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E9EAE" w14:textId="77777777" w:rsidR="00C97594" w:rsidRDefault="00C97594" w:rsidP="00E12A9F">
      <w:pPr>
        <w:pStyle w:val="Textonota1"/>
        <w:tabs>
          <w:tab w:val="left" w:pos="567"/>
        </w:tabs>
        <w:ind w:left="567" w:hanging="567"/>
        <w:rPr>
          <w:rFonts w:ascii="Georgia" w:hAnsi="Georgia" w:cs="Times New Roman"/>
          <w:sz w:val="18"/>
          <w:szCs w:val="18"/>
          <w:lang w:val="es-ES"/>
        </w:rPr>
      </w:pPr>
      <w:bookmarkStart w:id="0" w:name="_GoBack"/>
      <w:bookmarkEnd w:id="0"/>
    </w:p>
    <w:p w14:paraId="3E7A71D9" w14:textId="77777777" w:rsidR="0011436B" w:rsidRDefault="0011436B" w:rsidP="00C97594">
      <w:pPr>
        <w:pStyle w:val="Textonota1"/>
        <w:ind w:left="0"/>
        <w:rPr>
          <w:rFonts w:ascii="Georgia" w:hAnsi="Georgia" w:cs="Times New Roman"/>
          <w:sz w:val="18"/>
          <w:szCs w:val="18"/>
          <w:lang w:val="es-ES"/>
        </w:rPr>
      </w:pPr>
    </w:p>
    <w:p w14:paraId="7A6E5663" w14:textId="77777777" w:rsidR="0011436B" w:rsidRPr="00587503" w:rsidRDefault="0011436B" w:rsidP="00C97594">
      <w:pPr>
        <w:pStyle w:val="Textonota1"/>
        <w:ind w:left="0"/>
        <w:rPr>
          <w:rFonts w:ascii="Georgia" w:hAnsi="Georgia" w:cs="Times New Roman"/>
          <w:sz w:val="18"/>
          <w:szCs w:val="18"/>
          <w:lang w:val="es-ES"/>
        </w:rPr>
      </w:pPr>
    </w:p>
    <w:p w14:paraId="75F51BE2" w14:textId="77777777" w:rsidR="00C97594" w:rsidRPr="00587503" w:rsidRDefault="00C97594" w:rsidP="00C97594">
      <w:pPr>
        <w:pStyle w:val="Ttuloprincipal"/>
        <w:jc w:val="left"/>
        <w:rPr>
          <w:rFonts w:ascii="Georgia" w:hAnsi="Georgia"/>
          <w:sz w:val="18"/>
          <w:szCs w:val="18"/>
          <w:lang w:val="es-ES"/>
        </w:rPr>
      </w:pPr>
    </w:p>
    <w:p w14:paraId="573B9A1F" w14:textId="77777777" w:rsidR="00C97594" w:rsidRPr="00587503" w:rsidRDefault="00C97594" w:rsidP="0067172E">
      <w:pPr>
        <w:pStyle w:val="Ttuloprincipal"/>
        <w:ind w:left="2268" w:hanging="2268"/>
        <w:rPr>
          <w:rFonts w:ascii="Georgia" w:hAnsi="Georgia"/>
          <w:sz w:val="18"/>
          <w:szCs w:val="18"/>
          <w:lang w:val="es-ES"/>
        </w:rPr>
      </w:pPr>
    </w:p>
    <w:p w14:paraId="24947C31" w14:textId="77777777" w:rsidR="00C97594" w:rsidRPr="00587503" w:rsidRDefault="00C97594" w:rsidP="00C97594">
      <w:pPr>
        <w:pStyle w:val="Ttuloprincipal"/>
        <w:jc w:val="left"/>
        <w:rPr>
          <w:rFonts w:ascii="Georgia" w:hAnsi="Georgia"/>
          <w:sz w:val="18"/>
          <w:szCs w:val="18"/>
          <w:lang w:val="es-ES"/>
        </w:rPr>
      </w:pPr>
    </w:p>
    <w:p w14:paraId="6F6D30F9" w14:textId="77777777" w:rsidR="00C97594" w:rsidRPr="00587503" w:rsidRDefault="00C97594" w:rsidP="00C97594">
      <w:pPr>
        <w:pStyle w:val="Ttuloprincipal"/>
        <w:jc w:val="left"/>
        <w:rPr>
          <w:rFonts w:ascii="Georgia" w:hAnsi="Georgia"/>
          <w:sz w:val="18"/>
          <w:szCs w:val="18"/>
          <w:lang w:val="es-ES"/>
        </w:rPr>
      </w:pPr>
    </w:p>
    <w:p w14:paraId="4AFCC41B" w14:textId="77777777" w:rsidR="00C97594" w:rsidRPr="00587503" w:rsidRDefault="00C97594" w:rsidP="00C97594">
      <w:pPr>
        <w:pStyle w:val="Ttuloprincipal"/>
        <w:rPr>
          <w:rFonts w:ascii="Georgia" w:hAnsi="Georgia"/>
          <w:sz w:val="18"/>
          <w:szCs w:val="18"/>
          <w:lang w:val="es-ES"/>
        </w:rPr>
      </w:pPr>
    </w:p>
    <w:p w14:paraId="5DFC1F31" w14:textId="77777777" w:rsidR="00C97594" w:rsidRPr="00587503" w:rsidRDefault="00C97594" w:rsidP="00C97594">
      <w:pPr>
        <w:pStyle w:val="Ttuloprincipal"/>
        <w:rPr>
          <w:rFonts w:ascii="Georgia" w:hAnsi="Georgia"/>
          <w:sz w:val="18"/>
          <w:szCs w:val="18"/>
          <w:lang w:val="es-ES"/>
        </w:rPr>
      </w:pPr>
    </w:p>
    <w:p w14:paraId="2C457D68" w14:textId="77777777" w:rsidR="000F5D21" w:rsidRPr="00587503" w:rsidRDefault="000F5D21" w:rsidP="00C97594">
      <w:pPr>
        <w:pStyle w:val="Ttuloprincipal"/>
        <w:rPr>
          <w:rFonts w:ascii="Georgia" w:hAnsi="Georgia"/>
          <w:sz w:val="18"/>
          <w:szCs w:val="18"/>
          <w:lang w:val="es-ES"/>
        </w:rPr>
      </w:pPr>
    </w:p>
    <w:p w14:paraId="00E8DA1F" w14:textId="77777777" w:rsidR="000F5D21" w:rsidRPr="00587503" w:rsidRDefault="000F5D21" w:rsidP="00C97594">
      <w:pPr>
        <w:pStyle w:val="Ttuloprincipal"/>
        <w:rPr>
          <w:rFonts w:ascii="Georgia" w:hAnsi="Georgia"/>
          <w:sz w:val="18"/>
          <w:szCs w:val="18"/>
          <w:lang w:val="es-ES"/>
        </w:rPr>
      </w:pPr>
    </w:p>
    <w:p w14:paraId="00049ADA" w14:textId="77777777" w:rsidR="000F5D21" w:rsidRPr="00587503" w:rsidRDefault="000F5D21" w:rsidP="00C97594">
      <w:pPr>
        <w:pStyle w:val="Ttuloprincipal"/>
        <w:rPr>
          <w:rFonts w:ascii="Georgia" w:hAnsi="Georgia"/>
          <w:sz w:val="18"/>
          <w:szCs w:val="18"/>
          <w:lang w:val="es-ES"/>
        </w:rPr>
      </w:pPr>
    </w:p>
    <w:p w14:paraId="4BB54A87" w14:textId="77777777" w:rsidR="000F5D21" w:rsidRPr="00587503" w:rsidRDefault="000F5D21" w:rsidP="00C97594">
      <w:pPr>
        <w:pStyle w:val="Ttuloprincipal"/>
        <w:rPr>
          <w:rFonts w:ascii="Georgia" w:hAnsi="Georgia"/>
          <w:sz w:val="18"/>
          <w:szCs w:val="18"/>
          <w:lang w:val="es-ES"/>
        </w:rPr>
      </w:pPr>
    </w:p>
    <w:p w14:paraId="04F8FE44" w14:textId="77777777" w:rsidR="00C97594" w:rsidRPr="00587503" w:rsidRDefault="00C97594" w:rsidP="00C97594">
      <w:pPr>
        <w:pStyle w:val="Ttuloprincipal"/>
        <w:rPr>
          <w:rFonts w:ascii="Georgia" w:hAnsi="Georgia"/>
          <w:sz w:val="18"/>
          <w:szCs w:val="18"/>
          <w:lang w:val="es-ES"/>
        </w:rPr>
      </w:pPr>
    </w:p>
    <w:p w14:paraId="5F3F1C64" w14:textId="77777777" w:rsidR="008B7077" w:rsidRPr="004F5ACF" w:rsidRDefault="000F5D21" w:rsidP="00C97594">
      <w:pPr>
        <w:pStyle w:val="Ttuloprincipal"/>
        <w:rPr>
          <w:rFonts w:ascii="Georgia" w:hAnsi="Georgia"/>
          <w:sz w:val="56"/>
          <w:szCs w:val="56"/>
          <w:lang w:val="es-ES"/>
        </w:rPr>
      </w:pPr>
      <w:r w:rsidRPr="004F5ACF">
        <w:rPr>
          <w:rFonts w:ascii="Georgia" w:hAnsi="Georgia"/>
          <w:sz w:val="56"/>
          <w:szCs w:val="56"/>
          <w:lang w:val="es-ES"/>
        </w:rPr>
        <w:t>EDENOR S.A.</w:t>
      </w:r>
    </w:p>
    <w:p w14:paraId="1331102F" w14:textId="77777777" w:rsidR="008B7077" w:rsidRPr="004F5ACF" w:rsidRDefault="008B7077" w:rsidP="00C97594">
      <w:pPr>
        <w:pStyle w:val="Ttuloprincipal"/>
        <w:rPr>
          <w:rFonts w:ascii="Georgia" w:hAnsi="Georgia"/>
          <w:sz w:val="18"/>
          <w:szCs w:val="18"/>
          <w:lang w:val="es-ES"/>
        </w:rPr>
      </w:pPr>
    </w:p>
    <w:p w14:paraId="5C46851C" w14:textId="77777777" w:rsidR="008B7077" w:rsidRPr="004F5ACF" w:rsidRDefault="008B7077" w:rsidP="00C97594">
      <w:pPr>
        <w:pStyle w:val="Ttuloprincipal"/>
        <w:rPr>
          <w:rFonts w:ascii="Georgia" w:hAnsi="Georgia"/>
          <w:sz w:val="18"/>
          <w:szCs w:val="18"/>
          <w:lang w:val="es-ES"/>
        </w:rPr>
      </w:pPr>
    </w:p>
    <w:p w14:paraId="186D5931" w14:textId="77777777" w:rsidR="008B7077" w:rsidRPr="004F5ACF" w:rsidRDefault="008B7077" w:rsidP="00C97594">
      <w:pPr>
        <w:pStyle w:val="Ttuloprincipal"/>
        <w:rPr>
          <w:rFonts w:ascii="Georgia" w:hAnsi="Georgia"/>
          <w:sz w:val="18"/>
          <w:szCs w:val="18"/>
          <w:lang w:val="es-ES"/>
        </w:rPr>
      </w:pPr>
    </w:p>
    <w:p w14:paraId="3603745C" w14:textId="77777777" w:rsidR="008B7077" w:rsidRPr="004F5ACF" w:rsidRDefault="008B7077" w:rsidP="00C97594">
      <w:pPr>
        <w:pStyle w:val="Ttuloprincipal"/>
        <w:rPr>
          <w:rFonts w:ascii="Georgia" w:hAnsi="Georgia"/>
          <w:sz w:val="18"/>
          <w:szCs w:val="18"/>
          <w:lang w:val="es-ES"/>
        </w:rPr>
      </w:pPr>
    </w:p>
    <w:p w14:paraId="3D93B2CE" w14:textId="77777777" w:rsidR="000F5D21" w:rsidRPr="004F5ACF" w:rsidRDefault="000F5D21" w:rsidP="00C97594">
      <w:pPr>
        <w:pStyle w:val="Ttuloprincipal"/>
        <w:rPr>
          <w:rFonts w:ascii="Georgia" w:hAnsi="Georgia"/>
          <w:sz w:val="18"/>
          <w:szCs w:val="18"/>
          <w:lang w:val="es-ES"/>
        </w:rPr>
      </w:pPr>
    </w:p>
    <w:p w14:paraId="663F6A51" w14:textId="77777777" w:rsidR="000F5D21" w:rsidRPr="004F5ACF" w:rsidRDefault="000F5D21" w:rsidP="00C97594">
      <w:pPr>
        <w:pStyle w:val="Ttuloprincipal"/>
        <w:rPr>
          <w:rFonts w:ascii="Georgia" w:hAnsi="Georgia"/>
          <w:sz w:val="18"/>
          <w:szCs w:val="18"/>
          <w:lang w:val="es-ES"/>
        </w:rPr>
      </w:pPr>
    </w:p>
    <w:p w14:paraId="29DE8B54" w14:textId="77777777" w:rsidR="000F5D21" w:rsidRPr="004F5ACF" w:rsidRDefault="000F5D21" w:rsidP="00C97594">
      <w:pPr>
        <w:pStyle w:val="Ttuloprincipal"/>
        <w:rPr>
          <w:rFonts w:ascii="Georgia" w:hAnsi="Georgia"/>
          <w:sz w:val="18"/>
          <w:szCs w:val="18"/>
          <w:lang w:val="es-ES"/>
        </w:rPr>
      </w:pPr>
    </w:p>
    <w:p w14:paraId="5993F08D" w14:textId="77777777" w:rsidR="000F5D21" w:rsidRPr="004F5ACF" w:rsidRDefault="000F5D21" w:rsidP="00C97594">
      <w:pPr>
        <w:pStyle w:val="Ttuloprincipal"/>
        <w:rPr>
          <w:rFonts w:ascii="Georgia" w:hAnsi="Georgia"/>
          <w:sz w:val="18"/>
          <w:szCs w:val="18"/>
          <w:lang w:val="es-ES"/>
        </w:rPr>
      </w:pPr>
    </w:p>
    <w:p w14:paraId="1B8045AA" w14:textId="77777777" w:rsidR="000F5D21" w:rsidRPr="004F5ACF" w:rsidRDefault="000F5D21" w:rsidP="00C97594">
      <w:pPr>
        <w:pStyle w:val="Ttuloprincipal"/>
        <w:rPr>
          <w:rFonts w:ascii="Georgia" w:hAnsi="Georgia"/>
          <w:sz w:val="18"/>
          <w:szCs w:val="18"/>
          <w:lang w:val="es-ES"/>
        </w:rPr>
      </w:pPr>
    </w:p>
    <w:p w14:paraId="22FD4893" w14:textId="77777777" w:rsidR="000F5D21" w:rsidRPr="004F5ACF" w:rsidRDefault="000F5D21" w:rsidP="00C97594">
      <w:pPr>
        <w:pStyle w:val="Ttuloprincipal"/>
        <w:rPr>
          <w:rFonts w:ascii="Georgia" w:hAnsi="Georgia"/>
          <w:sz w:val="18"/>
          <w:szCs w:val="18"/>
          <w:lang w:val="es-ES"/>
        </w:rPr>
      </w:pPr>
    </w:p>
    <w:p w14:paraId="69D6039F" w14:textId="77777777" w:rsidR="00E612E7" w:rsidRPr="004F5ACF" w:rsidRDefault="00E612E7" w:rsidP="00C97594">
      <w:pPr>
        <w:pStyle w:val="Ttuloprincipal"/>
        <w:rPr>
          <w:rFonts w:ascii="Georgia" w:hAnsi="Georgia"/>
          <w:sz w:val="18"/>
          <w:szCs w:val="18"/>
          <w:lang w:val="es-ES"/>
        </w:rPr>
      </w:pPr>
    </w:p>
    <w:p w14:paraId="5255CAE5" w14:textId="77777777" w:rsidR="00E612E7" w:rsidRPr="004F5ACF" w:rsidRDefault="00E612E7" w:rsidP="00C97594">
      <w:pPr>
        <w:pStyle w:val="Ttuloprincipal"/>
        <w:rPr>
          <w:rFonts w:ascii="Georgia" w:hAnsi="Georgia"/>
          <w:sz w:val="18"/>
          <w:szCs w:val="18"/>
          <w:lang w:val="es-ES"/>
        </w:rPr>
      </w:pPr>
    </w:p>
    <w:p w14:paraId="40558EC1" w14:textId="77777777" w:rsidR="00E612E7" w:rsidRPr="004F5ACF" w:rsidRDefault="00E612E7" w:rsidP="00C97594">
      <w:pPr>
        <w:pStyle w:val="Ttuloprincipal"/>
        <w:rPr>
          <w:rFonts w:ascii="Georgia" w:hAnsi="Georgia"/>
          <w:sz w:val="18"/>
          <w:szCs w:val="18"/>
          <w:lang w:val="es-ES"/>
        </w:rPr>
      </w:pPr>
    </w:p>
    <w:p w14:paraId="2D525A9B" w14:textId="77777777" w:rsidR="00C97594" w:rsidRPr="004F5ACF" w:rsidRDefault="00C97594" w:rsidP="00C97594">
      <w:pPr>
        <w:pStyle w:val="Ttuloprincipal"/>
        <w:jc w:val="left"/>
        <w:rPr>
          <w:rFonts w:ascii="Georgia" w:hAnsi="Georgia"/>
          <w:sz w:val="22"/>
          <w:szCs w:val="22"/>
          <w:lang w:val="es-ES"/>
        </w:rPr>
      </w:pPr>
    </w:p>
    <w:p w14:paraId="4B6AB3A4" w14:textId="77777777" w:rsidR="00C97594" w:rsidRPr="004F5ACF" w:rsidRDefault="00C97594" w:rsidP="00C97594">
      <w:pPr>
        <w:pStyle w:val="Ttuloprincipal"/>
        <w:jc w:val="left"/>
        <w:rPr>
          <w:rFonts w:ascii="Georgia" w:hAnsi="Georgia"/>
          <w:sz w:val="22"/>
          <w:szCs w:val="22"/>
          <w:lang w:val="es-ES"/>
        </w:rPr>
      </w:pPr>
    </w:p>
    <w:p w14:paraId="577A716B" w14:textId="77777777" w:rsidR="004518C9" w:rsidRPr="004F5ACF" w:rsidRDefault="004518C9" w:rsidP="004518C9">
      <w:pPr>
        <w:widowControl w:val="0"/>
        <w:jc w:val="center"/>
        <w:rPr>
          <w:rFonts w:ascii="Georgia" w:hAnsi="Georgia"/>
          <w:b/>
          <w:sz w:val="22"/>
          <w:szCs w:val="22"/>
          <w:lang w:val="es-AR"/>
        </w:rPr>
      </w:pPr>
      <w:r w:rsidRPr="004F5ACF">
        <w:rPr>
          <w:rFonts w:ascii="Georgia" w:hAnsi="Georgia"/>
          <w:b/>
          <w:sz w:val="22"/>
          <w:szCs w:val="22"/>
          <w:lang w:val="es-AR"/>
        </w:rPr>
        <w:t>ESTADOS FINANCIEROS CONDENSADOS INTERMEDIOS</w:t>
      </w:r>
    </w:p>
    <w:p w14:paraId="0F5E03B8" w14:textId="77777777" w:rsidR="00DA6FB9" w:rsidRPr="004F5ACF" w:rsidRDefault="004518C9" w:rsidP="004518C9">
      <w:pPr>
        <w:widowControl w:val="0"/>
        <w:jc w:val="center"/>
        <w:rPr>
          <w:rFonts w:ascii="Georgia" w:hAnsi="Georgia"/>
          <w:b/>
          <w:sz w:val="22"/>
          <w:szCs w:val="22"/>
          <w:lang w:val="es-AR"/>
        </w:rPr>
      </w:pPr>
      <w:r w:rsidRPr="004F5ACF">
        <w:rPr>
          <w:rFonts w:ascii="Georgia" w:hAnsi="Georgia"/>
          <w:b/>
          <w:sz w:val="22"/>
          <w:szCs w:val="22"/>
          <w:lang w:val="es-AR"/>
        </w:rPr>
        <w:t>AL 3</w:t>
      </w:r>
      <w:r w:rsidR="00C3681C" w:rsidRPr="004F5ACF">
        <w:rPr>
          <w:rFonts w:ascii="Georgia" w:hAnsi="Georgia"/>
          <w:b/>
          <w:sz w:val="22"/>
          <w:szCs w:val="22"/>
          <w:lang w:val="es-AR"/>
        </w:rPr>
        <w:t>0</w:t>
      </w:r>
      <w:r w:rsidRPr="004F5ACF">
        <w:rPr>
          <w:rFonts w:ascii="Georgia" w:hAnsi="Georgia"/>
          <w:b/>
          <w:sz w:val="22"/>
          <w:szCs w:val="22"/>
          <w:lang w:val="es-AR"/>
        </w:rPr>
        <w:t xml:space="preserve"> DE </w:t>
      </w:r>
      <w:r w:rsidR="00C77625">
        <w:rPr>
          <w:rFonts w:ascii="Georgia" w:hAnsi="Georgia"/>
          <w:b/>
          <w:sz w:val="22"/>
          <w:szCs w:val="22"/>
          <w:lang w:val="es-AR"/>
        </w:rPr>
        <w:t>SEPTIEMBRE</w:t>
      </w:r>
      <w:r w:rsidR="00C77625" w:rsidRPr="004F5ACF">
        <w:rPr>
          <w:rFonts w:ascii="Georgia" w:hAnsi="Georgia"/>
          <w:b/>
          <w:sz w:val="22"/>
          <w:szCs w:val="22"/>
          <w:lang w:val="es-AR"/>
        </w:rPr>
        <w:t xml:space="preserve"> </w:t>
      </w:r>
      <w:r w:rsidRPr="004F5ACF">
        <w:rPr>
          <w:rFonts w:ascii="Georgia" w:hAnsi="Georgia"/>
          <w:b/>
          <w:sz w:val="22"/>
          <w:szCs w:val="22"/>
          <w:lang w:val="es-AR"/>
        </w:rPr>
        <w:t xml:space="preserve">DE 2015 y POR </w:t>
      </w:r>
      <w:r w:rsidR="00DA6FB9" w:rsidRPr="004F5ACF">
        <w:rPr>
          <w:rFonts w:ascii="Georgia" w:hAnsi="Georgia"/>
          <w:b/>
          <w:sz w:val="22"/>
          <w:szCs w:val="22"/>
          <w:lang w:val="es-AR"/>
        </w:rPr>
        <w:t xml:space="preserve">EL </w:t>
      </w:r>
      <w:r w:rsidRPr="004F5ACF">
        <w:rPr>
          <w:rFonts w:ascii="Georgia" w:hAnsi="Georgia"/>
          <w:b/>
          <w:sz w:val="22"/>
          <w:szCs w:val="22"/>
          <w:lang w:val="es-AR"/>
        </w:rPr>
        <w:t xml:space="preserve">PERÍODO DE </w:t>
      </w:r>
      <w:r w:rsidR="00C77625">
        <w:rPr>
          <w:rFonts w:ascii="Georgia" w:hAnsi="Georgia"/>
          <w:b/>
          <w:sz w:val="22"/>
          <w:szCs w:val="22"/>
          <w:lang w:val="es-AR"/>
        </w:rPr>
        <w:t>NUEVE</w:t>
      </w:r>
      <w:r w:rsidR="00C77625" w:rsidRPr="004F5ACF">
        <w:rPr>
          <w:rFonts w:ascii="Georgia" w:hAnsi="Georgia"/>
          <w:b/>
          <w:sz w:val="22"/>
          <w:szCs w:val="22"/>
          <w:lang w:val="es-AR"/>
        </w:rPr>
        <w:t xml:space="preserve"> </w:t>
      </w:r>
      <w:r w:rsidR="000C72DE">
        <w:rPr>
          <w:rFonts w:ascii="Georgia" w:hAnsi="Georgia"/>
          <w:b/>
          <w:sz w:val="22"/>
          <w:szCs w:val="22"/>
          <w:lang w:val="es-AR"/>
        </w:rPr>
        <w:t>Y TRES</w:t>
      </w:r>
      <w:r w:rsidR="000C72DE" w:rsidRPr="004F5ACF">
        <w:rPr>
          <w:rFonts w:ascii="Georgia" w:hAnsi="Georgia"/>
          <w:b/>
          <w:sz w:val="22"/>
          <w:szCs w:val="22"/>
          <w:lang w:val="es-AR"/>
        </w:rPr>
        <w:t xml:space="preserve"> </w:t>
      </w:r>
      <w:r w:rsidRPr="004F5ACF">
        <w:rPr>
          <w:rFonts w:ascii="Georgia" w:hAnsi="Georgia"/>
          <w:b/>
          <w:sz w:val="22"/>
          <w:szCs w:val="22"/>
          <w:lang w:val="es-AR"/>
        </w:rPr>
        <w:t>MESES</w:t>
      </w:r>
      <w:r w:rsidR="000C72DE">
        <w:rPr>
          <w:rFonts w:ascii="Georgia" w:hAnsi="Georgia"/>
          <w:b/>
          <w:sz w:val="22"/>
          <w:szCs w:val="22"/>
          <w:lang w:val="es-AR"/>
        </w:rPr>
        <w:t xml:space="preserve"> </w:t>
      </w:r>
      <w:r w:rsidRPr="004F5ACF">
        <w:rPr>
          <w:rFonts w:ascii="Georgia" w:hAnsi="Georgia"/>
          <w:b/>
          <w:sz w:val="22"/>
          <w:szCs w:val="22"/>
          <w:lang w:val="es-AR"/>
        </w:rPr>
        <w:t>FINALIZADO EL 3</w:t>
      </w:r>
      <w:r w:rsidR="00C3681C" w:rsidRPr="004F5ACF">
        <w:rPr>
          <w:rFonts w:ascii="Georgia" w:hAnsi="Georgia"/>
          <w:b/>
          <w:sz w:val="22"/>
          <w:szCs w:val="22"/>
          <w:lang w:val="es-AR"/>
        </w:rPr>
        <w:t>0</w:t>
      </w:r>
      <w:r w:rsidRPr="004F5ACF">
        <w:rPr>
          <w:rFonts w:ascii="Georgia" w:hAnsi="Georgia"/>
          <w:b/>
          <w:sz w:val="22"/>
          <w:szCs w:val="22"/>
          <w:lang w:val="es-AR"/>
        </w:rPr>
        <w:t xml:space="preserve"> DE </w:t>
      </w:r>
      <w:r w:rsidR="00C77625">
        <w:rPr>
          <w:rFonts w:ascii="Georgia" w:hAnsi="Georgia"/>
          <w:b/>
          <w:sz w:val="22"/>
          <w:szCs w:val="22"/>
          <w:lang w:val="es-AR"/>
        </w:rPr>
        <w:t>SEPTIEMBRE</w:t>
      </w:r>
      <w:r w:rsidR="00C77625" w:rsidRPr="004F5ACF">
        <w:rPr>
          <w:rFonts w:ascii="Georgia" w:hAnsi="Georgia"/>
          <w:b/>
          <w:sz w:val="22"/>
          <w:szCs w:val="22"/>
          <w:lang w:val="es-AR"/>
        </w:rPr>
        <w:t xml:space="preserve"> </w:t>
      </w:r>
      <w:r w:rsidRPr="004F5ACF">
        <w:rPr>
          <w:rFonts w:ascii="Georgia" w:hAnsi="Georgia"/>
          <w:b/>
          <w:sz w:val="22"/>
          <w:szCs w:val="22"/>
          <w:lang w:val="es-AR"/>
        </w:rPr>
        <w:t>DE 2015</w:t>
      </w:r>
    </w:p>
    <w:p w14:paraId="24C16843" w14:textId="77777777" w:rsidR="004518C9" w:rsidRPr="004F5ACF" w:rsidRDefault="00DA6FB9" w:rsidP="004518C9">
      <w:pPr>
        <w:widowControl w:val="0"/>
        <w:jc w:val="center"/>
        <w:rPr>
          <w:rFonts w:ascii="Georgia" w:hAnsi="Georgia"/>
          <w:b/>
          <w:sz w:val="22"/>
          <w:szCs w:val="22"/>
          <w:lang w:val="es-AR"/>
        </w:rPr>
      </w:pPr>
      <w:r w:rsidRPr="004F5ACF">
        <w:rPr>
          <w:rFonts w:ascii="Georgia" w:hAnsi="Georgia"/>
          <w:b/>
          <w:sz w:val="22"/>
          <w:szCs w:val="22"/>
          <w:lang w:val="es-AR"/>
        </w:rPr>
        <w:t>PRESENTADOS EN FORMA COMPARATIVA</w:t>
      </w:r>
    </w:p>
    <w:p w14:paraId="2AC99195" w14:textId="77777777" w:rsidR="008B7077" w:rsidRPr="004F5ACF" w:rsidRDefault="008B7077" w:rsidP="00C97594">
      <w:pPr>
        <w:pStyle w:val="Ttuloprincipal"/>
        <w:rPr>
          <w:rFonts w:ascii="Georgia" w:hAnsi="Georgia"/>
          <w:sz w:val="22"/>
          <w:szCs w:val="22"/>
        </w:rPr>
      </w:pPr>
    </w:p>
    <w:p w14:paraId="11E2C04C" w14:textId="77777777" w:rsidR="008B7077" w:rsidRPr="004F5ACF" w:rsidRDefault="008B7077" w:rsidP="00C97594">
      <w:pPr>
        <w:pStyle w:val="Ttuloprincipal"/>
        <w:rPr>
          <w:rFonts w:ascii="Georgia" w:hAnsi="Georgia"/>
          <w:sz w:val="18"/>
          <w:szCs w:val="18"/>
        </w:rPr>
      </w:pPr>
    </w:p>
    <w:p w14:paraId="42F7DBCE" w14:textId="77777777" w:rsidR="008B7077" w:rsidRPr="004F5ACF" w:rsidRDefault="008B7077" w:rsidP="00C97594">
      <w:pPr>
        <w:pStyle w:val="Ttuloprincipal"/>
        <w:rPr>
          <w:rFonts w:ascii="Georgia" w:hAnsi="Georgia"/>
          <w:sz w:val="18"/>
          <w:szCs w:val="18"/>
          <w:lang w:val="es-ES"/>
        </w:rPr>
      </w:pPr>
    </w:p>
    <w:p w14:paraId="39B85084" w14:textId="77777777" w:rsidR="008B7077" w:rsidRPr="004F5ACF" w:rsidRDefault="008B7077" w:rsidP="00C97594">
      <w:pPr>
        <w:pStyle w:val="Ttuloprincipal"/>
        <w:rPr>
          <w:rFonts w:ascii="Georgia" w:hAnsi="Georgia"/>
          <w:sz w:val="18"/>
          <w:szCs w:val="18"/>
          <w:lang w:val="es-ES"/>
        </w:rPr>
      </w:pPr>
    </w:p>
    <w:p w14:paraId="6EF5BA42" w14:textId="77777777" w:rsidR="008B7077" w:rsidRPr="004F5ACF" w:rsidRDefault="008B7077" w:rsidP="00C97594">
      <w:pPr>
        <w:pStyle w:val="Ttuloprincipal"/>
        <w:rPr>
          <w:rFonts w:ascii="Georgia" w:hAnsi="Georgia"/>
          <w:sz w:val="18"/>
          <w:szCs w:val="18"/>
          <w:lang w:val="es-ES"/>
        </w:rPr>
      </w:pPr>
    </w:p>
    <w:p w14:paraId="63F75BCD" w14:textId="77777777" w:rsidR="008B7077" w:rsidRPr="004F5ACF" w:rsidRDefault="008B7077" w:rsidP="00C97594">
      <w:pPr>
        <w:pStyle w:val="Ttuloprincipal"/>
        <w:rPr>
          <w:rFonts w:ascii="Georgia" w:hAnsi="Georgia"/>
          <w:sz w:val="18"/>
          <w:szCs w:val="18"/>
          <w:lang w:val="es-ES"/>
        </w:rPr>
      </w:pPr>
    </w:p>
    <w:p w14:paraId="2389C1FC" w14:textId="77777777" w:rsidR="00C97594" w:rsidRPr="004F5ACF" w:rsidRDefault="00C97594" w:rsidP="00C97594">
      <w:pPr>
        <w:pStyle w:val="Ttuloprincipal"/>
        <w:jc w:val="left"/>
        <w:rPr>
          <w:rFonts w:ascii="Georgia" w:hAnsi="Georgia"/>
          <w:sz w:val="18"/>
          <w:szCs w:val="18"/>
          <w:lang w:val="es-ES"/>
        </w:rPr>
      </w:pPr>
    </w:p>
    <w:p w14:paraId="76E39358" w14:textId="77777777" w:rsidR="00C97594" w:rsidRPr="004F5ACF" w:rsidRDefault="00C97594" w:rsidP="00C97594">
      <w:pPr>
        <w:pStyle w:val="Ttuloprincipal"/>
        <w:jc w:val="left"/>
        <w:rPr>
          <w:rFonts w:ascii="Georgia" w:hAnsi="Georgia"/>
          <w:sz w:val="18"/>
          <w:szCs w:val="18"/>
          <w:lang w:val="es-ES"/>
        </w:rPr>
      </w:pPr>
    </w:p>
    <w:p w14:paraId="13989D05" w14:textId="77777777" w:rsidR="003728C8" w:rsidRPr="004F5ACF" w:rsidRDefault="003728C8" w:rsidP="00C97594">
      <w:pPr>
        <w:pStyle w:val="Ttuloprincipal"/>
        <w:jc w:val="left"/>
        <w:rPr>
          <w:rFonts w:ascii="Georgia" w:hAnsi="Georgia"/>
          <w:sz w:val="18"/>
          <w:szCs w:val="18"/>
          <w:lang w:val="es-ES"/>
        </w:rPr>
        <w:sectPr w:rsidR="003728C8" w:rsidRPr="004F5ACF" w:rsidSect="00700501">
          <w:footerReference w:type="default" r:id="rId8"/>
          <w:type w:val="continuous"/>
          <w:pgSz w:w="11907" w:h="16839" w:code="9"/>
          <w:pgMar w:top="709" w:right="1701" w:bottom="1247" w:left="1701" w:header="709" w:footer="709" w:gutter="0"/>
          <w:pgNumType w:start="1"/>
          <w:cols w:space="708"/>
          <w:docGrid w:linePitch="360"/>
        </w:sectPr>
      </w:pPr>
    </w:p>
    <w:p w14:paraId="60CC7AA4" w14:textId="77777777" w:rsidR="003728C8" w:rsidRPr="004F5ACF" w:rsidRDefault="003728C8" w:rsidP="00C97594">
      <w:pPr>
        <w:pStyle w:val="Ttuloprincipal"/>
        <w:jc w:val="left"/>
        <w:rPr>
          <w:rFonts w:ascii="Georgia" w:hAnsi="Georgia"/>
          <w:sz w:val="18"/>
          <w:szCs w:val="18"/>
          <w:lang w:val="es-ES"/>
        </w:rPr>
        <w:sectPr w:rsidR="003728C8" w:rsidRPr="004F5ACF" w:rsidSect="00700501">
          <w:footerReference w:type="default" r:id="rId9"/>
          <w:type w:val="continuous"/>
          <w:pgSz w:w="11907" w:h="16839" w:code="9"/>
          <w:pgMar w:top="709" w:right="1701" w:bottom="1247" w:left="1701" w:header="709" w:footer="709" w:gutter="0"/>
          <w:cols w:space="708"/>
          <w:docGrid w:linePitch="360"/>
        </w:sectPr>
      </w:pPr>
    </w:p>
    <w:p w14:paraId="1F89DDC4" w14:textId="77777777" w:rsidR="00C97594" w:rsidRPr="004F5ACF" w:rsidRDefault="00C97594" w:rsidP="00C97594">
      <w:pPr>
        <w:pStyle w:val="Ttuloprincipal"/>
        <w:jc w:val="left"/>
        <w:rPr>
          <w:rFonts w:ascii="Georgia" w:hAnsi="Georgia"/>
          <w:sz w:val="18"/>
          <w:szCs w:val="18"/>
          <w:lang w:val="es-ES"/>
        </w:rPr>
      </w:pPr>
    </w:p>
    <w:p w14:paraId="070D692B" w14:textId="77777777" w:rsidR="00A633C6" w:rsidRPr="004F5ACF" w:rsidRDefault="00A633C6" w:rsidP="00A633C6">
      <w:pPr>
        <w:rPr>
          <w:rFonts w:ascii="Georgia" w:hAnsi="Georgia"/>
          <w:b/>
          <w:sz w:val="18"/>
          <w:szCs w:val="18"/>
        </w:rPr>
      </w:pPr>
      <w:r w:rsidRPr="004F5ACF">
        <w:rPr>
          <w:rFonts w:ascii="Georgia" w:hAnsi="Georgia"/>
          <w:b/>
          <w:sz w:val="18"/>
          <w:szCs w:val="18"/>
        </w:rPr>
        <w:t>ÍNDICE</w:t>
      </w:r>
    </w:p>
    <w:p w14:paraId="28885C9B" w14:textId="77777777" w:rsidR="00A633C6" w:rsidRPr="004F5ACF" w:rsidRDefault="00A633C6" w:rsidP="00A633C6">
      <w:pPr>
        <w:rPr>
          <w:rFonts w:ascii="Georgia" w:hAnsi="Georgia"/>
          <w:b/>
          <w:sz w:val="18"/>
          <w:szCs w:val="18"/>
        </w:rPr>
      </w:pPr>
    </w:p>
    <w:tbl>
      <w:tblPr>
        <w:tblW w:w="5073" w:type="pct"/>
        <w:tblLook w:val="04A0" w:firstRow="1" w:lastRow="0" w:firstColumn="1" w:lastColumn="0" w:noHBand="0" w:noVBand="1"/>
      </w:tblPr>
      <w:tblGrid>
        <w:gridCol w:w="7763"/>
        <w:gridCol w:w="1085"/>
      </w:tblGrid>
      <w:tr w:rsidR="00EA2CAC" w:rsidRPr="004F5ACF" w14:paraId="07F6982D" w14:textId="77777777" w:rsidTr="00262E8A">
        <w:tc>
          <w:tcPr>
            <w:tcW w:w="4387" w:type="pct"/>
          </w:tcPr>
          <w:p w14:paraId="125572D0" w14:textId="77777777" w:rsidR="00EA2CAC" w:rsidRPr="004F5ACF" w:rsidRDefault="00EA2CAC" w:rsidP="00262E8A">
            <w:pPr>
              <w:pStyle w:val="Tabla8"/>
              <w:tabs>
                <w:tab w:val="left" w:pos="0"/>
                <w:tab w:val="left" w:leader="dot" w:pos="8080"/>
              </w:tabs>
              <w:ind w:left="142" w:hanging="142"/>
              <w:jc w:val="both"/>
              <w:rPr>
                <w:rFonts w:ascii="Georgia" w:hAnsi="Georgia" w:cs="Georgia"/>
                <w:sz w:val="18"/>
                <w:szCs w:val="18"/>
                <w:lang w:val="es-AR"/>
              </w:rPr>
            </w:pPr>
            <w:r w:rsidRPr="004F5ACF">
              <w:rPr>
                <w:rFonts w:ascii="Georgia" w:hAnsi="Georgia"/>
                <w:b/>
                <w:sz w:val="18"/>
                <w:szCs w:val="18"/>
                <w:lang w:val="es-AR"/>
              </w:rPr>
              <w:t>Glosario de Términos</w:t>
            </w:r>
            <w:r w:rsidRPr="004F5ACF">
              <w:rPr>
                <w:rFonts w:ascii="Georgia" w:hAnsi="Georgia" w:cs="Georgia"/>
                <w:sz w:val="18"/>
                <w:szCs w:val="18"/>
                <w:lang w:val="es-AR"/>
              </w:rPr>
              <w:tab/>
            </w:r>
          </w:p>
        </w:tc>
        <w:tc>
          <w:tcPr>
            <w:tcW w:w="613" w:type="pct"/>
          </w:tcPr>
          <w:p w14:paraId="73225A7E" w14:textId="77777777" w:rsidR="00EA2CAC" w:rsidRPr="004F5ACF" w:rsidRDefault="00EA2CAC" w:rsidP="00262E8A">
            <w:pPr>
              <w:pStyle w:val="Tabla8"/>
              <w:tabs>
                <w:tab w:val="left" w:pos="39"/>
                <w:tab w:val="left" w:pos="1008"/>
                <w:tab w:val="left" w:leader="dot" w:pos="8080"/>
              </w:tabs>
              <w:ind w:left="142"/>
              <w:jc w:val="center"/>
              <w:rPr>
                <w:rFonts w:ascii="Georgia" w:hAnsi="Georgia" w:cs="Georgia"/>
                <w:sz w:val="18"/>
                <w:szCs w:val="18"/>
                <w:lang w:val="es-AR"/>
              </w:rPr>
            </w:pPr>
            <w:r w:rsidRPr="004F5ACF">
              <w:rPr>
                <w:rFonts w:ascii="Georgia" w:hAnsi="Georgia" w:cs="Georgia"/>
                <w:sz w:val="18"/>
                <w:szCs w:val="18"/>
                <w:lang w:val="es-AR"/>
              </w:rPr>
              <w:t>1</w:t>
            </w:r>
          </w:p>
        </w:tc>
      </w:tr>
      <w:tr w:rsidR="00A633C6" w:rsidRPr="004F5ACF" w14:paraId="779F64BA" w14:textId="77777777" w:rsidTr="00FA51F1">
        <w:tc>
          <w:tcPr>
            <w:tcW w:w="4387" w:type="pct"/>
          </w:tcPr>
          <w:p w14:paraId="1A38A854" w14:textId="77777777" w:rsidR="00A633C6" w:rsidRPr="004F5ACF" w:rsidRDefault="00A633C6" w:rsidP="006E4656">
            <w:pPr>
              <w:pStyle w:val="Tabla8"/>
              <w:tabs>
                <w:tab w:val="left" w:pos="0"/>
                <w:tab w:val="left" w:leader="dot" w:pos="8080"/>
              </w:tabs>
              <w:ind w:left="142" w:hanging="142"/>
              <w:jc w:val="both"/>
              <w:rPr>
                <w:rFonts w:ascii="Georgia" w:hAnsi="Georgia" w:cs="Georgia"/>
                <w:sz w:val="18"/>
                <w:szCs w:val="18"/>
                <w:lang w:val="es-AR"/>
              </w:rPr>
            </w:pPr>
            <w:r w:rsidRPr="004F5ACF">
              <w:rPr>
                <w:rFonts w:ascii="Georgia" w:hAnsi="Georgia"/>
                <w:b/>
                <w:sz w:val="18"/>
                <w:szCs w:val="18"/>
                <w:lang w:val="es-AR"/>
              </w:rPr>
              <w:t>Información Legal</w:t>
            </w:r>
            <w:r w:rsidRPr="004F5ACF">
              <w:rPr>
                <w:rFonts w:ascii="Georgia" w:hAnsi="Georgia" w:cs="Georgia"/>
                <w:sz w:val="18"/>
                <w:szCs w:val="18"/>
                <w:lang w:val="es-AR"/>
              </w:rPr>
              <w:tab/>
            </w:r>
          </w:p>
        </w:tc>
        <w:tc>
          <w:tcPr>
            <w:tcW w:w="613" w:type="pct"/>
          </w:tcPr>
          <w:p w14:paraId="0A9E57EA" w14:textId="77777777" w:rsidR="00A633C6" w:rsidRPr="004F5ACF" w:rsidRDefault="00EA2CAC" w:rsidP="006E4656">
            <w:pPr>
              <w:pStyle w:val="Tabla8"/>
              <w:tabs>
                <w:tab w:val="left" w:pos="39"/>
                <w:tab w:val="left" w:pos="1008"/>
                <w:tab w:val="left" w:leader="dot" w:pos="8080"/>
              </w:tabs>
              <w:ind w:left="142"/>
              <w:jc w:val="center"/>
              <w:rPr>
                <w:rFonts w:ascii="Georgia" w:hAnsi="Georgia" w:cs="Georgia"/>
                <w:sz w:val="18"/>
                <w:szCs w:val="18"/>
                <w:lang w:val="es-AR"/>
              </w:rPr>
            </w:pPr>
            <w:r w:rsidRPr="004F5ACF">
              <w:rPr>
                <w:rFonts w:ascii="Georgia" w:hAnsi="Georgia" w:cs="Georgia"/>
                <w:sz w:val="18"/>
                <w:szCs w:val="18"/>
                <w:lang w:val="es-AR"/>
              </w:rPr>
              <w:t>2</w:t>
            </w:r>
          </w:p>
        </w:tc>
      </w:tr>
      <w:tr w:rsidR="00A633C6" w:rsidRPr="004F5ACF" w14:paraId="18F4E738" w14:textId="77777777" w:rsidTr="00FA51F1">
        <w:tc>
          <w:tcPr>
            <w:tcW w:w="4387" w:type="pct"/>
          </w:tcPr>
          <w:p w14:paraId="38E820AB" w14:textId="77777777" w:rsidR="00A633C6" w:rsidRPr="004F5ACF" w:rsidRDefault="00A633C6" w:rsidP="00766279">
            <w:pPr>
              <w:pStyle w:val="Tabla8"/>
              <w:tabs>
                <w:tab w:val="left" w:pos="0"/>
                <w:tab w:val="left" w:leader="dot" w:pos="8080"/>
              </w:tabs>
              <w:ind w:left="142" w:hanging="142"/>
              <w:jc w:val="both"/>
              <w:rPr>
                <w:rFonts w:ascii="Georgia" w:hAnsi="Georgia" w:cs="Georgia"/>
                <w:sz w:val="18"/>
                <w:szCs w:val="18"/>
                <w:lang w:val="es-AR"/>
              </w:rPr>
            </w:pPr>
            <w:r w:rsidRPr="004F5ACF">
              <w:rPr>
                <w:rFonts w:ascii="Georgia" w:hAnsi="Georgia"/>
                <w:b/>
                <w:sz w:val="18"/>
                <w:szCs w:val="18"/>
                <w:lang w:val="es-AR"/>
              </w:rPr>
              <w:t>Estado de Situación Financiera</w:t>
            </w:r>
            <w:r w:rsidRPr="004F5ACF">
              <w:rPr>
                <w:rFonts w:ascii="Georgia" w:hAnsi="Georgia" w:cs="Georgia"/>
                <w:sz w:val="18"/>
                <w:szCs w:val="18"/>
                <w:lang w:val="es-AR"/>
              </w:rPr>
              <w:tab/>
            </w:r>
          </w:p>
        </w:tc>
        <w:tc>
          <w:tcPr>
            <w:tcW w:w="613" w:type="pct"/>
          </w:tcPr>
          <w:p w14:paraId="3C3A0595" w14:textId="77777777" w:rsidR="00A633C6" w:rsidRPr="004F5ACF" w:rsidRDefault="00EA2CAC" w:rsidP="006E4656">
            <w:pPr>
              <w:pStyle w:val="Tabla8"/>
              <w:tabs>
                <w:tab w:val="left" w:pos="39"/>
                <w:tab w:val="left" w:pos="1008"/>
                <w:tab w:val="left" w:leader="dot" w:pos="8080"/>
              </w:tabs>
              <w:ind w:left="142"/>
              <w:jc w:val="center"/>
              <w:rPr>
                <w:rFonts w:ascii="Georgia" w:hAnsi="Georgia" w:cs="Georgia"/>
                <w:sz w:val="18"/>
                <w:szCs w:val="18"/>
                <w:lang w:val="es-AR"/>
              </w:rPr>
            </w:pPr>
            <w:r w:rsidRPr="004F5ACF">
              <w:rPr>
                <w:rFonts w:ascii="Georgia" w:hAnsi="Georgia" w:cs="Georgia"/>
                <w:sz w:val="18"/>
                <w:szCs w:val="18"/>
                <w:lang w:val="es-AR"/>
              </w:rPr>
              <w:t>3</w:t>
            </w:r>
          </w:p>
        </w:tc>
      </w:tr>
      <w:tr w:rsidR="00A633C6" w:rsidRPr="004F5ACF" w14:paraId="6B10A62A" w14:textId="77777777" w:rsidTr="00FA51F1">
        <w:tc>
          <w:tcPr>
            <w:tcW w:w="4387" w:type="pct"/>
          </w:tcPr>
          <w:p w14:paraId="06570AC4" w14:textId="77777777" w:rsidR="00A633C6" w:rsidRPr="004F5ACF" w:rsidRDefault="00A633C6" w:rsidP="00BA565A">
            <w:pPr>
              <w:pStyle w:val="Tabla8"/>
              <w:tabs>
                <w:tab w:val="left" w:pos="0"/>
                <w:tab w:val="left" w:leader="dot" w:pos="8080"/>
              </w:tabs>
              <w:ind w:left="142" w:hanging="142"/>
              <w:jc w:val="both"/>
              <w:rPr>
                <w:rFonts w:ascii="Georgia" w:hAnsi="Georgia" w:cs="Georgia"/>
                <w:sz w:val="18"/>
                <w:szCs w:val="18"/>
                <w:lang w:val="es-AR"/>
              </w:rPr>
            </w:pPr>
            <w:r w:rsidRPr="004F5ACF">
              <w:rPr>
                <w:rFonts w:ascii="Georgia" w:hAnsi="Georgia"/>
                <w:b/>
                <w:sz w:val="18"/>
                <w:szCs w:val="18"/>
                <w:lang w:val="es-AR"/>
              </w:rPr>
              <w:t>Estado de Resultados Integrales</w:t>
            </w:r>
            <w:r w:rsidRPr="004F5ACF">
              <w:rPr>
                <w:rFonts w:ascii="Georgia" w:hAnsi="Georgia" w:cs="Georgia"/>
                <w:sz w:val="18"/>
                <w:szCs w:val="18"/>
                <w:lang w:val="es-AR"/>
              </w:rPr>
              <w:tab/>
            </w:r>
          </w:p>
        </w:tc>
        <w:tc>
          <w:tcPr>
            <w:tcW w:w="613" w:type="pct"/>
          </w:tcPr>
          <w:p w14:paraId="5444B640" w14:textId="77777777" w:rsidR="00A633C6" w:rsidRPr="004F5ACF" w:rsidRDefault="00EA2CAC" w:rsidP="006E4656">
            <w:pPr>
              <w:pStyle w:val="Tabla8"/>
              <w:tabs>
                <w:tab w:val="left" w:pos="39"/>
                <w:tab w:val="left" w:pos="1008"/>
                <w:tab w:val="left" w:leader="dot" w:pos="8080"/>
              </w:tabs>
              <w:ind w:left="142"/>
              <w:jc w:val="center"/>
              <w:rPr>
                <w:rFonts w:ascii="Georgia" w:hAnsi="Georgia" w:cs="Georgia"/>
                <w:sz w:val="18"/>
                <w:szCs w:val="18"/>
                <w:lang w:val="es-AR"/>
              </w:rPr>
            </w:pPr>
            <w:r w:rsidRPr="004F5ACF">
              <w:rPr>
                <w:rFonts w:ascii="Georgia" w:hAnsi="Georgia" w:cs="Georgia"/>
                <w:sz w:val="18"/>
                <w:szCs w:val="18"/>
                <w:lang w:val="es-AR"/>
              </w:rPr>
              <w:t>5</w:t>
            </w:r>
          </w:p>
        </w:tc>
      </w:tr>
      <w:tr w:rsidR="00A633C6" w:rsidRPr="004F5ACF" w14:paraId="59153D51" w14:textId="77777777" w:rsidTr="00FA51F1">
        <w:tc>
          <w:tcPr>
            <w:tcW w:w="4387" w:type="pct"/>
          </w:tcPr>
          <w:p w14:paraId="78C38F31" w14:textId="77777777" w:rsidR="00A633C6" w:rsidRPr="004F5ACF" w:rsidRDefault="00A633C6" w:rsidP="00BA565A">
            <w:pPr>
              <w:pStyle w:val="Tabla8"/>
              <w:tabs>
                <w:tab w:val="left" w:pos="0"/>
                <w:tab w:val="left" w:leader="dot" w:pos="8080"/>
              </w:tabs>
              <w:ind w:left="142" w:hanging="142"/>
              <w:jc w:val="both"/>
              <w:rPr>
                <w:rFonts w:ascii="Georgia" w:hAnsi="Georgia" w:cs="Georgia"/>
                <w:sz w:val="18"/>
                <w:szCs w:val="18"/>
                <w:lang w:val="es-AR"/>
              </w:rPr>
            </w:pPr>
            <w:r w:rsidRPr="004F5ACF">
              <w:rPr>
                <w:rFonts w:ascii="Georgia" w:hAnsi="Georgia"/>
                <w:b/>
                <w:sz w:val="18"/>
                <w:szCs w:val="18"/>
                <w:lang w:val="es-AR"/>
              </w:rPr>
              <w:t>Estado de Cambios en el Patrimonio</w:t>
            </w:r>
            <w:r w:rsidRPr="004F5ACF">
              <w:rPr>
                <w:rFonts w:ascii="Georgia" w:hAnsi="Georgia" w:cs="Georgia"/>
                <w:sz w:val="18"/>
                <w:szCs w:val="18"/>
                <w:lang w:val="es-AR"/>
              </w:rPr>
              <w:tab/>
            </w:r>
          </w:p>
        </w:tc>
        <w:tc>
          <w:tcPr>
            <w:tcW w:w="613" w:type="pct"/>
          </w:tcPr>
          <w:p w14:paraId="01594769" w14:textId="77777777" w:rsidR="00A633C6" w:rsidRPr="004F5ACF" w:rsidRDefault="00EA2CAC" w:rsidP="006E4656">
            <w:pPr>
              <w:pStyle w:val="Tabla8"/>
              <w:tabs>
                <w:tab w:val="left" w:pos="39"/>
                <w:tab w:val="left" w:pos="1008"/>
                <w:tab w:val="left" w:leader="dot" w:pos="8080"/>
              </w:tabs>
              <w:ind w:left="142"/>
              <w:jc w:val="center"/>
              <w:rPr>
                <w:rFonts w:ascii="Georgia" w:hAnsi="Georgia" w:cs="Georgia"/>
                <w:sz w:val="18"/>
                <w:szCs w:val="18"/>
                <w:lang w:val="es-AR"/>
              </w:rPr>
            </w:pPr>
            <w:r w:rsidRPr="004F5ACF">
              <w:rPr>
                <w:rFonts w:ascii="Georgia" w:hAnsi="Georgia" w:cs="Georgia"/>
                <w:sz w:val="18"/>
                <w:szCs w:val="18"/>
                <w:lang w:val="es-AR"/>
              </w:rPr>
              <w:t>6</w:t>
            </w:r>
          </w:p>
        </w:tc>
      </w:tr>
      <w:tr w:rsidR="00A633C6" w:rsidRPr="004F5ACF" w14:paraId="66E3AC37" w14:textId="77777777" w:rsidTr="00FA51F1">
        <w:tc>
          <w:tcPr>
            <w:tcW w:w="4387" w:type="pct"/>
          </w:tcPr>
          <w:p w14:paraId="1EDE32C8" w14:textId="77777777" w:rsidR="00A633C6" w:rsidRPr="004F5ACF" w:rsidRDefault="00A633C6" w:rsidP="006E4656">
            <w:pPr>
              <w:pStyle w:val="Tabla8"/>
              <w:tabs>
                <w:tab w:val="left" w:pos="0"/>
                <w:tab w:val="left" w:leader="dot" w:pos="8080"/>
              </w:tabs>
              <w:ind w:left="142" w:hanging="142"/>
              <w:jc w:val="both"/>
              <w:rPr>
                <w:rFonts w:ascii="Georgia" w:hAnsi="Georgia" w:cs="Georgia"/>
                <w:sz w:val="18"/>
                <w:szCs w:val="18"/>
                <w:lang w:val="es-AR"/>
              </w:rPr>
            </w:pPr>
            <w:r w:rsidRPr="004F5ACF">
              <w:rPr>
                <w:rFonts w:ascii="Georgia" w:hAnsi="Georgia"/>
                <w:b/>
                <w:sz w:val="18"/>
                <w:szCs w:val="18"/>
                <w:lang w:val="es-AR"/>
              </w:rPr>
              <w:t>Estados de Flujo</w:t>
            </w:r>
            <w:r w:rsidR="00DA6FB9" w:rsidRPr="004F5ACF">
              <w:rPr>
                <w:rFonts w:ascii="Georgia" w:hAnsi="Georgia"/>
                <w:b/>
                <w:sz w:val="18"/>
                <w:szCs w:val="18"/>
                <w:lang w:val="es-AR"/>
              </w:rPr>
              <w:t>s</w:t>
            </w:r>
            <w:r w:rsidRPr="004F5ACF">
              <w:rPr>
                <w:rFonts w:ascii="Georgia" w:hAnsi="Georgia"/>
                <w:b/>
                <w:sz w:val="18"/>
                <w:szCs w:val="18"/>
                <w:lang w:val="es-AR"/>
              </w:rPr>
              <w:t xml:space="preserve"> de Efectivo</w:t>
            </w:r>
            <w:r w:rsidRPr="004F5ACF">
              <w:rPr>
                <w:rFonts w:ascii="Georgia" w:hAnsi="Georgia" w:cs="Georgia"/>
                <w:sz w:val="18"/>
                <w:szCs w:val="18"/>
                <w:lang w:val="es-AR"/>
              </w:rPr>
              <w:tab/>
            </w:r>
          </w:p>
        </w:tc>
        <w:tc>
          <w:tcPr>
            <w:tcW w:w="613" w:type="pct"/>
          </w:tcPr>
          <w:p w14:paraId="4D4EE63E" w14:textId="77777777" w:rsidR="00A633C6" w:rsidRPr="004F5ACF" w:rsidRDefault="00EA2CAC" w:rsidP="006E4656">
            <w:pPr>
              <w:pStyle w:val="Tabla8"/>
              <w:tabs>
                <w:tab w:val="left" w:pos="39"/>
                <w:tab w:val="left" w:pos="1008"/>
                <w:tab w:val="left" w:leader="dot" w:pos="8080"/>
              </w:tabs>
              <w:ind w:left="142"/>
              <w:jc w:val="center"/>
              <w:rPr>
                <w:rFonts w:ascii="Georgia" w:hAnsi="Georgia" w:cs="Georgia"/>
                <w:sz w:val="18"/>
                <w:szCs w:val="18"/>
                <w:lang w:val="es-AR"/>
              </w:rPr>
            </w:pPr>
            <w:r w:rsidRPr="004F5ACF">
              <w:rPr>
                <w:rFonts w:ascii="Georgia" w:hAnsi="Georgia" w:cs="Georgia"/>
                <w:sz w:val="18"/>
                <w:szCs w:val="18"/>
                <w:lang w:val="es-AR"/>
              </w:rPr>
              <w:t>7</w:t>
            </w:r>
          </w:p>
        </w:tc>
      </w:tr>
      <w:tr w:rsidR="00A633C6" w:rsidRPr="0023568D" w14:paraId="0C2DAECB" w14:textId="77777777" w:rsidTr="00FA51F1">
        <w:tc>
          <w:tcPr>
            <w:tcW w:w="4387" w:type="pct"/>
          </w:tcPr>
          <w:p w14:paraId="4752B610" w14:textId="77777777" w:rsidR="00A633C6" w:rsidRPr="004F5ACF" w:rsidRDefault="00A633C6" w:rsidP="00CA5FF5">
            <w:pPr>
              <w:pStyle w:val="Tabla8"/>
              <w:tabs>
                <w:tab w:val="left" w:pos="0"/>
                <w:tab w:val="left" w:leader="dot" w:pos="8080"/>
              </w:tabs>
              <w:ind w:left="142" w:hanging="142"/>
              <w:jc w:val="both"/>
              <w:rPr>
                <w:rFonts w:ascii="Georgia" w:hAnsi="Georgia" w:cs="Georgia"/>
                <w:i/>
                <w:sz w:val="18"/>
                <w:szCs w:val="18"/>
                <w:lang w:val="es-AR"/>
              </w:rPr>
            </w:pPr>
            <w:r w:rsidRPr="004F5ACF">
              <w:rPr>
                <w:rFonts w:ascii="Georgia" w:hAnsi="Georgia"/>
                <w:b/>
                <w:i/>
                <w:sz w:val="18"/>
                <w:szCs w:val="18"/>
                <w:lang w:val="es-AR"/>
              </w:rPr>
              <w:t>Notas a los Estados Financieros</w:t>
            </w:r>
          </w:p>
        </w:tc>
        <w:tc>
          <w:tcPr>
            <w:tcW w:w="613" w:type="pct"/>
          </w:tcPr>
          <w:p w14:paraId="4B1F55DC" w14:textId="77777777" w:rsidR="00A633C6" w:rsidRPr="004F5ACF" w:rsidRDefault="00A633C6" w:rsidP="006E4656">
            <w:pPr>
              <w:pStyle w:val="Tabla8"/>
              <w:tabs>
                <w:tab w:val="left" w:pos="39"/>
                <w:tab w:val="left" w:pos="1008"/>
                <w:tab w:val="left" w:leader="dot" w:pos="8080"/>
              </w:tabs>
              <w:ind w:left="142"/>
              <w:jc w:val="center"/>
              <w:rPr>
                <w:rFonts w:ascii="Georgia" w:hAnsi="Georgia" w:cs="Georgia"/>
                <w:i/>
                <w:sz w:val="18"/>
                <w:szCs w:val="18"/>
                <w:lang w:val="es-AR"/>
              </w:rPr>
            </w:pPr>
          </w:p>
        </w:tc>
      </w:tr>
      <w:tr w:rsidR="00A633C6" w:rsidRPr="004F5ACF" w14:paraId="12A676AA" w14:textId="77777777" w:rsidTr="00DA65A9">
        <w:tc>
          <w:tcPr>
            <w:tcW w:w="4387" w:type="pct"/>
          </w:tcPr>
          <w:p w14:paraId="4F975B5E" w14:textId="77777777" w:rsidR="00A633C6" w:rsidRPr="004F5ACF" w:rsidRDefault="00A633C6" w:rsidP="00DA65A9">
            <w:pPr>
              <w:pStyle w:val="Tabla8"/>
              <w:tabs>
                <w:tab w:val="left" w:pos="284"/>
                <w:tab w:val="left" w:pos="1008"/>
                <w:tab w:val="left" w:leader="dot" w:pos="8080"/>
              </w:tabs>
              <w:ind w:left="142"/>
              <w:jc w:val="both"/>
              <w:rPr>
                <w:rFonts w:ascii="Georgia" w:hAnsi="Georgia" w:cs="Georgia"/>
                <w:sz w:val="18"/>
                <w:szCs w:val="18"/>
              </w:rPr>
            </w:pPr>
            <w:r w:rsidRPr="004F5ACF">
              <w:rPr>
                <w:rFonts w:ascii="Georgia" w:hAnsi="Georgia" w:cs="Georgia"/>
                <w:b/>
                <w:sz w:val="18"/>
                <w:szCs w:val="18"/>
              </w:rPr>
              <w:t>Nota 1.</w:t>
            </w:r>
            <w:r w:rsidRPr="004F5ACF">
              <w:rPr>
                <w:rFonts w:ascii="Georgia" w:hAnsi="Georgia" w:cs="Georgia"/>
                <w:sz w:val="18"/>
                <w:szCs w:val="18"/>
              </w:rPr>
              <w:t xml:space="preserve"> Información general</w:t>
            </w:r>
            <w:r w:rsidRPr="004F5ACF">
              <w:rPr>
                <w:rFonts w:ascii="Georgia" w:hAnsi="Georgia" w:cs="Georgia"/>
                <w:sz w:val="18"/>
                <w:szCs w:val="18"/>
              </w:rPr>
              <w:tab/>
            </w:r>
          </w:p>
        </w:tc>
        <w:tc>
          <w:tcPr>
            <w:tcW w:w="613" w:type="pct"/>
          </w:tcPr>
          <w:p w14:paraId="7C98F2C5" w14:textId="77777777" w:rsidR="00A633C6" w:rsidRPr="004F5ACF" w:rsidRDefault="00EA2CAC" w:rsidP="00DA65A9">
            <w:pPr>
              <w:pStyle w:val="Tabla8"/>
              <w:tabs>
                <w:tab w:val="left" w:pos="284"/>
                <w:tab w:val="left" w:pos="1008"/>
                <w:tab w:val="left" w:leader="dot" w:pos="8080"/>
              </w:tabs>
              <w:ind w:left="142"/>
              <w:jc w:val="center"/>
              <w:rPr>
                <w:rFonts w:ascii="Georgia" w:hAnsi="Georgia" w:cs="Georgia"/>
                <w:sz w:val="18"/>
                <w:szCs w:val="18"/>
              </w:rPr>
            </w:pPr>
            <w:r w:rsidRPr="004F5ACF">
              <w:rPr>
                <w:rFonts w:ascii="Georgia" w:hAnsi="Georgia" w:cs="Georgia"/>
                <w:sz w:val="18"/>
                <w:szCs w:val="18"/>
              </w:rPr>
              <w:t>9</w:t>
            </w:r>
          </w:p>
        </w:tc>
      </w:tr>
      <w:tr w:rsidR="00A633C6" w:rsidRPr="004F5ACF" w14:paraId="33D18EFE" w14:textId="77777777" w:rsidTr="00DA65A9">
        <w:tc>
          <w:tcPr>
            <w:tcW w:w="4387" w:type="pct"/>
          </w:tcPr>
          <w:p w14:paraId="17231E6B" w14:textId="77777777" w:rsidR="00A633C6" w:rsidRPr="004F5ACF" w:rsidRDefault="00A633C6" w:rsidP="006E4656">
            <w:pPr>
              <w:pStyle w:val="Tabla8"/>
              <w:tabs>
                <w:tab w:val="left" w:pos="284"/>
                <w:tab w:val="left" w:pos="1008"/>
                <w:tab w:val="left" w:leader="dot" w:pos="8080"/>
              </w:tabs>
              <w:ind w:left="142"/>
              <w:jc w:val="both"/>
              <w:rPr>
                <w:rFonts w:ascii="Georgia" w:hAnsi="Georgia" w:cs="Georgia"/>
                <w:sz w:val="18"/>
                <w:szCs w:val="18"/>
              </w:rPr>
            </w:pPr>
            <w:r w:rsidRPr="004F5ACF">
              <w:rPr>
                <w:rFonts w:ascii="Georgia" w:hAnsi="Georgia" w:cs="Georgia"/>
                <w:b/>
                <w:sz w:val="18"/>
                <w:szCs w:val="18"/>
              </w:rPr>
              <w:t>Nota 2</w:t>
            </w:r>
            <w:r w:rsidRPr="004F5ACF">
              <w:rPr>
                <w:rFonts w:ascii="Georgia" w:hAnsi="Georgia" w:cs="Georgia"/>
                <w:sz w:val="18"/>
                <w:szCs w:val="18"/>
              </w:rPr>
              <w:t>. Marco regulatorio</w:t>
            </w:r>
            <w:r w:rsidRPr="004F5ACF">
              <w:rPr>
                <w:rFonts w:ascii="Georgia" w:hAnsi="Georgia" w:cs="Georgia"/>
                <w:sz w:val="18"/>
                <w:szCs w:val="18"/>
              </w:rPr>
              <w:tab/>
            </w:r>
          </w:p>
        </w:tc>
        <w:tc>
          <w:tcPr>
            <w:tcW w:w="613" w:type="pct"/>
          </w:tcPr>
          <w:p w14:paraId="3952AD5D" w14:textId="77777777" w:rsidR="00A633C6" w:rsidRPr="004F5ACF" w:rsidRDefault="00A633C6" w:rsidP="00DA65A9">
            <w:pPr>
              <w:pStyle w:val="Tabla8"/>
              <w:tabs>
                <w:tab w:val="left" w:pos="284"/>
                <w:tab w:val="left" w:pos="1008"/>
                <w:tab w:val="left" w:leader="dot" w:pos="8080"/>
              </w:tabs>
              <w:ind w:left="142"/>
              <w:jc w:val="center"/>
              <w:rPr>
                <w:rFonts w:ascii="Georgia" w:hAnsi="Georgia" w:cs="Georgia"/>
                <w:sz w:val="18"/>
                <w:szCs w:val="18"/>
              </w:rPr>
            </w:pPr>
          </w:p>
        </w:tc>
      </w:tr>
      <w:tr w:rsidR="00A633C6" w:rsidRPr="004F5ACF" w14:paraId="4A18539A" w14:textId="77777777" w:rsidTr="00DA65A9">
        <w:tc>
          <w:tcPr>
            <w:tcW w:w="4387" w:type="pct"/>
          </w:tcPr>
          <w:p w14:paraId="096787AF" w14:textId="77777777" w:rsidR="00A633C6" w:rsidRPr="004F5ACF" w:rsidRDefault="00A633C6" w:rsidP="006E4656">
            <w:pPr>
              <w:pStyle w:val="Tabla8"/>
              <w:tabs>
                <w:tab w:val="left" w:pos="284"/>
                <w:tab w:val="left" w:pos="1008"/>
                <w:tab w:val="left" w:leader="dot" w:pos="8080"/>
              </w:tabs>
              <w:ind w:left="142"/>
              <w:jc w:val="both"/>
              <w:rPr>
                <w:rFonts w:ascii="Georgia" w:hAnsi="Georgia" w:cs="Georgia"/>
                <w:sz w:val="18"/>
                <w:szCs w:val="18"/>
              </w:rPr>
            </w:pPr>
            <w:r w:rsidRPr="004F5ACF">
              <w:rPr>
                <w:rFonts w:ascii="Georgia" w:hAnsi="Georgia" w:cs="Georgia"/>
                <w:b/>
                <w:sz w:val="18"/>
                <w:szCs w:val="18"/>
              </w:rPr>
              <w:t>Nota 3.</w:t>
            </w:r>
            <w:r w:rsidRPr="004F5ACF">
              <w:rPr>
                <w:rFonts w:ascii="Georgia" w:hAnsi="Georgia" w:cs="Georgia"/>
                <w:sz w:val="18"/>
                <w:szCs w:val="18"/>
              </w:rPr>
              <w:t xml:space="preserve"> Bases de presentación</w:t>
            </w:r>
            <w:r w:rsidRPr="004F5ACF">
              <w:rPr>
                <w:rFonts w:ascii="Georgia" w:hAnsi="Georgia" w:cs="Georgia"/>
                <w:sz w:val="18"/>
                <w:szCs w:val="18"/>
              </w:rPr>
              <w:tab/>
            </w:r>
          </w:p>
        </w:tc>
        <w:tc>
          <w:tcPr>
            <w:tcW w:w="613" w:type="pct"/>
          </w:tcPr>
          <w:p w14:paraId="63CCFD25" w14:textId="77777777" w:rsidR="00A633C6" w:rsidRPr="004F5ACF" w:rsidRDefault="00A633C6" w:rsidP="00DA65A9">
            <w:pPr>
              <w:pStyle w:val="Tabla8"/>
              <w:tabs>
                <w:tab w:val="left" w:pos="284"/>
                <w:tab w:val="left" w:pos="1008"/>
                <w:tab w:val="left" w:leader="dot" w:pos="8080"/>
              </w:tabs>
              <w:ind w:left="142"/>
              <w:jc w:val="center"/>
              <w:rPr>
                <w:rFonts w:ascii="Georgia" w:hAnsi="Georgia" w:cs="Georgia"/>
                <w:sz w:val="18"/>
                <w:szCs w:val="18"/>
              </w:rPr>
            </w:pPr>
          </w:p>
        </w:tc>
      </w:tr>
      <w:tr w:rsidR="00A633C6" w:rsidRPr="004F5ACF" w14:paraId="15514168" w14:textId="77777777" w:rsidTr="00DA65A9">
        <w:tc>
          <w:tcPr>
            <w:tcW w:w="4387" w:type="pct"/>
          </w:tcPr>
          <w:p w14:paraId="224C08A6" w14:textId="77777777" w:rsidR="00A633C6" w:rsidRPr="004F5ACF" w:rsidRDefault="00A633C6" w:rsidP="006E4656">
            <w:pPr>
              <w:pStyle w:val="Tabla8"/>
              <w:tabs>
                <w:tab w:val="left" w:pos="284"/>
                <w:tab w:val="left" w:pos="1008"/>
                <w:tab w:val="left" w:leader="dot" w:pos="8080"/>
              </w:tabs>
              <w:ind w:left="142"/>
              <w:jc w:val="both"/>
              <w:rPr>
                <w:rFonts w:ascii="Georgia" w:hAnsi="Georgia" w:cs="Georgia"/>
                <w:sz w:val="18"/>
                <w:szCs w:val="18"/>
              </w:rPr>
            </w:pPr>
            <w:r w:rsidRPr="004F5ACF">
              <w:rPr>
                <w:rFonts w:ascii="Georgia" w:hAnsi="Georgia" w:cs="Georgia"/>
                <w:b/>
                <w:sz w:val="18"/>
                <w:szCs w:val="18"/>
              </w:rPr>
              <w:t>Nota 4.</w:t>
            </w:r>
            <w:r w:rsidRPr="004F5ACF">
              <w:rPr>
                <w:rFonts w:ascii="Georgia" w:hAnsi="Georgia" w:cs="Georgia"/>
                <w:sz w:val="18"/>
                <w:szCs w:val="18"/>
              </w:rPr>
              <w:t xml:space="preserve"> Políticas contables</w:t>
            </w:r>
            <w:r w:rsidRPr="004F5ACF">
              <w:rPr>
                <w:rFonts w:ascii="Georgia" w:hAnsi="Georgia" w:cs="Georgia"/>
                <w:sz w:val="18"/>
                <w:szCs w:val="18"/>
              </w:rPr>
              <w:tab/>
            </w:r>
          </w:p>
        </w:tc>
        <w:tc>
          <w:tcPr>
            <w:tcW w:w="613" w:type="pct"/>
          </w:tcPr>
          <w:p w14:paraId="59F489A4" w14:textId="77777777" w:rsidR="00A633C6" w:rsidRPr="004F5ACF" w:rsidRDefault="00A633C6" w:rsidP="00DA65A9">
            <w:pPr>
              <w:pStyle w:val="Tabla8"/>
              <w:tabs>
                <w:tab w:val="left" w:pos="284"/>
                <w:tab w:val="left" w:pos="1008"/>
                <w:tab w:val="left" w:leader="dot" w:pos="8080"/>
              </w:tabs>
              <w:ind w:left="142"/>
              <w:jc w:val="center"/>
              <w:rPr>
                <w:rFonts w:ascii="Georgia" w:hAnsi="Georgia" w:cs="Georgia"/>
                <w:sz w:val="18"/>
                <w:szCs w:val="18"/>
              </w:rPr>
            </w:pPr>
          </w:p>
        </w:tc>
      </w:tr>
      <w:tr w:rsidR="00A633C6" w:rsidRPr="0023568D" w14:paraId="55F6783E" w14:textId="77777777" w:rsidTr="00DA65A9">
        <w:tc>
          <w:tcPr>
            <w:tcW w:w="4387" w:type="pct"/>
          </w:tcPr>
          <w:p w14:paraId="6946EAAD" w14:textId="77777777" w:rsidR="00A633C6" w:rsidRPr="004F5ACF" w:rsidRDefault="00A633C6" w:rsidP="006E4656">
            <w:pPr>
              <w:pStyle w:val="Tabla8"/>
              <w:tabs>
                <w:tab w:val="left" w:pos="284"/>
                <w:tab w:val="left" w:pos="1008"/>
                <w:tab w:val="left" w:leader="dot" w:pos="8080"/>
              </w:tabs>
              <w:ind w:left="142"/>
              <w:jc w:val="both"/>
              <w:rPr>
                <w:rFonts w:ascii="Georgia" w:hAnsi="Georgia" w:cs="Georgia"/>
                <w:sz w:val="18"/>
                <w:szCs w:val="18"/>
                <w:lang w:val="es-AR"/>
              </w:rPr>
            </w:pPr>
            <w:r w:rsidRPr="004F5ACF">
              <w:rPr>
                <w:rFonts w:ascii="Georgia" w:hAnsi="Georgia" w:cs="Georgia"/>
                <w:b/>
                <w:sz w:val="18"/>
                <w:szCs w:val="18"/>
                <w:lang w:val="es-AR"/>
              </w:rPr>
              <w:t>Nota 5.</w:t>
            </w:r>
            <w:r w:rsidRPr="004F5ACF">
              <w:rPr>
                <w:rFonts w:ascii="Georgia" w:hAnsi="Georgia" w:cs="Georgia"/>
                <w:sz w:val="18"/>
                <w:szCs w:val="18"/>
                <w:lang w:val="es-AR"/>
              </w:rPr>
              <w:t xml:space="preserve"> Administración de riesgos financieros</w:t>
            </w:r>
            <w:r w:rsidRPr="004F5ACF">
              <w:rPr>
                <w:rFonts w:ascii="Georgia" w:hAnsi="Georgia" w:cs="Georgia"/>
                <w:sz w:val="18"/>
                <w:szCs w:val="18"/>
                <w:lang w:val="es-AR"/>
              </w:rPr>
              <w:tab/>
            </w:r>
          </w:p>
        </w:tc>
        <w:tc>
          <w:tcPr>
            <w:tcW w:w="613" w:type="pct"/>
          </w:tcPr>
          <w:p w14:paraId="60A5DC04" w14:textId="77777777" w:rsidR="00A633C6" w:rsidRPr="004F5ACF" w:rsidRDefault="00A633C6" w:rsidP="00DA65A9">
            <w:pPr>
              <w:pStyle w:val="Tabla8"/>
              <w:tabs>
                <w:tab w:val="left" w:pos="284"/>
                <w:tab w:val="left" w:pos="1008"/>
                <w:tab w:val="left" w:leader="dot" w:pos="8080"/>
              </w:tabs>
              <w:ind w:left="142"/>
              <w:jc w:val="center"/>
              <w:rPr>
                <w:rFonts w:ascii="Georgia" w:hAnsi="Georgia" w:cs="Georgia"/>
                <w:sz w:val="18"/>
                <w:szCs w:val="18"/>
                <w:lang w:val="es-AR"/>
              </w:rPr>
            </w:pPr>
          </w:p>
        </w:tc>
      </w:tr>
      <w:tr w:rsidR="00A633C6" w:rsidRPr="0023568D" w14:paraId="578503BC" w14:textId="77777777" w:rsidTr="00DA65A9">
        <w:tc>
          <w:tcPr>
            <w:tcW w:w="4387" w:type="pct"/>
          </w:tcPr>
          <w:p w14:paraId="6B6FC6DA" w14:textId="77777777" w:rsidR="00A633C6" w:rsidRPr="004F5ACF" w:rsidRDefault="00A633C6" w:rsidP="006E4656">
            <w:pPr>
              <w:pStyle w:val="Tabla8"/>
              <w:tabs>
                <w:tab w:val="left" w:pos="284"/>
                <w:tab w:val="left" w:pos="1008"/>
                <w:tab w:val="left" w:leader="dot" w:pos="8080"/>
              </w:tabs>
              <w:ind w:left="142"/>
              <w:jc w:val="both"/>
              <w:rPr>
                <w:rFonts w:ascii="Georgia" w:hAnsi="Georgia" w:cs="Georgia"/>
                <w:sz w:val="18"/>
                <w:szCs w:val="18"/>
                <w:lang w:val="es-AR"/>
              </w:rPr>
            </w:pPr>
            <w:r w:rsidRPr="004F5ACF">
              <w:rPr>
                <w:rFonts w:ascii="Georgia" w:hAnsi="Georgia" w:cs="Georgia"/>
                <w:b/>
                <w:sz w:val="18"/>
                <w:szCs w:val="18"/>
                <w:lang w:val="es-AR"/>
              </w:rPr>
              <w:t>Nota</w:t>
            </w:r>
            <w:r w:rsidRPr="004F5ACF">
              <w:rPr>
                <w:rFonts w:ascii="Georgia" w:hAnsi="Georgia" w:cs="Georgia"/>
                <w:sz w:val="18"/>
                <w:szCs w:val="18"/>
                <w:lang w:val="es-AR"/>
              </w:rPr>
              <w:t xml:space="preserve"> </w:t>
            </w:r>
            <w:r w:rsidRPr="004F5ACF">
              <w:rPr>
                <w:rFonts w:ascii="Georgia" w:hAnsi="Georgia" w:cs="Georgia"/>
                <w:b/>
                <w:sz w:val="18"/>
                <w:szCs w:val="18"/>
                <w:lang w:val="es-AR"/>
              </w:rPr>
              <w:t>6.</w:t>
            </w:r>
            <w:r w:rsidRPr="004F5ACF">
              <w:rPr>
                <w:rFonts w:ascii="Georgia" w:hAnsi="Georgia" w:cs="Georgia"/>
                <w:sz w:val="18"/>
                <w:szCs w:val="18"/>
                <w:lang w:val="es-AR"/>
              </w:rPr>
              <w:t xml:space="preserve"> Estimaciones y juicios contables críticos</w:t>
            </w:r>
            <w:r w:rsidRPr="004F5ACF">
              <w:rPr>
                <w:rFonts w:ascii="Georgia" w:hAnsi="Georgia" w:cs="Georgia"/>
                <w:sz w:val="18"/>
                <w:szCs w:val="18"/>
                <w:lang w:val="es-AR"/>
              </w:rPr>
              <w:tab/>
            </w:r>
          </w:p>
        </w:tc>
        <w:tc>
          <w:tcPr>
            <w:tcW w:w="613" w:type="pct"/>
          </w:tcPr>
          <w:p w14:paraId="3A2C7B5A" w14:textId="77777777" w:rsidR="00A633C6" w:rsidRPr="004F5ACF" w:rsidRDefault="00A633C6" w:rsidP="00DA65A9">
            <w:pPr>
              <w:pStyle w:val="Tabla8"/>
              <w:tabs>
                <w:tab w:val="left" w:pos="284"/>
                <w:tab w:val="left" w:pos="1008"/>
                <w:tab w:val="left" w:leader="dot" w:pos="8080"/>
              </w:tabs>
              <w:ind w:left="142"/>
              <w:jc w:val="center"/>
              <w:rPr>
                <w:rFonts w:ascii="Georgia" w:hAnsi="Georgia" w:cs="Georgia"/>
                <w:sz w:val="18"/>
                <w:szCs w:val="18"/>
                <w:lang w:val="es-AR"/>
              </w:rPr>
            </w:pPr>
          </w:p>
        </w:tc>
      </w:tr>
      <w:tr w:rsidR="00A633C6" w:rsidRPr="004F5ACF" w14:paraId="24DCDA69" w14:textId="77777777" w:rsidTr="00DA65A9">
        <w:tc>
          <w:tcPr>
            <w:tcW w:w="4387" w:type="pct"/>
          </w:tcPr>
          <w:p w14:paraId="24ED2D8C" w14:textId="77777777" w:rsidR="00A633C6" w:rsidRPr="004F5ACF" w:rsidRDefault="00A633C6" w:rsidP="004518C9">
            <w:pPr>
              <w:pStyle w:val="Tabla8"/>
              <w:tabs>
                <w:tab w:val="left" w:pos="284"/>
                <w:tab w:val="left" w:pos="1008"/>
                <w:tab w:val="left" w:leader="dot" w:pos="8080"/>
              </w:tabs>
              <w:ind w:left="142"/>
              <w:jc w:val="both"/>
              <w:rPr>
                <w:rFonts w:ascii="Georgia" w:hAnsi="Georgia" w:cs="Georgia"/>
                <w:sz w:val="18"/>
                <w:szCs w:val="18"/>
              </w:rPr>
            </w:pPr>
            <w:r w:rsidRPr="004F5ACF">
              <w:rPr>
                <w:rFonts w:ascii="Georgia" w:hAnsi="Georgia" w:cs="Georgia"/>
                <w:b/>
                <w:sz w:val="18"/>
                <w:szCs w:val="18"/>
              </w:rPr>
              <w:t xml:space="preserve">Nota </w:t>
            </w:r>
            <w:r w:rsidR="004518C9" w:rsidRPr="004F5ACF">
              <w:rPr>
                <w:rFonts w:ascii="Georgia" w:hAnsi="Georgia" w:cs="Georgia"/>
                <w:b/>
                <w:sz w:val="18"/>
                <w:szCs w:val="18"/>
              </w:rPr>
              <w:t>7</w:t>
            </w:r>
            <w:r w:rsidRPr="004F5ACF">
              <w:rPr>
                <w:rFonts w:ascii="Georgia" w:hAnsi="Georgia" w:cs="Georgia"/>
                <w:b/>
                <w:sz w:val="18"/>
                <w:szCs w:val="18"/>
              </w:rPr>
              <w:t>.</w:t>
            </w:r>
            <w:r w:rsidRPr="004F5ACF">
              <w:rPr>
                <w:rFonts w:ascii="Georgia" w:hAnsi="Georgia" w:cs="Georgia"/>
                <w:sz w:val="18"/>
                <w:szCs w:val="18"/>
              </w:rPr>
              <w:t xml:space="preserve"> Contingencias y litigios</w:t>
            </w:r>
            <w:r w:rsidRPr="004F5ACF">
              <w:rPr>
                <w:rFonts w:ascii="Georgia" w:hAnsi="Georgia" w:cs="Georgia"/>
                <w:sz w:val="18"/>
                <w:szCs w:val="18"/>
              </w:rPr>
              <w:tab/>
            </w:r>
          </w:p>
        </w:tc>
        <w:tc>
          <w:tcPr>
            <w:tcW w:w="613" w:type="pct"/>
          </w:tcPr>
          <w:p w14:paraId="39F91D11" w14:textId="77777777" w:rsidR="00A633C6" w:rsidRPr="004F5ACF" w:rsidRDefault="00A633C6" w:rsidP="00DA65A9">
            <w:pPr>
              <w:pStyle w:val="Tabla8"/>
              <w:tabs>
                <w:tab w:val="left" w:pos="284"/>
                <w:tab w:val="left" w:pos="1008"/>
                <w:tab w:val="left" w:leader="dot" w:pos="8080"/>
              </w:tabs>
              <w:ind w:left="142"/>
              <w:jc w:val="center"/>
              <w:rPr>
                <w:rFonts w:ascii="Georgia" w:hAnsi="Georgia" w:cs="Georgia"/>
                <w:sz w:val="18"/>
                <w:szCs w:val="18"/>
              </w:rPr>
            </w:pPr>
          </w:p>
        </w:tc>
      </w:tr>
      <w:tr w:rsidR="00A633C6" w:rsidRPr="0023568D" w14:paraId="4E8ADEEB" w14:textId="77777777" w:rsidTr="00DA65A9">
        <w:tc>
          <w:tcPr>
            <w:tcW w:w="4387" w:type="pct"/>
          </w:tcPr>
          <w:p w14:paraId="47B3C1B0" w14:textId="77777777" w:rsidR="00A633C6" w:rsidRPr="004F5ACF" w:rsidRDefault="00A633C6" w:rsidP="0045416F">
            <w:pPr>
              <w:pStyle w:val="Tabla8"/>
              <w:tabs>
                <w:tab w:val="left" w:pos="284"/>
                <w:tab w:val="left" w:pos="1008"/>
                <w:tab w:val="left" w:leader="dot" w:pos="8080"/>
              </w:tabs>
              <w:ind w:left="142"/>
              <w:jc w:val="both"/>
              <w:rPr>
                <w:rFonts w:ascii="Georgia" w:hAnsi="Georgia" w:cs="Georgia"/>
                <w:sz w:val="18"/>
                <w:szCs w:val="18"/>
                <w:lang w:val="es-AR"/>
              </w:rPr>
            </w:pPr>
            <w:r w:rsidRPr="004F5ACF">
              <w:rPr>
                <w:rFonts w:ascii="Georgia" w:hAnsi="Georgia" w:cs="Georgia"/>
                <w:b/>
                <w:sz w:val="18"/>
                <w:szCs w:val="18"/>
                <w:lang w:val="es-AR"/>
              </w:rPr>
              <w:t xml:space="preserve">Nota </w:t>
            </w:r>
            <w:r w:rsidR="004518C9" w:rsidRPr="004F5ACF">
              <w:rPr>
                <w:rFonts w:ascii="Georgia" w:hAnsi="Georgia" w:cs="Georgia"/>
                <w:b/>
                <w:sz w:val="18"/>
                <w:szCs w:val="18"/>
                <w:lang w:val="es-AR"/>
              </w:rPr>
              <w:t>8</w:t>
            </w:r>
            <w:r w:rsidRPr="004F5ACF">
              <w:rPr>
                <w:rFonts w:ascii="Georgia" w:hAnsi="Georgia" w:cs="Georgia"/>
                <w:b/>
                <w:sz w:val="18"/>
                <w:szCs w:val="18"/>
                <w:lang w:val="es-AR"/>
              </w:rPr>
              <w:t>.</w:t>
            </w:r>
            <w:r w:rsidRPr="004F5ACF">
              <w:rPr>
                <w:rFonts w:ascii="Georgia" w:hAnsi="Georgia" w:cs="Georgia"/>
                <w:sz w:val="18"/>
                <w:szCs w:val="18"/>
                <w:lang w:val="es-AR"/>
              </w:rPr>
              <w:t xml:space="preserve"> Propiedades, plantas y equipos</w:t>
            </w:r>
            <w:r w:rsidRPr="004F5ACF">
              <w:rPr>
                <w:rFonts w:ascii="Georgia" w:hAnsi="Georgia" w:cs="Georgia"/>
                <w:sz w:val="18"/>
                <w:szCs w:val="18"/>
                <w:lang w:val="es-AR"/>
              </w:rPr>
              <w:tab/>
            </w:r>
          </w:p>
        </w:tc>
        <w:tc>
          <w:tcPr>
            <w:tcW w:w="613" w:type="pct"/>
          </w:tcPr>
          <w:p w14:paraId="561A6B15" w14:textId="77777777" w:rsidR="00A633C6" w:rsidRPr="004F5ACF" w:rsidRDefault="00A633C6" w:rsidP="00DA65A9">
            <w:pPr>
              <w:pStyle w:val="Tabla8"/>
              <w:tabs>
                <w:tab w:val="left" w:pos="284"/>
                <w:tab w:val="left" w:pos="1008"/>
                <w:tab w:val="left" w:leader="dot" w:pos="8080"/>
              </w:tabs>
              <w:ind w:left="142"/>
              <w:jc w:val="center"/>
              <w:rPr>
                <w:rFonts w:ascii="Georgia" w:hAnsi="Georgia" w:cs="Georgia"/>
                <w:sz w:val="18"/>
                <w:szCs w:val="18"/>
                <w:lang w:val="es-AR"/>
              </w:rPr>
            </w:pPr>
          </w:p>
        </w:tc>
      </w:tr>
      <w:tr w:rsidR="00A633C6" w:rsidRPr="004F5ACF" w14:paraId="6D633528" w14:textId="77777777" w:rsidTr="00DA65A9">
        <w:tc>
          <w:tcPr>
            <w:tcW w:w="4387" w:type="pct"/>
          </w:tcPr>
          <w:p w14:paraId="4096B27D" w14:textId="77777777" w:rsidR="00A633C6" w:rsidRPr="004F5ACF" w:rsidRDefault="00A633C6" w:rsidP="00B93F43">
            <w:pPr>
              <w:pStyle w:val="Tabla8"/>
              <w:tabs>
                <w:tab w:val="left" w:pos="284"/>
                <w:tab w:val="left" w:pos="1008"/>
                <w:tab w:val="left" w:leader="dot" w:pos="8080"/>
              </w:tabs>
              <w:ind w:left="142"/>
              <w:jc w:val="both"/>
              <w:rPr>
                <w:rFonts w:ascii="Georgia" w:hAnsi="Georgia" w:cs="Georgia"/>
                <w:sz w:val="18"/>
                <w:szCs w:val="18"/>
              </w:rPr>
            </w:pPr>
            <w:r w:rsidRPr="004F5ACF">
              <w:rPr>
                <w:rFonts w:ascii="Georgia" w:hAnsi="Georgia" w:cs="Georgia"/>
                <w:b/>
                <w:sz w:val="18"/>
                <w:szCs w:val="18"/>
              </w:rPr>
              <w:t xml:space="preserve">Nota </w:t>
            </w:r>
            <w:r w:rsidR="004518C9" w:rsidRPr="004F5ACF">
              <w:rPr>
                <w:rFonts w:ascii="Georgia" w:hAnsi="Georgia" w:cs="Georgia"/>
                <w:b/>
                <w:sz w:val="18"/>
                <w:szCs w:val="18"/>
              </w:rPr>
              <w:t>9</w:t>
            </w:r>
            <w:r w:rsidRPr="004F5ACF">
              <w:rPr>
                <w:rFonts w:ascii="Georgia" w:hAnsi="Georgia" w:cs="Georgia"/>
                <w:b/>
                <w:sz w:val="18"/>
                <w:szCs w:val="18"/>
              </w:rPr>
              <w:t>.</w:t>
            </w:r>
            <w:r w:rsidRPr="004F5ACF">
              <w:rPr>
                <w:rFonts w:ascii="Georgia" w:hAnsi="Georgia" w:cs="Georgia"/>
                <w:sz w:val="18"/>
                <w:szCs w:val="18"/>
              </w:rPr>
              <w:t xml:space="preserve"> Otros créditos</w:t>
            </w:r>
            <w:r w:rsidRPr="004F5ACF">
              <w:rPr>
                <w:rFonts w:ascii="Georgia" w:hAnsi="Georgia" w:cs="Georgia"/>
                <w:sz w:val="18"/>
                <w:szCs w:val="18"/>
              </w:rPr>
              <w:tab/>
            </w:r>
          </w:p>
        </w:tc>
        <w:tc>
          <w:tcPr>
            <w:tcW w:w="613" w:type="pct"/>
          </w:tcPr>
          <w:p w14:paraId="704A4C6F" w14:textId="77777777" w:rsidR="00A633C6" w:rsidRPr="004F5ACF" w:rsidRDefault="00A633C6" w:rsidP="00DA65A9">
            <w:pPr>
              <w:pStyle w:val="Tabla8"/>
              <w:tabs>
                <w:tab w:val="left" w:pos="284"/>
                <w:tab w:val="left" w:pos="1008"/>
                <w:tab w:val="left" w:leader="dot" w:pos="8080"/>
              </w:tabs>
              <w:ind w:left="142"/>
              <w:jc w:val="center"/>
              <w:rPr>
                <w:rFonts w:ascii="Georgia" w:hAnsi="Georgia" w:cs="Georgia"/>
                <w:sz w:val="18"/>
                <w:szCs w:val="18"/>
              </w:rPr>
            </w:pPr>
          </w:p>
        </w:tc>
      </w:tr>
      <w:tr w:rsidR="00A633C6" w:rsidRPr="004F5ACF" w14:paraId="1F88768C" w14:textId="77777777" w:rsidTr="00DA65A9">
        <w:tc>
          <w:tcPr>
            <w:tcW w:w="4387" w:type="pct"/>
          </w:tcPr>
          <w:p w14:paraId="11FB4309" w14:textId="77777777" w:rsidR="00A633C6" w:rsidRPr="004F5ACF" w:rsidRDefault="00A633C6" w:rsidP="00B93F43">
            <w:pPr>
              <w:pStyle w:val="Tabla8"/>
              <w:tabs>
                <w:tab w:val="left" w:pos="284"/>
                <w:tab w:val="left" w:pos="1008"/>
                <w:tab w:val="left" w:leader="dot" w:pos="8080"/>
              </w:tabs>
              <w:ind w:left="142"/>
              <w:jc w:val="both"/>
              <w:rPr>
                <w:rFonts w:ascii="Georgia" w:hAnsi="Georgia" w:cs="Georgia"/>
                <w:sz w:val="18"/>
                <w:szCs w:val="18"/>
              </w:rPr>
            </w:pPr>
            <w:r w:rsidRPr="004F5ACF">
              <w:rPr>
                <w:rFonts w:ascii="Georgia" w:hAnsi="Georgia" w:cs="Georgia"/>
                <w:b/>
                <w:sz w:val="18"/>
                <w:szCs w:val="18"/>
              </w:rPr>
              <w:t>Nota 1</w:t>
            </w:r>
            <w:r w:rsidR="004518C9" w:rsidRPr="004F5ACF">
              <w:rPr>
                <w:rFonts w:ascii="Georgia" w:hAnsi="Georgia" w:cs="Georgia"/>
                <w:b/>
                <w:sz w:val="18"/>
                <w:szCs w:val="18"/>
              </w:rPr>
              <w:t>0</w:t>
            </w:r>
            <w:r w:rsidRPr="004F5ACF">
              <w:rPr>
                <w:rFonts w:ascii="Georgia" w:hAnsi="Georgia" w:cs="Georgia"/>
                <w:b/>
                <w:sz w:val="18"/>
                <w:szCs w:val="18"/>
              </w:rPr>
              <w:t>.</w:t>
            </w:r>
            <w:r w:rsidRPr="004F5ACF">
              <w:rPr>
                <w:rFonts w:ascii="Georgia" w:hAnsi="Georgia" w:cs="Georgia"/>
                <w:sz w:val="18"/>
                <w:szCs w:val="18"/>
              </w:rPr>
              <w:t xml:space="preserve"> Créditos por ventas</w:t>
            </w:r>
            <w:r w:rsidRPr="004F5ACF">
              <w:rPr>
                <w:rFonts w:ascii="Georgia" w:hAnsi="Georgia" w:cs="Georgia"/>
                <w:sz w:val="18"/>
                <w:szCs w:val="18"/>
              </w:rPr>
              <w:tab/>
            </w:r>
          </w:p>
        </w:tc>
        <w:tc>
          <w:tcPr>
            <w:tcW w:w="613" w:type="pct"/>
          </w:tcPr>
          <w:p w14:paraId="6F475B5A" w14:textId="77777777" w:rsidR="00A633C6" w:rsidRPr="004F5ACF" w:rsidRDefault="00A633C6" w:rsidP="00DA65A9">
            <w:pPr>
              <w:pStyle w:val="Tabla8"/>
              <w:tabs>
                <w:tab w:val="left" w:pos="284"/>
                <w:tab w:val="left" w:pos="1008"/>
                <w:tab w:val="left" w:leader="dot" w:pos="8080"/>
              </w:tabs>
              <w:ind w:left="142"/>
              <w:jc w:val="center"/>
              <w:rPr>
                <w:rFonts w:ascii="Georgia" w:hAnsi="Georgia" w:cs="Georgia"/>
                <w:sz w:val="18"/>
                <w:szCs w:val="18"/>
              </w:rPr>
            </w:pPr>
          </w:p>
        </w:tc>
      </w:tr>
      <w:tr w:rsidR="00A633C6" w:rsidRPr="0023568D" w14:paraId="684D3115" w14:textId="77777777" w:rsidTr="00DA65A9">
        <w:tc>
          <w:tcPr>
            <w:tcW w:w="4387" w:type="pct"/>
          </w:tcPr>
          <w:p w14:paraId="51388D3C" w14:textId="77777777" w:rsidR="00A633C6" w:rsidRPr="004F5ACF" w:rsidRDefault="00A633C6" w:rsidP="00B93F43">
            <w:pPr>
              <w:pStyle w:val="Tabla8"/>
              <w:tabs>
                <w:tab w:val="left" w:pos="284"/>
                <w:tab w:val="left" w:pos="1008"/>
                <w:tab w:val="left" w:leader="dot" w:pos="8080"/>
              </w:tabs>
              <w:ind w:left="142"/>
              <w:jc w:val="both"/>
              <w:rPr>
                <w:rFonts w:ascii="Georgia" w:hAnsi="Georgia" w:cs="Georgia"/>
                <w:sz w:val="18"/>
                <w:szCs w:val="18"/>
                <w:lang w:val="es-AR"/>
              </w:rPr>
            </w:pPr>
            <w:r w:rsidRPr="004F5ACF">
              <w:rPr>
                <w:rFonts w:ascii="Georgia" w:hAnsi="Georgia" w:cs="Georgia"/>
                <w:b/>
                <w:sz w:val="18"/>
                <w:szCs w:val="18"/>
                <w:lang w:val="es-AR"/>
              </w:rPr>
              <w:t>Nota 1</w:t>
            </w:r>
            <w:r w:rsidR="004518C9" w:rsidRPr="004F5ACF">
              <w:rPr>
                <w:rFonts w:ascii="Georgia" w:hAnsi="Georgia" w:cs="Georgia"/>
                <w:b/>
                <w:sz w:val="18"/>
                <w:szCs w:val="18"/>
                <w:lang w:val="es-AR"/>
              </w:rPr>
              <w:t>1</w:t>
            </w:r>
            <w:r w:rsidRPr="004F5ACF">
              <w:rPr>
                <w:rFonts w:ascii="Georgia" w:hAnsi="Georgia" w:cs="Georgia"/>
                <w:b/>
                <w:sz w:val="18"/>
                <w:szCs w:val="18"/>
                <w:lang w:val="es-AR"/>
              </w:rPr>
              <w:t>.</w:t>
            </w:r>
            <w:r w:rsidRPr="004F5ACF">
              <w:rPr>
                <w:rFonts w:ascii="Georgia" w:hAnsi="Georgia" w:cs="Georgia"/>
                <w:sz w:val="18"/>
                <w:szCs w:val="18"/>
                <w:lang w:val="es-AR"/>
              </w:rPr>
              <w:t xml:space="preserve"> Activos financieros a valor razonable con cambios en resultados</w:t>
            </w:r>
            <w:r w:rsidRPr="004F5ACF">
              <w:rPr>
                <w:rFonts w:ascii="Georgia" w:hAnsi="Georgia" w:cs="Georgia"/>
                <w:sz w:val="18"/>
                <w:szCs w:val="18"/>
                <w:lang w:val="es-AR"/>
              </w:rPr>
              <w:tab/>
            </w:r>
          </w:p>
        </w:tc>
        <w:tc>
          <w:tcPr>
            <w:tcW w:w="613" w:type="pct"/>
          </w:tcPr>
          <w:p w14:paraId="018F0F5E" w14:textId="77777777" w:rsidR="00A633C6" w:rsidRPr="004F5ACF" w:rsidRDefault="00A633C6" w:rsidP="00DA65A9">
            <w:pPr>
              <w:pStyle w:val="Tabla8"/>
              <w:tabs>
                <w:tab w:val="left" w:pos="284"/>
                <w:tab w:val="left" w:pos="1008"/>
                <w:tab w:val="left" w:leader="dot" w:pos="8080"/>
              </w:tabs>
              <w:ind w:left="142"/>
              <w:jc w:val="center"/>
              <w:rPr>
                <w:rFonts w:ascii="Georgia" w:hAnsi="Georgia" w:cs="Georgia"/>
                <w:sz w:val="18"/>
                <w:szCs w:val="18"/>
                <w:lang w:val="es-AR"/>
              </w:rPr>
            </w:pPr>
          </w:p>
        </w:tc>
      </w:tr>
      <w:tr w:rsidR="00A633C6" w:rsidRPr="0023568D" w14:paraId="34BBF7B7" w14:textId="77777777" w:rsidTr="00DA65A9">
        <w:tc>
          <w:tcPr>
            <w:tcW w:w="4387" w:type="pct"/>
          </w:tcPr>
          <w:p w14:paraId="7460EBB6" w14:textId="77777777" w:rsidR="00A633C6" w:rsidRPr="004F5ACF" w:rsidRDefault="0045416F" w:rsidP="00EC4C17">
            <w:pPr>
              <w:pStyle w:val="Tabla8"/>
              <w:tabs>
                <w:tab w:val="left" w:pos="284"/>
                <w:tab w:val="left" w:pos="1008"/>
                <w:tab w:val="left" w:leader="dot" w:pos="8080"/>
              </w:tabs>
              <w:ind w:left="142"/>
              <w:jc w:val="both"/>
              <w:rPr>
                <w:rFonts w:ascii="Georgia" w:hAnsi="Georgia" w:cs="Georgia"/>
                <w:sz w:val="18"/>
                <w:szCs w:val="18"/>
                <w:lang w:val="es-AR"/>
              </w:rPr>
            </w:pPr>
            <w:r w:rsidRPr="004F5ACF">
              <w:rPr>
                <w:rFonts w:ascii="Georgia" w:hAnsi="Georgia" w:cs="Georgia"/>
                <w:b/>
                <w:sz w:val="18"/>
                <w:szCs w:val="18"/>
                <w:lang w:val="es-AR"/>
              </w:rPr>
              <w:t>Nota 1</w:t>
            </w:r>
            <w:r w:rsidR="004518C9" w:rsidRPr="004F5ACF">
              <w:rPr>
                <w:rFonts w:ascii="Georgia" w:hAnsi="Georgia" w:cs="Georgia"/>
                <w:b/>
                <w:sz w:val="18"/>
                <w:szCs w:val="18"/>
                <w:lang w:val="es-AR"/>
              </w:rPr>
              <w:t>2</w:t>
            </w:r>
            <w:r w:rsidR="00A633C6" w:rsidRPr="004F5ACF">
              <w:rPr>
                <w:rFonts w:ascii="Georgia" w:hAnsi="Georgia" w:cs="Georgia"/>
                <w:b/>
                <w:sz w:val="18"/>
                <w:szCs w:val="18"/>
                <w:lang w:val="es-AR"/>
              </w:rPr>
              <w:t>.</w:t>
            </w:r>
            <w:r w:rsidR="00A633C6" w:rsidRPr="004F5ACF">
              <w:rPr>
                <w:rFonts w:ascii="Georgia" w:hAnsi="Georgia" w:cs="Georgia"/>
                <w:sz w:val="18"/>
                <w:szCs w:val="18"/>
                <w:lang w:val="es-AR"/>
              </w:rPr>
              <w:t xml:space="preserve"> Efectivo y equivalentes de efectivo</w:t>
            </w:r>
            <w:r w:rsidR="00A633C6" w:rsidRPr="004F5ACF">
              <w:rPr>
                <w:rFonts w:ascii="Georgia" w:hAnsi="Georgia" w:cs="Georgia"/>
                <w:sz w:val="18"/>
                <w:szCs w:val="18"/>
                <w:lang w:val="es-AR"/>
              </w:rPr>
              <w:tab/>
            </w:r>
          </w:p>
        </w:tc>
        <w:tc>
          <w:tcPr>
            <w:tcW w:w="613" w:type="pct"/>
          </w:tcPr>
          <w:p w14:paraId="453F9ECD" w14:textId="77777777" w:rsidR="00A633C6" w:rsidRPr="004F5ACF" w:rsidRDefault="00A633C6" w:rsidP="00DA65A9">
            <w:pPr>
              <w:pStyle w:val="Tabla8"/>
              <w:tabs>
                <w:tab w:val="left" w:pos="284"/>
                <w:tab w:val="left" w:pos="1008"/>
                <w:tab w:val="left" w:leader="dot" w:pos="8080"/>
              </w:tabs>
              <w:ind w:left="142"/>
              <w:jc w:val="center"/>
              <w:rPr>
                <w:rFonts w:ascii="Georgia" w:hAnsi="Georgia" w:cs="Georgia"/>
                <w:sz w:val="18"/>
                <w:szCs w:val="18"/>
                <w:lang w:val="es-AR"/>
              </w:rPr>
            </w:pPr>
          </w:p>
        </w:tc>
      </w:tr>
      <w:tr w:rsidR="00A633C6" w:rsidRPr="0023568D" w14:paraId="0765138B" w14:textId="77777777" w:rsidTr="00DA65A9">
        <w:tc>
          <w:tcPr>
            <w:tcW w:w="4387" w:type="pct"/>
          </w:tcPr>
          <w:p w14:paraId="2A1AE7C5" w14:textId="77777777" w:rsidR="00A633C6" w:rsidRPr="004F5ACF" w:rsidRDefault="0045416F" w:rsidP="00EC4C17">
            <w:pPr>
              <w:pStyle w:val="Tabla8"/>
              <w:tabs>
                <w:tab w:val="left" w:pos="284"/>
                <w:tab w:val="left" w:pos="1008"/>
                <w:tab w:val="left" w:leader="dot" w:pos="8080"/>
              </w:tabs>
              <w:ind w:left="142"/>
              <w:jc w:val="both"/>
              <w:rPr>
                <w:rFonts w:ascii="Georgia" w:hAnsi="Georgia" w:cs="Georgia"/>
                <w:sz w:val="18"/>
                <w:szCs w:val="18"/>
                <w:lang w:val="es-AR"/>
              </w:rPr>
            </w:pPr>
            <w:r w:rsidRPr="004F5ACF">
              <w:rPr>
                <w:rFonts w:ascii="Georgia" w:hAnsi="Georgia" w:cs="Georgia"/>
                <w:b/>
                <w:sz w:val="18"/>
                <w:szCs w:val="18"/>
                <w:lang w:val="es-AR"/>
              </w:rPr>
              <w:t>Nota 1</w:t>
            </w:r>
            <w:r w:rsidR="004518C9" w:rsidRPr="004F5ACF">
              <w:rPr>
                <w:rFonts w:ascii="Georgia" w:hAnsi="Georgia" w:cs="Georgia"/>
                <w:b/>
                <w:sz w:val="18"/>
                <w:szCs w:val="18"/>
                <w:lang w:val="es-AR"/>
              </w:rPr>
              <w:t>3</w:t>
            </w:r>
            <w:r w:rsidR="00A633C6" w:rsidRPr="004F5ACF">
              <w:rPr>
                <w:rFonts w:ascii="Georgia" w:hAnsi="Georgia" w:cs="Georgia"/>
                <w:b/>
                <w:sz w:val="18"/>
                <w:szCs w:val="18"/>
                <w:lang w:val="es-AR"/>
              </w:rPr>
              <w:t>.</w:t>
            </w:r>
            <w:r w:rsidR="00A633C6" w:rsidRPr="004F5ACF">
              <w:rPr>
                <w:rFonts w:ascii="Georgia" w:hAnsi="Georgia" w:cs="Georgia"/>
                <w:sz w:val="18"/>
                <w:szCs w:val="18"/>
                <w:lang w:val="es-AR"/>
              </w:rPr>
              <w:t xml:space="preserve"> Capital social y prima de emisión</w:t>
            </w:r>
            <w:r w:rsidR="00A633C6" w:rsidRPr="004F5ACF">
              <w:rPr>
                <w:rFonts w:ascii="Georgia" w:hAnsi="Georgia" w:cs="Georgia"/>
                <w:sz w:val="18"/>
                <w:szCs w:val="18"/>
                <w:lang w:val="es-AR"/>
              </w:rPr>
              <w:tab/>
            </w:r>
          </w:p>
        </w:tc>
        <w:tc>
          <w:tcPr>
            <w:tcW w:w="613" w:type="pct"/>
          </w:tcPr>
          <w:p w14:paraId="653A448F" w14:textId="77777777" w:rsidR="00A633C6" w:rsidRPr="004F5ACF" w:rsidRDefault="00A633C6" w:rsidP="00DA65A9">
            <w:pPr>
              <w:pStyle w:val="Tabla8"/>
              <w:tabs>
                <w:tab w:val="left" w:pos="284"/>
                <w:tab w:val="left" w:pos="1008"/>
                <w:tab w:val="left" w:leader="dot" w:pos="8080"/>
              </w:tabs>
              <w:ind w:left="142"/>
              <w:jc w:val="center"/>
              <w:rPr>
                <w:rFonts w:ascii="Georgia" w:hAnsi="Georgia" w:cs="Georgia"/>
                <w:sz w:val="18"/>
                <w:szCs w:val="18"/>
                <w:lang w:val="es-AR"/>
              </w:rPr>
            </w:pPr>
          </w:p>
        </w:tc>
      </w:tr>
      <w:tr w:rsidR="00A633C6" w:rsidRPr="004F5ACF" w14:paraId="74D946D2" w14:textId="77777777" w:rsidTr="00DA65A9">
        <w:tc>
          <w:tcPr>
            <w:tcW w:w="4387" w:type="pct"/>
          </w:tcPr>
          <w:p w14:paraId="4BAB7D0F" w14:textId="77777777" w:rsidR="00A633C6" w:rsidRPr="004F5ACF" w:rsidRDefault="0045416F" w:rsidP="00AB0007">
            <w:pPr>
              <w:pStyle w:val="Tabla8"/>
              <w:tabs>
                <w:tab w:val="left" w:pos="284"/>
                <w:tab w:val="left" w:pos="1008"/>
                <w:tab w:val="left" w:leader="dot" w:pos="8080"/>
              </w:tabs>
              <w:ind w:left="142"/>
              <w:jc w:val="both"/>
              <w:rPr>
                <w:rFonts w:ascii="Georgia" w:hAnsi="Georgia" w:cs="Georgia"/>
                <w:sz w:val="18"/>
                <w:szCs w:val="18"/>
              </w:rPr>
            </w:pPr>
            <w:r w:rsidRPr="004F5ACF">
              <w:rPr>
                <w:rFonts w:ascii="Georgia" w:hAnsi="Georgia" w:cs="Georgia"/>
                <w:b/>
                <w:sz w:val="18"/>
                <w:szCs w:val="18"/>
              </w:rPr>
              <w:t>Nota 1</w:t>
            </w:r>
            <w:r w:rsidR="004518C9" w:rsidRPr="004F5ACF">
              <w:rPr>
                <w:rFonts w:ascii="Georgia" w:hAnsi="Georgia" w:cs="Georgia"/>
                <w:b/>
                <w:sz w:val="18"/>
                <w:szCs w:val="18"/>
              </w:rPr>
              <w:t>4</w:t>
            </w:r>
            <w:r w:rsidR="00A633C6" w:rsidRPr="004F5ACF">
              <w:rPr>
                <w:rFonts w:ascii="Georgia" w:hAnsi="Georgia" w:cs="Georgia"/>
                <w:b/>
                <w:sz w:val="18"/>
                <w:szCs w:val="18"/>
              </w:rPr>
              <w:t>.</w:t>
            </w:r>
            <w:r w:rsidR="00A633C6" w:rsidRPr="004F5ACF">
              <w:rPr>
                <w:rFonts w:ascii="Georgia" w:hAnsi="Georgia" w:cs="Georgia"/>
                <w:sz w:val="18"/>
                <w:szCs w:val="18"/>
              </w:rPr>
              <w:t xml:space="preserve"> Deudas comerciales</w:t>
            </w:r>
            <w:r w:rsidR="00A633C6" w:rsidRPr="004F5ACF">
              <w:rPr>
                <w:rFonts w:ascii="Georgia" w:hAnsi="Georgia" w:cs="Georgia"/>
                <w:sz w:val="18"/>
                <w:szCs w:val="18"/>
              </w:rPr>
              <w:tab/>
            </w:r>
          </w:p>
        </w:tc>
        <w:tc>
          <w:tcPr>
            <w:tcW w:w="613" w:type="pct"/>
          </w:tcPr>
          <w:p w14:paraId="0CE97FD2" w14:textId="77777777" w:rsidR="00A633C6" w:rsidRPr="004F5ACF" w:rsidRDefault="00A633C6" w:rsidP="00DA65A9">
            <w:pPr>
              <w:pStyle w:val="Tabla8"/>
              <w:tabs>
                <w:tab w:val="left" w:pos="284"/>
                <w:tab w:val="left" w:pos="1008"/>
                <w:tab w:val="left" w:leader="dot" w:pos="8080"/>
              </w:tabs>
              <w:ind w:left="142"/>
              <w:jc w:val="center"/>
              <w:rPr>
                <w:rFonts w:ascii="Georgia" w:hAnsi="Georgia" w:cs="Georgia"/>
                <w:sz w:val="18"/>
                <w:szCs w:val="18"/>
              </w:rPr>
            </w:pPr>
          </w:p>
        </w:tc>
      </w:tr>
      <w:tr w:rsidR="00A633C6" w:rsidRPr="004F5ACF" w14:paraId="21E7AFF0" w14:textId="77777777" w:rsidTr="00DA65A9">
        <w:tc>
          <w:tcPr>
            <w:tcW w:w="4387" w:type="pct"/>
          </w:tcPr>
          <w:p w14:paraId="4E7ED495" w14:textId="77777777" w:rsidR="00A633C6" w:rsidRPr="004F5ACF" w:rsidRDefault="0045416F" w:rsidP="00AB0007">
            <w:pPr>
              <w:pStyle w:val="Tabla8"/>
              <w:tabs>
                <w:tab w:val="left" w:pos="284"/>
                <w:tab w:val="left" w:pos="1008"/>
                <w:tab w:val="left" w:leader="dot" w:pos="8080"/>
              </w:tabs>
              <w:ind w:left="142"/>
              <w:jc w:val="both"/>
              <w:rPr>
                <w:rFonts w:ascii="Georgia" w:hAnsi="Georgia" w:cs="Georgia"/>
                <w:sz w:val="18"/>
                <w:szCs w:val="18"/>
              </w:rPr>
            </w:pPr>
            <w:r w:rsidRPr="004F5ACF">
              <w:rPr>
                <w:rFonts w:ascii="Georgia" w:hAnsi="Georgia" w:cs="Georgia"/>
                <w:b/>
                <w:sz w:val="18"/>
                <w:szCs w:val="18"/>
              </w:rPr>
              <w:t>Nota 1</w:t>
            </w:r>
            <w:r w:rsidR="004518C9" w:rsidRPr="004F5ACF">
              <w:rPr>
                <w:rFonts w:ascii="Georgia" w:hAnsi="Georgia" w:cs="Georgia"/>
                <w:b/>
                <w:sz w:val="18"/>
                <w:szCs w:val="18"/>
              </w:rPr>
              <w:t>5</w:t>
            </w:r>
            <w:r w:rsidR="00A633C6" w:rsidRPr="004F5ACF">
              <w:rPr>
                <w:rFonts w:ascii="Georgia" w:hAnsi="Georgia" w:cs="Georgia"/>
                <w:b/>
                <w:sz w:val="18"/>
                <w:szCs w:val="18"/>
              </w:rPr>
              <w:t>.</w:t>
            </w:r>
            <w:r w:rsidR="00A633C6" w:rsidRPr="004F5ACF">
              <w:rPr>
                <w:rFonts w:ascii="Georgia" w:hAnsi="Georgia" w:cs="Georgia"/>
                <w:sz w:val="18"/>
                <w:szCs w:val="18"/>
              </w:rPr>
              <w:t xml:space="preserve"> Otras deudas</w:t>
            </w:r>
            <w:r w:rsidR="00A633C6" w:rsidRPr="004F5ACF">
              <w:rPr>
                <w:rFonts w:ascii="Georgia" w:hAnsi="Georgia" w:cs="Georgia"/>
                <w:sz w:val="18"/>
                <w:szCs w:val="18"/>
              </w:rPr>
              <w:tab/>
            </w:r>
          </w:p>
        </w:tc>
        <w:tc>
          <w:tcPr>
            <w:tcW w:w="613" w:type="pct"/>
          </w:tcPr>
          <w:p w14:paraId="72AE405A" w14:textId="77777777" w:rsidR="00A633C6" w:rsidRPr="004F5ACF" w:rsidRDefault="00A633C6" w:rsidP="00DA65A9">
            <w:pPr>
              <w:pStyle w:val="Tabla8"/>
              <w:tabs>
                <w:tab w:val="left" w:pos="284"/>
                <w:tab w:val="left" w:pos="1008"/>
                <w:tab w:val="left" w:leader="dot" w:pos="8080"/>
              </w:tabs>
              <w:ind w:left="142"/>
              <w:jc w:val="center"/>
              <w:rPr>
                <w:rFonts w:ascii="Georgia" w:hAnsi="Georgia" w:cs="Georgia"/>
                <w:sz w:val="18"/>
                <w:szCs w:val="18"/>
              </w:rPr>
            </w:pPr>
          </w:p>
        </w:tc>
      </w:tr>
      <w:tr w:rsidR="00A633C6" w:rsidRPr="004F5ACF" w14:paraId="26D43CCC" w14:textId="77777777" w:rsidTr="00DA65A9">
        <w:tc>
          <w:tcPr>
            <w:tcW w:w="4387" w:type="pct"/>
          </w:tcPr>
          <w:p w14:paraId="50554BC0" w14:textId="77777777" w:rsidR="00A633C6" w:rsidRPr="004F5ACF" w:rsidRDefault="0045416F" w:rsidP="008E39E9">
            <w:pPr>
              <w:pStyle w:val="Tabla8"/>
              <w:tabs>
                <w:tab w:val="left" w:pos="284"/>
                <w:tab w:val="left" w:pos="1008"/>
                <w:tab w:val="left" w:leader="dot" w:pos="8080"/>
              </w:tabs>
              <w:ind w:left="142"/>
              <w:jc w:val="both"/>
              <w:rPr>
                <w:rFonts w:ascii="Georgia" w:hAnsi="Georgia" w:cs="Georgia"/>
                <w:sz w:val="18"/>
                <w:szCs w:val="18"/>
              </w:rPr>
            </w:pPr>
            <w:r w:rsidRPr="004F5ACF">
              <w:rPr>
                <w:rFonts w:ascii="Georgia" w:hAnsi="Georgia" w:cs="Georgia"/>
                <w:b/>
                <w:sz w:val="18"/>
                <w:szCs w:val="18"/>
              </w:rPr>
              <w:t xml:space="preserve">Nota </w:t>
            </w:r>
            <w:r w:rsidR="004518C9" w:rsidRPr="004F5ACF">
              <w:rPr>
                <w:rFonts w:ascii="Georgia" w:hAnsi="Georgia" w:cs="Georgia"/>
                <w:b/>
                <w:sz w:val="18"/>
                <w:szCs w:val="18"/>
              </w:rPr>
              <w:t>16</w:t>
            </w:r>
            <w:r w:rsidR="00A633C6" w:rsidRPr="004F5ACF">
              <w:rPr>
                <w:rFonts w:ascii="Georgia" w:hAnsi="Georgia" w:cs="Georgia"/>
                <w:b/>
                <w:sz w:val="18"/>
                <w:szCs w:val="18"/>
              </w:rPr>
              <w:t>.</w:t>
            </w:r>
            <w:r w:rsidR="00A633C6" w:rsidRPr="004F5ACF">
              <w:rPr>
                <w:rFonts w:ascii="Georgia" w:hAnsi="Georgia" w:cs="Georgia"/>
                <w:sz w:val="18"/>
                <w:szCs w:val="18"/>
              </w:rPr>
              <w:t xml:space="preserve"> Préstamos</w:t>
            </w:r>
            <w:r w:rsidR="00A633C6" w:rsidRPr="004F5ACF">
              <w:rPr>
                <w:rFonts w:ascii="Georgia" w:hAnsi="Georgia" w:cs="Georgia"/>
                <w:sz w:val="18"/>
                <w:szCs w:val="18"/>
              </w:rPr>
              <w:tab/>
            </w:r>
          </w:p>
        </w:tc>
        <w:tc>
          <w:tcPr>
            <w:tcW w:w="613" w:type="pct"/>
          </w:tcPr>
          <w:p w14:paraId="7347DC1D" w14:textId="77777777" w:rsidR="00A633C6" w:rsidRPr="004F5ACF" w:rsidRDefault="00A633C6" w:rsidP="00DA65A9">
            <w:pPr>
              <w:pStyle w:val="Tabla8"/>
              <w:tabs>
                <w:tab w:val="left" w:pos="284"/>
                <w:tab w:val="left" w:pos="1008"/>
                <w:tab w:val="left" w:leader="dot" w:pos="8080"/>
              </w:tabs>
              <w:ind w:left="142"/>
              <w:jc w:val="center"/>
              <w:rPr>
                <w:rFonts w:ascii="Georgia" w:hAnsi="Georgia" w:cs="Georgia"/>
                <w:sz w:val="18"/>
                <w:szCs w:val="18"/>
              </w:rPr>
            </w:pPr>
          </w:p>
        </w:tc>
      </w:tr>
      <w:tr w:rsidR="00A633C6" w:rsidRPr="0023568D" w14:paraId="027A6FB1" w14:textId="77777777" w:rsidTr="00DA65A9">
        <w:tc>
          <w:tcPr>
            <w:tcW w:w="4387" w:type="pct"/>
          </w:tcPr>
          <w:p w14:paraId="372D261E" w14:textId="77777777" w:rsidR="00A633C6" w:rsidRPr="004F5ACF" w:rsidRDefault="0045416F" w:rsidP="008E39E9">
            <w:pPr>
              <w:pStyle w:val="Tabla8"/>
              <w:tabs>
                <w:tab w:val="left" w:pos="284"/>
                <w:tab w:val="left" w:pos="1008"/>
                <w:tab w:val="left" w:leader="dot" w:pos="8080"/>
              </w:tabs>
              <w:ind w:left="142"/>
              <w:jc w:val="both"/>
              <w:rPr>
                <w:rFonts w:ascii="Georgia" w:hAnsi="Georgia" w:cs="Georgia"/>
                <w:sz w:val="18"/>
                <w:szCs w:val="18"/>
                <w:lang w:val="es-AR"/>
              </w:rPr>
            </w:pPr>
            <w:r w:rsidRPr="004F5ACF">
              <w:rPr>
                <w:rFonts w:ascii="Georgia" w:hAnsi="Georgia" w:cs="Georgia"/>
                <w:b/>
                <w:sz w:val="18"/>
                <w:szCs w:val="18"/>
                <w:lang w:val="es-AR"/>
              </w:rPr>
              <w:t xml:space="preserve">Nota </w:t>
            </w:r>
            <w:r w:rsidR="004518C9" w:rsidRPr="004F5ACF">
              <w:rPr>
                <w:rFonts w:ascii="Georgia" w:hAnsi="Georgia" w:cs="Georgia"/>
                <w:b/>
                <w:sz w:val="18"/>
                <w:szCs w:val="18"/>
                <w:lang w:val="es-AR"/>
              </w:rPr>
              <w:t>17</w:t>
            </w:r>
            <w:r w:rsidR="00A633C6" w:rsidRPr="004F5ACF">
              <w:rPr>
                <w:rFonts w:ascii="Georgia" w:hAnsi="Georgia" w:cs="Georgia"/>
                <w:b/>
                <w:sz w:val="18"/>
                <w:szCs w:val="18"/>
                <w:lang w:val="es-AR"/>
              </w:rPr>
              <w:t>.</w:t>
            </w:r>
            <w:r w:rsidR="00A633C6" w:rsidRPr="004F5ACF">
              <w:rPr>
                <w:rFonts w:ascii="Georgia" w:hAnsi="Georgia" w:cs="Georgia"/>
                <w:sz w:val="18"/>
                <w:szCs w:val="18"/>
                <w:lang w:val="es-AR"/>
              </w:rPr>
              <w:t xml:space="preserve"> Remuneraciones y cargas sociales a pagar</w:t>
            </w:r>
            <w:r w:rsidR="00A633C6" w:rsidRPr="004F5ACF">
              <w:rPr>
                <w:rFonts w:ascii="Georgia" w:hAnsi="Georgia" w:cs="Georgia"/>
                <w:sz w:val="18"/>
                <w:szCs w:val="18"/>
                <w:lang w:val="es-AR"/>
              </w:rPr>
              <w:tab/>
            </w:r>
          </w:p>
        </w:tc>
        <w:tc>
          <w:tcPr>
            <w:tcW w:w="613" w:type="pct"/>
          </w:tcPr>
          <w:p w14:paraId="5A1C15BA" w14:textId="77777777" w:rsidR="00A633C6" w:rsidRPr="004F5ACF" w:rsidRDefault="00A633C6" w:rsidP="00DA65A9">
            <w:pPr>
              <w:pStyle w:val="Tabla8"/>
              <w:tabs>
                <w:tab w:val="left" w:pos="284"/>
                <w:tab w:val="left" w:pos="1008"/>
                <w:tab w:val="left" w:leader="dot" w:pos="8080"/>
              </w:tabs>
              <w:ind w:left="142"/>
              <w:jc w:val="center"/>
              <w:rPr>
                <w:rFonts w:ascii="Georgia" w:hAnsi="Georgia" w:cs="Georgia"/>
                <w:sz w:val="18"/>
                <w:szCs w:val="18"/>
                <w:lang w:val="es-AR"/>
              </w:rPr>
            </w:pPr>
          </w:p>
        </w:tc>
      </w:tr>
      <w:tr w:rsidR="00A633C6" w:rsidRPr="0023568D" w14:paraId="1267183E" w14:textId="77777777" w:rsidTr="00DA65A9">
        <w:tc>
          <w:tcPr>
            <w:tcW w:w="4387" w:type="pct"/>
          </w:tcPr>
          <w:p w14:paraId="2E1B9B17" w14:textId="77777777" w:rsidR="00A633C6" w:rsidRPr="004F5ACF" w:rsidRDefault="0045416F" w:rsidP="00AB5FBE">
            <w:pPr>
              <w:pStyle w:val="Tabla8"/>
              <w:tabs>
                <w:tab w:val="left" w:pos="284"/>
                <w:tab w:val="left" w:pos="1008"/>
                <w:tab w:val="left" w:leader="dot" w:pos="8080"/>
              </w:tabs>
              <w:ind w:left="142"/>
              <w:jc w:val="both"/>
              <w:rPr>
                <w:rFonts w:ascii="Georgia" w:hAnsi="Georgia" w:cs="Georgia"/>
                <w:sz w:val="18"/>
                <w:szCs w:val="18"/>
                <w:lang w:val="es-AR"/>
              </w:rPr>
            </w:pPr>
            <w:r w:rsidRPr="004F5ACF">
              <w:rPr>
                <w:rFonts w:ascii="Georgia" w:hAnsi="Georgia" w:cs="Georgia"/>
                <w:b/>
                <w:sz w:val="18"/>
                <w:szCs w:val="18"/>
                <w:lang w:val="es-AR"/>
              </w:rPr>
              <w:t xml:space="preserve">Nota </w:t>
            </w:r>
            <w:r w:rsidR="004518C9" w:rsidRPr="004F5ACF">
              <w:rPr>
                <w:rFonts w:ascii="Georgia" w:hAnsi="Georgia" w:cs="Georgia"/>
                <w:b/>
                <w:sz w:val="18"/>
                <w:szCs w:val="18"/>
                <w:lang w:val="es-AR"/>
              </w:rPr>
              <w:t>18</w:t>
            </w:r>
            <w:r w:rsidR="00A633C6" w:rsidRPr="004F5ACF">
              <w:rPr>
                <w:rFonts w:ascii="Georgia" w:hAnsi="Georgia" w:cs="Georgia"/>
                <w:b/>
                <w:sz w:val="18"/>
                <w:szCs w:val="18"/>
                <w:lang w:val="es-AR"/>
              </w:rPr>
              <w:t>.</w:t>
            </w:r>
            <w:r w:rsidR="00A633C6" w:rsidRPr="004F5ACF">
              <w:rPr>
                <w:rFonts w:ascii="Georgia" w:hAnsi="Georgia" w:cs="Georgia"/>
                <w:sz w:val="18"/>
                <w:szCs w:val="18"/>
                <w:lang w:val="es-AR"/>
              </w:rPr>
              <w:t xml:space="preserve"> Impuesto a las ganancias y a la ganancia mínima presunta/Impuesto diferido</w:t>
            </w:r>
            <w:r w:rsidR="00A633C6" w:rsidRPr="004F5ACF">
              <w:rPr>
                <w:rFonts w:ascii="Georgia" w:hAnsi="Georgia" w:cs="Georgia"/>
                <w:sz w:val="18"/>
                <w:szCs w:val="18"/>
                <w:lang w:val="es-AR"/>
              </w:rPr>
              <w:tab/>
            </w:r>
          </w:p>
        </w:tc>
        <w:tc>
          <w:tcPr>
            <w:tcW w:w="613" w:type="pct"/>
          </w:tcPr>
          <w:p w14:paraId="74198743" w14:textId="77777777" w:rsidR="00A633C6" w:rsidRPr="004F5ACF" w:rsidRDefault="00A633C6" w:rsidP="00DA65A9">
            <w:pPr>
              <w:pStyle w:val="Tabla8"/>
              <w:tabs>
                <w:tab w:val="left" w:pos="284"/>
                <w:tab w:val="left" w:pos="1008"/>
                <w:tab w:val="left" w:leader="dot" w:pos="8080"/>
              </w:tabs>
              <w:ind w:left="142"/>
              <w:jc w:val="center"/>
              <w:rPr>
                <w:rFonts w:ascii="Georgia" w:hAnsi="Georgia" w:cs="Georgia"/>
                <w:sz w:val="18"/>
                <w:szCs w:val="18"/>
                <w:lang w:val="es-AR"/>
              </w:rPr>
            </w:pPr>
          </w:p>
        </w:tc>
      </w:tr>
      <w:tr w:rsidR="00A633C6" w:rsidRPr="004F5ACF" w14:paraId="6597F081" w14:textId="77777777" w:rsidTr="00DA65A9">
        <w:tc>
          <w:tcPr>
            <w:tcW w:w="4387" w:type="pct"/>
          </w:tcPr>
          <w:p w14:paraId="1819C297" w14:textId="77777777" w:rsidR="00A633C6" w:rsidRPr="004F5ACF" w:rsidRDefault="00A633C6" w:rsidP="00AB5FBE">
            <w:pPr>
              <w:pStyle w:val="Tabla8"/>
              <w:tabs>
                <w:tab w:val="left" w:pos="284"/>
                <w:tab w:val="left" w:pos="1008"/>
                <w:tab w:val="left" w:leader="dot" w:pos="8080"/>
              </w:tabs>
              <w:ind w:left="142"/>
              <w:jc w:val="both"/>
              <w:rPr>
                <w:rFonts w:ascii="Georgia" w:hAnsi="Georgia" w:cs="Georgia"/>
                <w:sz w:val="18"/>
                <w:szCs w:val="18"/>
              </w:rPr>
            </w:pPr>
            <w:r w:rsidRPr="004F5ACF">
              <w:rPr>
                <w:rFonts w:ascii="Georgia" w:hAnsi="Georgia" w:cs="Georgia"/>
                <w:b/>
                <w:sz w:val="18"/>
                <w:szCs w:val="18"/>
              </w:rPr>
              <w:t xml:space="preserve">Nota </w:t>
            </w:r>
            <w:r w:rsidR="004518C9" w:rsidRPr="004F5ACF">
              <w:rPr>
                <w:rFonts w:ascii="Georgia" w:hAnsi="Georgia" w:cs="Georgia"/>
                <w:b/>
                <w:sz w:val="18"/>
                <w:szCs w:val="18"/>
              </w:rPr>
              <w:t>19</w:t>
            </w:r>
            <w:r w:rsidRPr="004F5ACF">
              <w:rPr>
                <w:rFonts w:ascii="Georgia" w:hAnsi="Georgia" w:cs="Georgia"/>
                <w:b/>
                <w:sz w:val="18"/>
                <w:szCs w:val="18"/>
              </w:rPr>
              <w:t>.</w:t>
            </w:r>
            <w:r w:rsidRPr="004F5ACF">
              <w:rPr>
                <w:rFonts w:ascii="Georgia" w:hAnsi="Georgia" w:cs="Georgia"/>
                <w:sz w:val="18"/>
                <w:szCs w:val="18"/>
              </w:rPr>
              <w:t xml:space="preserve"> Deudas fiscales</w:t>
            </w:r>
            <w:r w:rsidRPr="004F5ACF">
              <w:rPr>
                <w:rFonts w:ascii="Georgia" w:hAnsi="Georgia" w:cs="Georgia"/>
                <w:sz w:val="18"/>
                <w:szCs w:val="18"/>
              </w:rPr>
              <w:tab/>
            </w:r>
          </w:p>
        </w:tc>
        <w:tc>
          <w:tcPr>
            <w:tcW w:w="613" w:type="pct"/>
          </w:tcPr>
          <w:p w14:paraId="2F4AD9F2" w14:textId="77777777" w:rsidR="00A633C6" w:rsidRPr="004F5ACF" w:rsidRDefault="00A633C6" w:rsidP="00DA65A9">
            <w:pPr>
              <w:pStyle w:val="Tabla8"/>
              <w:tabs>
                <w:tab w:val="left" w:pos="284"/>
                <w:tab w:val="left" w:pos="1008"/>
                <w:tab w:val="left" w:leader="dot" w:pos="8080"/>
              </w:tabs>
              <w:ind w:left="142"/>
              <w:jc w:val="center"/>
              <w:rPr>
                <w:rFonts w:ascii="Georgia" w:hAnsi="Georgia" w:cs="Georgia"/>
                <w:sz w:val="18"/>
                <w:szCs w:val="18"/>
              </w:rPr>
            </w:pPr>
          </w:p>
        </w:tc>
      </w:tr>
      <w:tr w:rsidR="00A633C6" w:rsidRPr="004F5ACF" w14:paraId="45ED5B49" w14:textId="77777777" w:rsidTr="00DA65A9">
        <w:tc>
          <w:tcPr>
            <w:tcW w:w="4387" w:type="pct"/>
          </w:tcPr>
          <w:p w14:paraId="10F26BAB" w14:textId="77777777" w:rsidR="00A633C6" w:rsidRPr="004F5ACF" w:rsidRDefault="004518C9" w:rsidP="0031116E">
            <w:pPr>
              <w:pStyle w:val="Tabla8"/>
              <w:tabs>
                <w:tab w:val="left" w:pos="284"/>
                <w:tab w:val="left" w:pos="1008"/>
                <w:tab w:val="left" w:leader="dot" w:pos="8080"/>
              </w:tabs>
              <w:ind w:left="142"/>
              <w:jc w:val="both"/>
              <w:rPr>
                <w:rFonts w:ascii="Georgia" w:hAnsi="Georgia" w:cs="Georgia"/>
                <w:sz w:val="18"/>
                <w:szCs w:val="18"/>
              </w:rPr>
            </w:pPr>
            <w:r w:rsidRPr="004F5ACF">
              <w:rPr>
                <w:rFonts w:ascii="Georgia" w:hAnsi="Georgia" w:cs="Georgia"/>
                <w:b/>
                <w:sz w:val="18"/>
                <w:szCs w:val="18"/>
              </w:rPr>
              <w:t>Nota 20</w:t>
            </w:r>
            <w:r w:rsidR="00A633C6" w:rsidRPr="004F5ACF">
              <w:rPr>
                <w:rFonts w:ascii="Georgia" w:hAnsi="Georgia" w:cs="Georgia"/>
                <w:b/>
                <w:sz w:val="18"/>
                <w:szCs w:val="18"/>
              </w:rPr>
              <w:t>.</w:t>
            </w:r>
            <w:r w:rsidR="00A633C6" w:rsidRPr="004F5ACF">
              <w:rPr>
                <w:rFonts w:ascii="Georgia" w:hAnsi="Georgia" w:cs="Georgia"/>
                <w:sz w:val="18"/>
                <w:szCs w:val="18"/>
              </w:rPr>
              <w:t xml:space="preserve"> </w:t>
            </w:r>
            <w:r w:rsidR="00DA6FB9" w:rsidRPr="004F5ACF">
              <w:rPr>
                <w:rFonts w:ascii="Georgia" w:hAnsi="Georgia" w:cs="Georgia"/>
                <w:sz w:val="18"/>
                <w:szCs w:val="18"/>
              </w:rPr>
              <w:t>Pr</w:t>
            </w:r>
            <w:r w:rsidR="0031116E">
              <w:rPr>
                <w:rFonts w:ascii="Georgia" w:hAnsi="Georgia" w:cs="Georgia"/>
                <w:sz w:val="18"/>
                <w:szCs w:val="18"/>
              </w:rPr>
              <w:t>e</w:t>
            </w:r>
            <w:r w:rsidR="00DA6FB9" w:rsidRPr="004F5ACF">
              <w:rPr>
                <w:rFonts w:ascii="Georgia" w:hAnsi="Georgia" w:cs="Georgia"/>
                <w:sz w:val="18"/>
                <w:szCs w:val="18"/>
              </w:rPr>
              <w:t>visiones</w:t>
            </w:r>
            <w:r w:rsidR="00A633C6" w:rsidRPr="004F5ACF">
              <w:rPr>
                <w:rFonts w:ascii="Georgia" w:hAnsi="Georgia" w:cs="Georgia"/>
                <w:sz w:val="18"/>
                <w:szCs w:val="18"/>
              </w:rPr>
              <w:tab/>
            </w:r>
          </w:p>
        </w:tc>
        <w:tc>
          <w:tcPr>
            <w:tcW w:w="613" w:type="pct"/>
          </w:tcPr>
          <w:p w14:paraId="3F193AB1" w14:textId="77777777" w:rsidR="00A633C6" w:rsidRPr="004F5ACF" w:rsidRDefault="00A633C6" w:rsidP="00DA65A9">
            <w:pPr>
              <w:pStyle w:val="Tabla8"/>
              <w:tabs>
                <w:tab w:val="left" w:pos="284"/>
                <w:tab w:val="left" w:pos="1008"/>
                <w:tab w:val="left" w:leader="dot" w:pos="8080"/>
              </w:tabs>
              <w:ind w:left="142"/>
              <w:jc w:val="center"/>
              <w:rPr>
                <w:rFonts w:ascii="Georgia" w:hAnsi="Georgia" w:cs="Georgia"/>
                <w:sz w:val="18"/>
                <w:szCs w:val="18"/>
              </w:rPr>
            </w:pPr>
          </w:p>
        </w:tc>
      </w:tr>
      <w:tr w:rsidR="00A633C6" w:rsidRPr="004F5ACF" w14:paraId="0ABD0877" w14:textId="77777777" w:rsidTr="00DA65A9">
        <w:tc>
          <w:tcPr>
            <w:tcW w:w="4387" w:type="pct"/>
          </w:tcPr>
          <w:p w14:paraId="3DD3E832" w14:textId="77777777" w:rsidR="00A633C6" w:rsidRPr="004F5ACF" w:rsidRDefault="00A633C6" w:rsidP="00AB5FBE">
            <w:pPr>
              <w:pStyle w:val="Tabla8"/>
              <w:tabs>
                <w:tab w:val="left" w:pos="284"/>
                <w:tab w:val="left" w:pos="1008"/>
                <w:tab w:val="left" w:leader="dot" w:pos="8080"/>
              </w:tabs>
              <w:ind w:left="142"/>
              <w:jc w:val="both"/>
              <w:rPr>
                <w:rFonts w:ascii="Georgia" w:hAnsi="Georgia" w:cs="Georgia"/>
                <w:sz w:val="18"/>
                <w:szCs w:val="18"/>
              </w:rPr>
            </w:pPr>
            <w:r w:rsidRPr="004F5ACF">
              <w:rPr>
                <w:rFonts w:ascii="Georgia" w:hAnsi="Georgia" w:cs="Georgia"/>
                <w:b/>
                <w:sz w:val="18"/>
                <w:szCs w:val="18"/>
              </w:rPr>
              <w:t>Nota 2</w:t>
            </w:r>
            <w:r w:rsidR="004518C9" w:rsidRPr="004F5ACF">
              <w:rPr>
                <w:rFonts w:ascii="Georgia" w:hAnsi="Georgia" w:cs="Georgia"/>
                <w:b/>
                <w:sz w:val="18"/>
                <w:szCs w:val="18"/>
              </w:rPr>
              <w:t>1</w:t>
            </w:r>
            <w:r w:rsidRPr="004F5ACF">
              <w:rPr>
                <w:rFonts w:ascii="Georgia" w:hAnsi="Georgia" w:cs="Georgia"/>
                <w:b/>
                <w:sz w:val="18"/>
                <w:szCs w:val="18"/>
              </w:rPr>
              <w:t>.</w:t>
            </w:r>
            <w:r w:rsidRPr="004F5ACF">
              <w:rPr>
                <w:rFonts w:ascii="Georgia" w:hAnsi="Georgia" w:cs="Georgia"/>
                <w:sz w:val="18"/>
                <w:szCs w:val="18"/>
              </w:rPr>
              <w:t xml:space="preserve"> Ingresos por servicios</w:t>
            </w:r>
            <w:r w:rsidRPr="004F5ACF">
              <w:rPr>
                <w:rFonts w:ascii="Georgia" w:hAnsi="Georgia" w:cs="Georgia"/>
                <w:sz w:val="18"/>
                <w:szCs w:val="18"/>
              </w:rPr>
              <w:tab/>
            </w:r>
          </w:p>
        </w:tc>
        <w:tc>
          <w:tcPr>
            <w:tcW w:w="613" w:type="pct"/>
          </w:tcPr>
          <w:p w14:paraId="057F967E" w14:textId="77777777" w:rsidR="00A633C6" w:rsidRPr="004F5ACF" w:rsidRDefault="00A633C6" w:rsidP="00DA65A9">
            <w:pPr>
              <w:pStyle w:val="Tabla8"/>
              <w:tabs>
                <w:tab w:val="left" w:pos="284"/>
                <w:tab w:val="left" w:pos="1008"/>
                <w:tab w:val="left" w:leader="dot" w:pos="8080"/>
              </w:tabs>
              <w:ind w:left="142"/>
              <w:jc w:val="center"/>
              <w:rPr>
                <w:rFonts w:ascii="Georgia" w:hAnsi="Georgia" w:cs="Georgia"/>
                <w:sz w:val="18"/>
                <w:szCs w:val="18"/>
              </w:rPr>
            </w:pPr>
          </w:p>
        </w:tc>
      </w:tr>
      <w:tr w:rsidR="00A633C6" w:rsidRPr="004F5ACF" w14:paraId="45BB7EA7" w14:textId="77777777" w:rsidTr="00DA65A9">
        <w:tc>
          <w:tcPr>
            <w:tcW w:w="4387" w:type="pct"/>
          </w:tcPr>
          <w:p w14:paraId="10FA628C" w14:textId="77777777" w:rsidR="00A633C6" w:rsidRPr="004F5ACF" w:rsidRDefault="00A633C6" w:rsidP="00AB5FBE">
            <w:pPr>
              <w:pStyle w:val="Tabla8"/>
              <w:tabs>
                <w:tab w:val="left" w:pos="284"/>
                <w:tab w:val="left" w:pos="1008"/>
                <w:tab w:val="left" w:leader="dot" w:pos="8080"/>
              </w:tabs>
              <w:ind w:left="142"/>
              <w:jc w:val="both"/>
              <w:rPr>
                <w:rFonts w:ascii="Georgia" w:hAnsi="Georgia" w:cs="Georgia"/>
                <w:sz w:val="18"/>
                <w:szCs w:val="18"/>
              </w:rPr>
            </w:pPr>
            <w:r w:rsidRPr="004F5ACF">
              <w:rPr>
                <w:rFonts w:ascii="Georgia" w:hAnsi="Georgia" w:cs="Georgia"/>
                <w:b/>
                <w:sz w:val="18"/>
                <w:szCs w:val="18"/>
              </w:rPr>
              <w:t>Nota 2</w:t>
            </w:r>
            <w:r w:rsidR="004518C9" w:rsidRPr="004F5ACF">
              <w:rPr>
                <w:rFonts w:ascii="Georgia" w:hAnsi="Georgia" w:cs="Georgia"/>
                <w:b/>
                <w:sz w:val="18"/>
                <w:szCs w:val="18"/>
              </w:rPr>
              <w:t>2</w:t>
            </w:r>
            <w:r w:rsidRPr="004F5ACF">
              <w:rPr>
                <w:rFonts w:ascii="Georgia" w:hAnsi="Georgia" w:cs="Georgia"/>
                <w:b/>
                <w:sz w:val="18"/>
                <w:szCs w:val="18"/>
              </w:rPr>
              <w:t>.</w:t>
            </w:r>
            <w:r w:rsidRPr="004F5ACF">
              <w:rPr>
                <w:rFonts w:ascii="Georgia" w:hAnsi="Georgia" w:cs="Georgia"/>
                <w:sz w:val="18"/>
                <w:szCs w:val="18"/>
              </w:rPr>
              <w:t xml:space="preserve"> Gastos por naturaleza</w:t>
            </w:r>
            <w:r w:rsidRPr="004F5ACF">
              <w:rPr>
                <w:rFonts w:ascii="Georgia" w:hAnsi="Georgia" w:cs="Georgia"/>
                <w:sz w:val="18"/>
                <w:szCs w:val="18"/>
              </w:rPr>
              <w:tab/>
            </w:r>
          </w:p>
        </w:tc>
        <w:tc>
          <w:tcPr>
            <w:tcW w:w="613" w:type="pct"/>
          </w:tcPr>
          <w:p w14:paraId="70A359DE" w14:textId="77777777" w:rsidR="00A633C6" w:rsidRPr="004F5ACF" w:rsidRDefault="00A633C6" w:rsidP="00DA65A9">
            <w:pPr>
              <w:pStyle w:val="Tabla8"/>
              <w:tabs>
                <w:tab w:val="left" w:pos="284"/>
                <w:tab w:val="left" w:pos="1008"/>
                <w:tab w:val="left" w:leader="dot" w:pos="8080"/>
              </w:tabs>
              <w:ind w:left="142"/>
              <w:jc w:val="center"/>
              <w:rPr>
                <w:rFonts w:ascii="Georgia" w:hAnsi="Georgia" w:cs="Georgia"/>
                <w:sz w:val="18"/>
                <w:szCs w:val="18"/>
              </w:rPr>
            </w:pPr>
          </w:p>
        </w:tc>
      </w:tr>
      <w:tr w:rsidR="00A633C6" w:rsidRPr="004F5ACF" w14:paraId="1C81D342" w14:textId="77777777" w:rsidTr="00DA65A9">
        <w:tc>
          <w:tcPr>
            <w:tcW w:w="4387" w:type="pct"/>
          </w:tcPr>
          <w:p w14:paraId="44F6A0D0" w14:textId="77777777" w:rsidR="00A633C6" w:rsidRPr="004F5ACF" w:rsidRDefault="00A633C6" w:rsidP="00BF00B8">
            <w:pPr>
              <w:pStyle w:val="Tabla8"/>
              <w:tabs>
                <w:tab w:val="left" w:pos="284"/>
                <w:tab w:val="left" w:pos="1008"/>
                <w:tab w:val="left" w:leader="dot" w:pos="8080"/>
              </w:tabs>
              <w:ind w:left="142"/>
              <w:jc w:val="both"/>
              <w:rPr>
                <w:rFonts w:ascii="Georgia" w:hAnsi="Georgia" w:cs="Georgia"/>
                <w:sz w:val="18"/>
                <w:szCs w:val="18"/>
              </w:rPr>
            </w:pPr>
            <w:r w:rsidRPr="004F5ACF">
              <w:rPr>
                <w:rFonts w:ascii="Georgia" w:hAnsi="Georgia" w:cs="Georgia"/>
                <w:b/>
                <w:sz w:val="18"/>
                <w:szCs w:val="18"/>
              </w:rPr>
              <w:t xml:space="preserve">Nota </w:t>
            </w:r>
            <w:r w:rsidR="004518C9" w:rsidRPr="004F5ACF">
              <w:rPr>
                <w:rFonts w:ascii="Georgia" w:hAnsi="Georgia" w:cs="Georgia"/>
                <w:b/>
                <w:sz w:val="18"/>
                <w:szCs w:val="18"/>
              </w:rPr>
              <w:t>23</w:t>
            </w:r>
            <w:r w:rsidRPr="004F5ACF">
              <w:rPr>
                <w:rFonts w:ascii="Georgia" w:hAnsi="Georgia" w:cs="Georgia"/>
                <w:b/>
                <w:sz w:val="18"/>
                <w:szCs w:val="18"/>
              </w:rPr>
              <w:t>.</w:t>
            </w:r>
            <w:r w:rsidRPr="004F5ACF">
              <w:rPr>
                <w:rFonts w:ascii="Georgia" w:hAnsi="Georgia" w:cs="Georgia"/>
                <w:sz w:val="18"/>
                <w:szCs w:val="18"/>
              </w:rPr>
              <w:t xml:space="preserve"> Resultados financieros netos</w:t>
            </w:r>
            <w:r w:rsidRPr="004F5ACF">
              <w:rPr>
                <w:rFonts w:ascii="Georgia" w:hAnsi="Georgia" w:cs="Georgia"/>
                <w:sz w:val="18"/>
                <w:szCs w:val="18"/>
              </w:rPr>
              <w:tab/>
            </w:r>
          </w:p>
        </w:tc>
        <w:tc>
          <w:tcPr>
            <w:tcW w:w="613" w:type="pct"/>
          </w:tcPr>
          <w:p w14:paraId="448424BA" w14:textId="77777777" w:rsidR="00A633C6" w:rsidRPr="004F5ACF" w:rsidRDefault="00A633C6" w:rsidP="00DA65A9">
            <w:pPr>
              <w:pStyle w:val="Tabla8"/>
              <w:tabs>
                <w:tab w:val="left" w:pos="284"/>
                <w:tab w:val="left" w:pos="1008"/>
                <w:tab w:val="left" w:leader="dot" w:pos="8080"/>
              </w:tabs>
              <w:ind w:left="142"/>
              <w:jc w:val="center"/>
              <w:rPr>
                <w:rFonts w:ascii="Georgia" w:hAnsi="Georgia" w:cs="Georgia"/>
                <w:sz w:val="18"/>
                <w:szCs w:val="18"/>
              </w:rPr>
            </w:pPr>
          </w:p>
        </w:tc>
      </w:tr>
      <w:tr w:rsidR="00A633C6" w:rsidRPr="0023568D" w14:paraId="07FBB678" w14:textId="77777777" w:rsidTr="00DA65A9">
        <w:tc>
          <w:tcPr>
            <w:tcW w:w="4387" w:type="pct"/>
          </w:tcPr>
          <w:p w14:paraId="3B923CBB" w14:textId="77777777" w:rsidR="00A633C6" w:rsidRPr="004F5ACF" w:rsidRDefault="00A633C6" w:rsidP="00BF00B8">
            <w:pPr>
              <w:pStyle w:val="Tabla8"/>
              <w:tabs>
                <w:tab w:val="left" w:pos="284"/>
                <w:tab w:val="left" w:pos="1008"/>
                <w:tab w:val="left" w:leader="dot" w:pos="8080"/>
              </w:tabs>
              <w:ind w:left="142"/>
              <w:jc w:val="both"/>
              <w:rPr>
                <w:rFonts w:ascii="Georgia" w:hAnsi="Georgia" w:cs="Georgia"/>
                <w:sz w:val="18"/>
                <w:szCs w:val="18"/>
                <w:lang w:val="es-AR"/>
              </w:rPr>
            </w:pPr>
            <w:r w:rsidRPr="004F5ACF">
              <w:rPr>
                <w:rFonts w:ascii="Georgia" w:hAnsi="Georgia" w:cs="Georgia"/>
                <w:b/>
                <w:sz w:val="18"/>
                <w:szCs w:val="18"/>
                <w:lang w:val="es-AR"/>
              </w:rPr>
              <w:t xml:space="preserve">Nota </w:t>
            </w:r>
            <w:r w:rsidR="004518C9" w:rsidRPr="004F5ACF">
              <w:rPr>
                <w:rFonts w:ascii="Georgia" w:hAnsi="Georgia" w:cs="Georgia"/>
                <w:b/>
                <w:sz w:val="18"/>
                <w:szCs w:val="18"/>
                <w:lang w:val="es-AR"/>
              </w:rPr>
              <w:t>24</w:t>
            </w:r>
            <w:r w:rsidRPr="004F5ACF">
              <w:rPr>
                <w:rFonts w:ascii="Georgia" w:hAnsi="Georgia" w:cs="Georgia"/>
                <w:b/>
                <w:sz w:val="18"/>
                <w:szCs w:val="18"/>
                <w:lang w:val="es-AR"/>
              </w:rPr>
              <w:t>.</w:t>
            </w:r>
            <w:r w:rsidRPr="004F5ACF">
              <w:rPr>
                <w:rFonts w:ascii="Georgia" w:hAnsi="Georgia" w:cs="Georgia"/>
                <w:sz w:val="18"/>
                <w:szCs w:val="18"/>
                <w:lang w:val="es-AR"/>
              </w:rPr>
              <w:t xml:space="preserve"> Resultado por acción básico y diluido</w:t>
            </w:r>
            <w:r w:rsidRPr="004F5ACF">
              <w:rPr>
                <w:rFonts w:ascii="Georgia" w:hAnsi="Georgia" w:cs="Georgia"/>
                <w:sz w:val="18"/>
                <w:szCs w:val="18"/>
                <w:lang w:val="es-AR"/>
              </w:rPr>
              <w:tab/>
            </w:r>
          </w:p>
        </w:tc>
        <w:tc>
          <w:tcPr>
            <w:tcW w:w="613" w:type="pct"/>
          </w:tcPr>
          <w:p w14:paraId="74309CC9" w14:textId="77777777" w:rsidR="00A633C6" w:rsidRPr="004F5ACF" w:rsidRDefault="00A633C6" w:rsidP="00DA65A9">
            <w:pPr>
              <w:pStyle w:val="Tabla8"/>
              <w:tabs>
                <w:tab w:val="left" w:pos="284"/>
                <w:tab w:val="left" w:pos="1008"/>
                <w:tab w:val="left" w:leader="dot" w:pos="8080"/>
              </w:tabs>
              <w:ind w:left="142"/>
              <w:jc w:val="center"/>
              <w:rPr>
                <w:rFonts w:ascii="Georgia" w:hAnsi="Georgia" w:cs="Georgia"/>
                <w:sz w:val="18"/>
                <w:szCs w:val="18"/>
                <w:lang w:val="es-AR"/>
              </w:rPr>
            </w:pPr>
          </w:p>
        </w:tc>
      </w:tr>
      <w:tr w:rsidR="00A633C6" w:rsidRPr="0023568D" w14:paraId="2BD1C754" w14:textId="77777777" w:rsidTr="00DA65A9">
        <w:tc>
          <w:tcPr>
            <w:tcW w:w="4387" w:type="pct"/>
          </w:tcPr>
          <w:p w14:paraId="5E93DF5A" w14:textId="77777777" w:rsidR="00A633C6" w:rsidRPr="004F5ACF" w:rsidRDefault="00A633C6" w:rsidP="00AB5FBE">
            <w:pPr>
              <w:pStyle w:val="Tabla8"/>
              <w:tabs>
                <w:tab w:val="left" w:pos="284"/>
                <w:tab w:val="left" w:pos="1008"/>
                <w:tab w:val="left" w:leader="dot" w:pos="8080"/>
              </w:tabs>
              <w:ind w:left="142"/>
              <w:jc w:val="both"/>
              <w:rPr>
                <w:rFonts w:ascii="Georgia" w:hAnsi="Georgia" w:cs="Georgia"/>
                <w:sz w:val="18"/>
                <w:szCs w:val="18"/>
                <w:lang w:val="es-AR"/>
              </w:rPr>
            </w:pPr>
            <w:r w:rsidRPr="004F5ACF">
              <w:rPr>
                <w:rFonts w:ascii="Georgia" w:hAnsi="Georgia" w:cs="Georgia"/>
                <w:b/>
                <w:sz w:val="18"/>
                <w:szCs w:val="18"/>
                <w:lang w:val="es-AR"/>
              </w:rPr>
              <w:t xml:space="preserve">Nota </w:t>
            </w:r>
            <w:r w:rsidR="004518C9" w:rsidRPr="004F5ACF">
              <w:rPr>
                <w:rFonts w:ascii="Georgia" w:hAnsi="Georgia" w:cs="Georgia"/>
                <w:b/>
                <w:sz w:val="18"/>
                <w:szCs w:val="18"/>
                <w:lang w:val="es-AR"/>
              </w:rPr>
              <w:t>25</w:t>
            </w:r>
            <w:r w:rsidRPr="004F5ACF">
              <w:rPr>
                <w:rFonts w:ascii="Georgia" w:hAnsi="Georgia" w:cs="Georgia"/>
                <w:b/>
                <w:sz w:val="18"/>
                <w:szCs w:val="18"/>
                <w:lang w:val="es-AR"/>
              </w:rPr>
              <w:t>.</w:t>
            </w:r>
            <w:r w:rsidRPr="004F5ACF">
              <w:rPr>
                <w:rFonts w:ascii="Georgia" w:hAnsi="Georgia" w:cs="Georgia"/>
                <w:sz w:val="18"/>
                <w:szCs w:val="18"/>
                <w:lang w:val="es-AR"/>
              </w:rPr>
              <w:t xml:space="preserve"> Transacciones con partes relacionadas</w:t>
            </w:r>
            <w:r w:rsidRPr="004F5ACF">
              <w:rPr>
                <w:rFonts w:ascii="Georgia" w:hAnsi="Georgia" w:cs="Georgia"/>
                <w:sz w:val="18"/>
                <w:szCs w:val="18"/>
                <w:lang w:val="es-AR"/>
              </w:rPr>
              <w:tab/>
            </w:r>
          </w:p>
        </w:tc>
        <w:tc>
          <w:tcPr>
            <w:tcW w:w="613" w:type="pct"/>
          </w:tcPr>
          <w:p w14:paraId="69EC5DA7" w14:textId="77777777" w:rsidR="00A633C6" w:rsidRPr="004F5ACF" w:rsidRDefault="00A633C6" w:rsidP="00DA65A9">
            <w:pPr>
              <w:pStyle w:val="Tabla8"/>
              <w:tabs>
                <w:tab w:val="left" w:pos="284"/>
                <w:tab w:val="left" w:pos="1008"/>
                <w:tab w:val="left" w:leader="dot" w:pos="8080"/>
              </w:tabs>
              <w:ind w:left="142"/>
              <w:jc w:val="center"/>
              <w:rPr>
                <w:rFonts w:ascii="Georgia" w:hAnsi="Georgia" w:cs="Georgia"/>
                <w:sz w:val="18"/>
                <w:szCs w:val="18"/>
                <w:lang w:val="es-AR"/>
              </w:rPr>
            </w:pPr>
          </w:p>
        </w:tc>
      </w:tr>
      <w:tr w:rsidR="00A633C6" w:rsidRPr="004F5ACF" w14:paraId="6C7DCBD6" w14:textId="77777777" w:rsidTr="00DA65A9">
        <w:tc>
          <w:tcPr>
            <w:tcW w:w="4387" w:type="pct"/>
          </w:tcPr>
          <w:p w14:paraId="29D8BE6E" w14:textId="77777777" w:rsidR="00A633C6" w:rsidRPr="004F5ACF" w:rsidRDefault="00A633C6" w:rsidP="006E4656">
            <w:pPr>
              <w:pStyle w:val="Tabla8"/>
              <w:tabs>
                <w:tab w:val="left" w:pos="0"/>
                <w:tab w:val="left" w:leader="dot" w:pos="8080"/>
              </w:tabs>
              <w:ind w:left="142" w:hanging="142"/>
              <w:jc w:val="both"/>
              <w:rPr>
                <w:rFonts w:ascii="Georgia" w:hAnsi="Georgia"/>
                <w:b/>
                <w:sz w:val="18"/>
                <w:szCs w:val="18"/>
              </w:rPr>
            </w:pPr>
            <w:r w:rsidRPr="004F5ACF">
              <w:rPr>
                <w:rFonts w:ascii="Georgia" w:hAnsi="Georgia"/>
                <w:b/>
                <w:sz w:val="18"/>
                <w:szCs w:val="18"/>
                <w:lang w:val="es-AR"/>
              </w:rPr>
              <w:t xml:space="preserve">Información adicional requerida por el Art. </w:t>
            </w:r>
            <w:r w:rsidRPr="004F5ACF">
              <w:rPr>
                <w:rFonts w:ascii="Georgia" w:hAnsi="Georgia"/>
                <w:b/>
                <w:sz w:val="18"/>
                <w:szCs w:val="18"/>
              </w:rPr>
              <w:t>N° 68 (B.C.B.A.) y Art N° 12 (C.N.V)</w:t>
            </w:r>
            <w:r w:rsidRPr="004F5ACF">
              <w:rPr>
                <w:rFonts w:ascii="Georgia" w:hAnsi="Georgia"/>
                <w:b/>
                <w:sz w:val="18"/>
                <w:szCs w:val="18"/>
              </w:rPr>
              <w:tab/>
            </w:r>
          </w:p>
        </w:tc>
        <w:tc>
          <w:tcPr>
            <w:tcW w:w="613" w:type="pct"/>
          </w:tcPr>
          <w:p w14:paraId="7B0E3E6D" w14:textId="77777777" w:rsidR="00A633C6" w:rsidRPr="004F5ACF" w:rsidRDefault="00A633C6" w:rsidP="00DA65A9">
            <w:pPr>
              <w:pStyle w:val="Tabla8"/>
              <w:tabs>
                <w:tab w:val="left" w:pos="284"/>
                <w:tab w:val="left" w:pos="1008"/>
                <w:tab w:val="left" w:leader="dot" w:pos="8080"/>
              </w:tabs>
              <w:ind w:left="142"/>
              <w:jc w:val="center"/>
              <w:rPr>
                <w:rFonts w:ascii="Georgia" w:hAnsi="Georgia" w:cs="Georgia"/>
                <w:sz w:val="18"/>
                <w:szCs w:val="18"/>
              </w:rPr>
            </w:pPr>
          </w:p>
        </w:tc>
      </w:tr>
      <w:tr w:rsidR="00A633C6" w:rsidRPr="004F5ACF" w14:paraId="2C62A711" w14:textId="77777777" w:rsidTr="00DA65A9">
        <w:tc>
          <w:tcPr>
            <w:tcW w:w="4387" w:type="pct"/>
          </w:tcPr>
          <w:p w14:paraId="3101D4D8" w14:textId="77777777" w:rsidR="00A633C6" w:rsidRPr="004F5ACF" w:rsidRDefault="00A633C6" w:rsidP="006E4656">
            <w:pPr>
              <w:pStyle w:val="Tabla8"/>
              <w:tabs>
                <w:tab w:val="left" w:pos="0"/>
                <w:tab w:val="left" w:leader="dot" w:pos="8080"/>
              </w:tabs>
              <w:ind w:left="142" w:hanging="142"/>
              <w:jc w:val="both"/>
              <w:rPr>
                <w:rFonts w:ascii="Georgia" w:hAnsi="Georgia"/>
                <w:b/>
                <w:sz w:val="18"/>
                <w:szCs w:val="18"/>
                <w:lang w:val="es-AR"/>
              </w:rPr>
            </w:pPr>
            <w:r w:rsidRPr="004F5ACF">
              <w:rPr>
                <w:rFonts w:ascii="Georgia" w:hAnsi="Georgia"/>
                <w:b/>
                <w:sz w:val="18"/>
                <w:szCs w:val="18"/>
                <w:lang w:val="es-AR"/>
              </w:rPr>
              <w:t>Reseña informativa</w:t>
            </w:r>
            <w:r w:rsidRPr="004F5ACF">
              <w:rPr>
                <w:rFonts w:ascii="Georgia" w:hAnsi="Georgia"/>
                <w:b/>
                <w:sz w:val="18"/>
                <w:szCs w:val="18"/>
                <w:lang w:val="es-AR"/>
              </w:rPr>
              <w:tab/>
            </w:r>
          </w:p>
        </w:tc>
        <w:tc>
          <w:tcPr>
            <w:tcW w:w="613" w:type="pct"/>
          </w:tcPr>
          <w:p w14:paraId="2E4F1EF0" w14:textId="77777777" w:rsidR="00A633C6" w:rsidRPr="004F5ACF" w:rsidRDefault="00A633C6" w:rsidP="00DA65A9">
            <w:pPr>
              <w:pStyle w:val="Tabla8"/>
              <w:tabs>
                <w:tab w:val="left" w:pos="284"/>
                <w:tab w:val="left" w:pos="1008"/>
                <w:tab w:val="left" w:leader="dot" w:pos="8080"/>
              </w:tabs>
              <w:ind w:left="142"/>
              <w:jc w:val="center"/>
              <w:rPr>
                <w:rFonts w:ascii="Georgia" w:hAnsi="Georgia" w:cs="Georgia"/>
                <w:sz w:val="18"/>
                <w:szCs w:val="18"/>
              </w:rPr>
            </w:pPr>
          </w:p>
        </w:tc>
      </w:tr>
      <w:tr w:rsidR="00A633C6" w:rsidRPr="0023568D" w14:paraId="435E8B8C" w14:textId="77777777" w:rsidTr="00FA51F1">
        <w:tc>
          <w:tcPr>
            <w:tcW w:w="4387" w:type="pct"/>
          </w:tcPr>
          <w:p w14:paraId="5FB014C2" w14:textId="77777777" w:rsidR="00A633C6" w:rsidRPr="004F5ACF" w:rsidRDefault="00AC7D21" w:rsidP="008C3F80">
            <w:pPr>
              <w:pStyle w:val="Tabla8"/>
              <w:tabs>
                <w:tab w:val="left" w:pos="0"/>
                <w:tab w:val="left" w:leader="dot" w:pos="8080"/>
              </w:tabs>
              <w:ind w:left="142" w:hanging="142"/>
              <w:jc w:val="both"/>
              <w:rPr>
                <w:rFonts w:ascii="Georgia" w:eastAsia="Batang" w:hAnsi="Georgia" w:cs="Georgia"/>
                <w:sz w:val="18"/>
                <w:szCs w:val="18"/>
                <w:lang w:val="es-AR"/>
              </w:rPr>
            </w:pPr>
            <w:r w:rsidRPr="004F5ACF">
              <w:rPr>
                <w:rFonts w:ascii="Georgia" w:hAnsi="Georgia"/>
                <w:b/>
                <w:sz w:val="18"/>
                <w:szCs w:val="18"/>
                <w:lang w:val="es-AR"/>
              </w:rPr>
              <w:t>Informe de</w:t>
            </w:r>
            <w:r w:rsidR="00E57378" w:rsidRPr="004F5ACF">
              <w:rPr>
                <w:rFonts w:ascii="Georgia" w:hAnsi="Georgia"/>
                <w:b/>
                <w:sz w:val="18"/>
                <w:szCs w:val="18"/>
                <w:lang w:val="es-AR"/>
              </w:rPr>
              <w:t xml:space="preserve"> </w:t>
            </w:r>
            <w:r w:rsidR="00B9242F" w:rsidRPr="004F5ACF">
              <w:rPr>
                <w:rFonts w:ascii="Georgia" w:hAnsi="Georgia"/>
                <w:b/>
                <w:sz w:val="18"/>
                <w:szCs w:val="18"/>
                <w:lang w:val="es-AR"/>
              </w:rPr>
              <w:t xml:space="preserve">revisión </w:t>
            </w:r>
            <w:r w:rsidR="00DA6FB9" w:rsidRPr="004F5ACF">
              <w:rPr>
                <w:rFonts w:ascii="Georgia" w:hAnsi="Georgia"/>
                <w:b/>
                <w:sz w:val="18"/>
                <w:szCs w:val="18"/>
                <w:lang w:val="es-AR"/>
              </w:rPr>
              <w:t>sobre Estados Financieros Condensados Intermedios</w:t>
            </w:r>
          </w:p>
        </w:tc>
        <w:tc>
          <w:tcPr>
            <w:tcW w:w="613" w:type="pct"/>
          </w:tcPr>
          <w:p w14:paraId="011951AA" w14:textId="77777777" w:rsidR="00A633C6" w:rsidRPr="004F5ACF" w:rsidRDefault="00A633C6" w:rsidP="006E4656">
            <w:pPr>
              <w:pStyle w:val="Tabla8"/>
              <w:tabs>
                <w:tab w:val="left" w:pos="39"/>
                <w:tab w:val="left" w:pos="1008"/>
                <w:tab w:val="left" w:leader="dot" w:pos="8080"/>
              </w:tabs>
              <w:ind w:left="142"/>
              <w:jc w:val="center"/>
              <w:rPr>
                <w:rFonts w:ascii="Georgia" w:hAnsi="Georgia" w:cs="Georgia"/>
                <w:sz w:val="18"/>
                <w:szCs w:val="18"/>
                <w:lang w:val="es-AR"/>
              </w:rPr>
            </w:pPr>
          </w:p>
        </w:tc>
      </w:tr>
      <w:tr w:rsidR="00A633C6" w:rsidRPr="0023568D" w14:paraId="7A43833D" w14:textId="77777777" w:rsidTr="00FA51F1">
        <w:tc>
          <w:tcPr>
            <w:tcW w:w="4387" w:type="pct"/>
          </w:tcPr>
          <w:p w14:paraId="1D1C5AD2" w14:textId="77777777" w:rsidR="00A633C6" w:rsidRPr="004F5ACF" w:rsidRDefault="00A633C6" w:rsidP="006E4656">
            <w:pPr>
              <w:pStyle w:val="Tabla8"/>
              <w:tabs>
                <w:tab w:val="left" w:pos="0"/>
                <w:tab w:val="left" w:leader="dot" w:pos="8080"/>
              </w:tabs>
              <w:ind w:left="142" w:hanging="142"/>
              <w:jc w:val="both"/>
              <w:rPr>
                <w:rFonts w:ascii="Georgia" w:hAnsi="Georgia" w:cs="Georgia"/>
                <w:sz w:val="18"/>
                <w:szCs w:val="18"/>
                <w:lang w:val="es-AR"/>
              </w:rPr>
            </w:pPr>
            <w:r w:rsidRPr="004F5ACF">
              <w:rPr>
                <w:rFonts w:ascii="Georgia" w:hAnsi="Georgia"/>
                <w:b/>
                <w:sz w:val="18"/>
                <w:szCs w:val="18"/>
                <w:lang w:val="es-AR"/>
              </w:rPr>
              <w:t>Informe de la comisión fiscalizadora</w:t>
            </w:r>
          </w:p>
        </w:tc>
        <w:tc>
          <w:tcPr>
            <w:tcW w:w="613" w:type="pct"/>
          </w:tcPr>
          <w:p w14:paraId="63D4EAE0" w14:textId="77777777" w:rsidR="00A633C6" w:rsidRPr="004F5ACF" w:rsidRDefault="00A633C6" w:rsidP="006E4656">
            <w:pPr>
              <w:pStyle w:val="Tabla8"/>
              <w:tabs>
                <w:tab w:val="left" w:pos="39"/>
                <w:tab w:val="left" w:pos="1008"/>
                <w:tab w:val="left" w:leader="dot" w:pos="8080"/>
              </w:tabs>
              <w:ind w:left="142"/>
              <w:jc w:val="center"/>
              <w:rPr>
                <w:rFonts w:ascii="Georgia" w:hAnsi="Georgia" w:cs="Georgia"/>
                <w:sz w:val="18"/>
                <w:szCs w:val="18"/>
                <w:lang w:val="es-AR"/>
              </w:rPr>
            </w:pPr>
          </w:p>
        </w:tc>
      </w:tr>
    </w:tbl>
    <w:p w14:paraId="0B0EC2A2" w14:textId="77777777" w:rsidR="004E1DB2" w:rsidRPr="004F5ACF" w:rsidRDefault="004E1DB2" w:rsidP="00DB2245">
      <w:pPr>
        <w:rPr>
          <w:rFonts w:ascii="Georgia" w:hAnsi="Georgia"/>
          <w:b/>
          <w:sz w:val="18"/>
          <w:szCs w:val="18"/>
          <w:lang w:val="es-AR"/>
        </w:rPr>
      </w:pPr>
    </w:p>
    <w:p w14:paraId="504D83E9" w14:textId="77777777" w:rsidR="00DB2245" w:rsidRPr="004F5ACF" w:rsidRDefault="00DB2245" w:rsidP="00AC4673">
      <w:pPr>
        <w:pStyle w:val="Estndar"/>
        <w:ind w:left="709"/>
        <w:jc w:val="center"/>
        <w:rPr>
          <w:rFonts w:ascii="Georgia" w:hAnsi="Georgia"/>
          <w:b/>
          <w:bCs/>
          <w:sz w:val="18"/>
          <w:szCs w:val="18"/>
          <w:lang w:val="es-AR"/>
        </w:rPr>
      </w:pPr>
    </w:p>
    <w:p w14:paraId="48CA714A" w14:textId="77777777" w:rsidR="00DB2245" w:rsidRPr="004F5ACF" w:rsidRDefault="00DB2245" w:rsidP="00AC4673">
      <w:pPr>
        <w:pStyle w:val="Estndar"/>
        <w:ind w:left="709"/>
        <w:rPr>
          <w:rFonts w:ascii="Georgia" w:hAnsi="Georgia"/>
          <w:b/>
          <w:bCs/>
          <w:sz w:val="18"/>
          <w:szCs w:val="18"/>
          <w:lang w:val="es-AR"/>
        </w:rPr>
      </w:pPr>
    </w:p>
    <w:p w14:paraId="1968F016" w14:textId="77777777" w:rsidR="002D640C" w:rsidRPr="004F5ACF" w:rsidRDefault="001E0E40" w:rsidP="00AC4673">
      <w:pPr>
        <w:ind w:left="709"/>
        <w:rPr>
          <w:rFonts w:ascii="Georgia" w:hAnsi="Georgia"/>
          <w:b/>
          <w:bCs/>
          <w:sz w:val="18"/>
          <w:szCs w:val="18"/>
          <w:lang w:val="es-AR"/>
        </w:rPr>
        <w:sectPr w:rsidR="002D640C" w:rsidRPr="004F5ACF" w:rsidSect="00F4200C">
          <w:footerReference w:type="default" r:id="rId10"/>
          <w:pgSz w:w="11907" w:h="16839" w:code="9"/>
          <w:pgMar w:top="851" w:right="1701" w:bottom="1247" w:left="1701" w:header="709" w:footer="709" w:gutter="0"/>
          <w:cols w:space="708"/>
          <w:docGrid w:linePitch="360"/>
        </w:sectPr>
      </w:pPr>
      <w:r w:rsidRPr="004F5ACF">
        <w:rPr>
          <w:rFonts w:ascii="Georgia" w:hAnsi="Georgia"/>
          <w:b/>
          <w:bCs/>
          <w:sz w:val="18"/>
          <w:szCs w:val="18"/>
          <w:lang w:val="es-AR"/>
        </w:rPr>
        <w:br w:type="page"/>
      </w:r>
    </w:p>
    <w:p w14:paraId="69CF4B6A" w14:textId="77777777" w:rsidR="001E0E40" w:rsidRPr="004F5ACF" w:rsidRDefault="001E0E40" w:rsidP="00AC4673">
      <w:pPr>
        <w:ind w:left="709"/>
        <w:rPr>
          <w:rFonts w:ascii="Georgia" w:hAnsi="Georgia"/>
          <w:b/>
          <w:bCs/>
          <w:color w:val="000000"/>
          <w:sz w:val="18"/>
          <w:szCs w:val="18"/>
          <w:lang w:val="es-AR"/>
        </w:rPr>
      </w:pPr>
    </w:p>
    <w:p w14:paraId="508D1007" w14:textId="77777777" w:rsidR="00856610" w:rsidRPr="004F5ACF" w:rsidRDefault="00856610" w:rsidP="00856610">
      <w:pPr>
        <w:rPr>
          <w:rFonts w:ascii="Georgia" w:hAnsi="Georgia"/>
          <w:b/>
          <w:bCs/>
          <w:color w:val="000000"/>
          <w:sz w:val="18"/>
          <w:szCs w:val="18"/>
          <w:lang w:val="es-AR"/>
        </w:rPr>
      </w:pPr>
    </w:p>
    <w:tbl>
      <w:tblPr>
        <w:tblW w:w="5137"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9"/>
        <w:gridCol w:w="223"/>
        <w:gridCol w:w="729"/>
        <w:gridCol w:w="907"/>
        <w:gridCol w:w="1075"/>
        <w:gridCol w:w="3867"/>
      </w:tblGrid>
      <w:tr w:rsidR="004660A7" w:rsidRPr="0023568D" w14:paraId="3FBE1B86" w14:textId="77777777" w:rsidTr="00EA2CAC">
        <w:tc>
          <w:tcPr>
            <w:tcW w:w="1204" w:type="pct"/>
            <w:tcBorders>
              <w:top w:val="nil"/>
              <w:left w:val="nil"/>
              <w:bottom w:val="nil"/>
              <w:right w:val="nil"/>
            </w:tcBorders>
            <w:vAlign w:val="center"/>
            <w:hideMark/>
          </w:tcPr>
          <w:p w14:paraId="4EACB34F" w14:textId="77777777" w:rsidR="00F60EA5" w:rsidRPr="004F5ACF" w:rsidRDefault="00F60EA5" w:rsidP="00DF2428">
            <w:pPr>
              <w:rPr>
                <w:rFonts w:ascii="Georgia" w:hAnsi="Georgia"/>
                <w:sz w:val="18"/>
                <w:szCs w:val="18"/>
                <w:lang w:val="es-AR" w:eastAsia="es-AR"/>
              </w:rPr>
            </w:pPr>
          </w:p>
        </w:tc>
        <w:tc>
          <w:tcPr>
            <w:tcW w:w="124" w:type="pct"/>
            <w:tcBorders>
              <w:top w:val="nil"/>
              <w:left w:val="nil"/>
              <w:bottom w:val="nil"/>
              <w:right w:val="nil"/>
            </w:tcBorders>
            <w:vAlign w:val="center"/>
            <w:hideMark/>
          </w:tcPr>
          <w:p w14:paraId="5267C493" w14:textId="77777777" w:rsidR="00F60EA5" w:rsidRPr="004F5ACF" w:rsidRDefault="00F60EA5" w:rsidP="00880885">
            <w:pPr>
              <w:rPr>
                <w:rFonts w:ascii="Georgia" w:hAnsi="Georgia"/>
                <w:sz w:val="18"/>
                <w:szCs w:val="18"/>
                <w:lang w:val="es-AR" w:eastAsia="es-AR"/>
              </w:rPr>
            </w:pPr>
          </w:p>
        </w:tc>
        <w:tc>
          <w:tcPr>
            <w:tcW w:w="407" w:type="pct"/>
            <w:tcBorders>
              <w:top w:val="nil"/>
              <w:left w:val="nil"/>
              <w:bottom w:val="nil"/>
              <w:right w:val="nil"/>
            </w:tcBorders>
            <w:vAlign w:val="center"/>
            <w:hideMark/>
          </w:tcPr>
          <w:p w14:paraId="71ED244D" w14:textId="77777777" w:rsidR="00F60EA5" w:rsidRPr="004F5ACF" w:rsidRDefault="00F60EA5" w:rsidP="00880885">
            <w:pPr>
              <w:rPr>
                <w:rFonts w:ascii="Georgia" w:hAnsi="Georgia"/>
                <w:sz w:val="18"/>
                <w:szCs w:val="18"/>
                <w:lang w:val="es-AR" w:eastAsia="es-AR"/>
              </w:rPr>
            </w:pPr>
          </w:p>
        </w:tc>
        <w:tc>
          <w:tcPr>
            <w:tcW w:w="506" w:type="pct"/>
            <w:tcBorders>
              <w:top w:val="nil"/>
              <w:left w:val="nil"/>
              <w:bottom w:val="nil"/>
              <w:right w:val="nil"/>
            </w:tcBorders>
            <w:vAlign w:val="center"/>
            <w:hideMark/>
          </w:tcPr>
          <w:p w14:paraId="31968334" w14:textId="77777777" w:rsidR="00F60EA5" w:rsidRPr="004F5ACF" w:rsidRDefault="00F60EA5" w:rsidP="00880885">
            <w:pPr>
              <w:rPr>
                <w:rFonts w:ascii="Georgia" w:hAnsi="Georgia"/>
                <w:sz w:val="18"/>
                <w:szCs w:val="18"/>
                <w:lang w:val="es-AR" w:eastAsia="es-AR"/>
              </w:rPr>
            </w:pPr>
          </w:p>
        </w:tc>
        <w:tc>
          <w:tcPr>
            <w:tcW w:w="600" w:type="pct"/>
            <w:tcBorders>
              <w:top w:val="nil"/>
              <w:left w:val="nil"/>
              <w:bottom w:val="nil"/>
              <w:right w:val="nil"/>
            </w:tcBorders>
            <w:vAlign w:val="center"/>
            <w:hideMark/>
          </w:tcPr>
          <w:p w14:paraId="763424A6" w14:textId="77777777" w:rsidR="00F60EA5" w:rsidRPr="004F5ACF" w:rsidRDefault="00F60EA5" w:rsidP="00880885">
            <w:pPr>
              <w:rPr>
                <w:rFonts w:ascii="Georgia" w:hAnsi="Georgia"/>
                <w:sz w:val="18"/>
                <w:szCs w:val="18"/>
                <w:lang w:val="es-AR" w:eastAsia="es-AR"/>
              </w:rPr>
            </w:pPr>
          </w:p>
        </w:tc>
        <w:tc>
          <w:tcPr>
            <w:tcW w:w="2158" w:type="pct"/>
            <w:tcBorders>
              <w:top w:val="nil"/>
              <w:left w:val="nil"/>
              <w:bottom w:val="nil"/>
              <w:right w:val="nil"/>
            </w:tcBorders>
            <w:vAlign w:val="center"/>
            <w:hideMark/>
          </w:tcPr>
          <w:p w14:paraId="496EEE70" w14:textId="77777777" w:rsidR="00F60EA5" w:rsidRPr="004F5ACF" w:rsidRDefault="00F60EA5" w:rsidP="00880885">
            <w:pPr>
              <w:rPr>
                <w:rFonts w:ascii="Georgia" w:hAnsi="Georgia"/>
                <w:sz w:val="18"/>
                <w:szCs w:val="18"/>
                <w:lang w:val="es-AR" w:eastAsia="es-AR"/>
              </w:rPr>
            </w:pPr>
          </w:p>
        </w:tc>
      </w:tr>
    </w:tbl>
    <w:p w14:paraId="7B32BF8A" w14:textId="77777777" w:rsidR="00EA2CAC" w:rsidRPr="004F5ACF" w:rsidRDefault="00EA2CAC" w:rsidP="00EA2CAC">
      <w:pPr>
        <w:pStyle w:val="Estndar"/>
        <w:jc w:val="center"/>
        <w:rPr>
          <w:rFonts w:ascii="Georgia" w:hAnsi="Georgia"/>
          <w:b/>
          <w:bCs/>
          <w:sz w:val="18"/>
          <w:szCs w:val="18"/>
          <w:lang w:val="es-AR"/>
        </w:rPr>
      </w:pPr>
      <w:r w:rsidRPr="004F5ACF">
        <w:rPr>
          <w:rFonts w:ascii="Georgia" w:hAnsi="Georgia"/>
          <w:b/>
          <w:bCs/>
          <w:sz w:val="18"/>
          <w:szCs w:val="18"/>
          <w:lang w:val="es-AR"/>
        </w:rPr>
        <w:t>Glosario de Términos</w:t>
      </w:r>
    </w:p>
    <w:p w14:paraId="64EB057F" w14:textId="77777777" w:rsidR="00EA2CAC" w:rsidRPr="004F5ACF" w:rsidRDefault="00EA2CAC" w:rsidP="00EA2CAC">
      <w:pPr>
        <w:pStyle w:val="Estndar"/>
        <w:jc w:val="center"/>
        <w:rPr>
          <w:rFonts w:ascii="Georgia" w:hAnsi="Georgia"/>
          <w:b/>
          <w:bCs/>
          <w:sz w:val="18"/>
          <w:szCs w:val="18"/>
          <w:lang w:val="es-AR"/>
        </w:rPr>
      </w:pPr>
    </w:p>
    <w:p w14:paraId="273EB66D" w14:textId="77777777" w:rsidR="00EA2CAC" w:rsidRPr="004F5ACF" w:rsidRDefault="00262E8A" w:rsidP="00EA2CAC">
      <w:pPr>
        <w:pStyle w:val="Estndar"/>
        <w:jc w:val="both"/>
        <w:rPr>
          <w:rFonts w:ascii="Georgia" w:hAnsi="Georgia"/>
          <w:bCs/>
          <w:sz w:val="18"/>
          <w:szCs w:val="18"/>
          <w:lang w:val="es-AR"/>
        </w:rPr>
      </w:pPr>
      <w:r w:rsidRPr="004F5ACF">
        <w:rPr>
          <w:rFonts w:ascii="Georgia" w:hAnsi="Georgia"/>
          <w:bCs/>
          <w:sz w:val="18"/>
          <w:szCs w:val="18"/>
          <w:lang w:val="es-AR"/>
        </w:rPr>
        <w:t>Las siguientes no son definiciones técnicas, pero ayudan al lector a comprender algunos de los términos empleados en la redacción de las notas de los Estados Financieros de la Sociedad.</w:t>
      </w:r>
    </w:p>
    <w:p w14:paraId="2BE92C8B" w14:textId="77777777" w:rsidR="00262E8A" w:rsidRPr="004F5ACF" w:rsidRDefault="00262E8A" w:rsidP="00EA2CAC">
      <w:pPr>
        <w:pStyle w:val="Estndar"/>
        <w:jc w:val="both"/>
        <w:rPr>
          <w:rFonts w:ascii="Georgia" w:hAnsi="Georgia"/>
          <w:bCs/>
          <w:sz w:val="18"/>
          <w:szCs w:val="18"/>
          <w:lang w:val="es-AR"/>
        </w:rPr>
      </w:pPr>
    </w:p>
    <w:p w14:paraId="2B5EAC23" w14:textId="77777777" w:rsidR="006D15F7" w:rsidRPr="004F5ACF" w:rsidRDefault="006D15F7" w:rsidP="00EA2CAC">
      <w:pPr>
        <w:pStyle w:val="Estndar"/>
        <w:jc w:val="both"/>
        <w:rPr>
          <w:rFonts w:ascii="Georgia" w:hAnsi="Georgia"/>
          <w:bCs/>
          <w:sz w:val="18"/>
          <w:szCs w:val="18"/>
          <w:lang w:val="es-AR"/>
        </w:rPr>
      </w:pPr>
    </w:p>
    <w:tbl>
      <w:tblPr>
        <w:tblW w:w="5263" w:type="pct"/>
        <w:tblLook w:val="04A0" w:firstRow="1" w:lastRow="0" w:firstColumn="1" w:lastColumn="0" w:noHBand="0" w:noVBand="1"/>
      </w:tblPr>
      <w:tblGrid>
        <w:gridCol w:w="1528"/>
        <w:gridCol w:w="7652"/>
      </w:tblGrid>
      <w:tr w:rsidR="00262E8A" w:rsidRPr="004F5ACF" w14:paraId="60234425" w14:textId="77777777" w:rsidTr="00A553E9">
        <w:trPr>
          <w:trHeight w:val="284"/>
        </w:trPr>
        <w:tc>
          <w:tcPr>
            <w:tcW w:w="832" w:type="pct"/>
          </w:tcPr>
          <w:p w14:paraId="69FE73CF" w14:textId="77777777" w:rsidR="00262E8A" w:rsidRPr="004F5ACF" w:rsidRDefault="00262E8A" w:rsidP="00EA1514">
            <w:pPr>
              <w:pStyle w:val="Tabla8"/>
              <w:tabs>
                <w:tab w:val="left" w:pos="0"/>
                <w:tab w:val="left" w:leader="dot" w:pos="8080"/>
              </w:tabs>
              <w:ind w:left="142" w:hanging="142"/>
              <w:rPr>
                <w:rFonts w:ascii="Georgia" w:hAnsi="Georgia" w:cs="Georgia"/>
                <w:i/>
                <w:sz w:val="18"/>
                <w:szCs w:val="18"/>
                <w:u w:val="single"/>
                <w:lang w:val="es-AR"/>
              </w:rPr>
            </w:pPr>
            <w:r w:rsidRPr="004F5ACF">
              <w:rPr>
                <w:rFonts w:ascii="Georgia" w:hAnsi="Georgia"/>
                <w:i/>
                <w:sz w:val="18"/>
                <w:szCs w:val="18"/>
                <w:u w:val="single"/>
                <w:lang w:val="es-AR"/>
              </w:rPr>
              <w:t>Términos</w:t>
            </w:r>
          </w:p>
        </w:tc>
        <w:tc>
          <w:tcPr>
            <w:tcW w:w="4168" w:type="pct"/>
          </w:tcPr>
          <w:p w14:paraId="61ADB5C5" w14:textId="77777777" w:rsidR="00262E8A" w:rsidRPr="004F5ACF" w:rsidRDefault="00262E8A" w:rsidP="00EA1514">
            <w:pPr>
              <w:pStyle w:val="Tabla8"/>
              <w:tabs>
                <w:tab w:val="left" w:pos="39"/>
                <w:tab w:val="left" w:pos="1008"/>
                <w:tab w:val="left" w:leader="dot" w:pos="8080"/>
              </w:tabs>
              <w:ind w:left="142"/>
              <w:rPr>
                <w:rFonts w:ascii="Georgia" w:hAnsi="Georgia" w:cs="Georgia"/>
                <w:i/>
                <w:sz w:val="18"/>
                <w:szCs w:val="18"/>
                <w:u w:val="single"/>
                <w:lang w:val="es-AR"/>
              </w:rPr>
            </w:pPr>
            <w:r w:rsidRPr="004F5ACF">
              <w:rPr>
                <w:rFonts w:ascii="Georgia" w:hAnsi="Georgia" w:cs="Georgia"/>
                <w:i/>
                <w:sz w:val="18"/>
                <w:szCs w:val="18"/>
                <w:u w:val="single"/>
                <w:lang w:val="es-AR"/>
              </w:rPr>
              <w:t>Definiciones</w:t>
            </w:r>
          </w:p>
        </w:tc>
      </w:tr>
      <w:tr w:rsidR="00262E8A" w:rsidRPr="0023568D" w14:paraId="63178E59" w14:textId="77777777" w:rsidTr="00A553E9">
        <w:trPr>
          <w:trHeight w:val="284"/>
        </w:trPr>
        <w:tc>
          <w:tcPr>
            <w:tcW w:w="832" w:type="pct"/>
          </w:tcPr>
          <w:p w14:paraId="43FA29C4" w14:textId="77777777" w:rsidR="00262E8A" w:rsidRPr="004F5ACF" w:rsidRDefault="00262E8A" w:rsidP="00262E8A">
            <w:pPr>
              <w:pStyle w:val="Tabla8"/>
              <w:tabs>
                <w:tab w:val="left" w:pos="0"/>
                <w:tab w:val="left" w:leader="dot" w:pos="8080"/>
              </w:tabs>
              <w:ind w:left="142" w:hanging="142"/>
              <w:jc w:val="both"/>
              <w:rPr>
                <w:rFonts w:ascii="Georgia" w:hAnsi="Georgia"/>
                <w:sz w:val="18"/>
                <w:szCs w:val="18"/>
                <w:lang w:val="es-AR"/>
              </w:rPr>
            </w:pPr>
            <w:r w:rsidRPr="004F5ACF">
              <w:rPr>
                <w:rFonts w:ascii="Georgia" w:hAnsi="Georgia"/>
                <w:sz w:val="18"/>
                <w:szCs w:val="18"/>
                <w:lang w:val="es-AR"/>
              </w:rPr>
              <w:t>EDENOR S.A</w:t>
            </w:r>
          </w:p>
        </w:tc>
        <w:tc>
          <w:tcPr>
            <w:tcW w:w="4168" w:type="pct"/>
          </w:tcPr>
          <w:p w14:paraId="6F211460" w14:textId="77777777" w:rsidR="00262E8A" w:rsidRPr="004F5ACF" w:rsidRDefault="00262E8A" w:rsidP="00262E8A">
            <w:pPr>
              <w:pStyle w:val="Tabla8"/>
              <w:tabs>
                <w:tab w:val="left" w:pos="39"/>
                <w:tab w:val="left" w:pos="1008"/>
                <w:tab w:val="left" w:leader="dot" w:pos="8080"/>
              </w:tabs>
              <w:ind w:left="142"/>
              <w:rPr>
                <w:rFonts w:ascii="Georgia" w:hAnsi="Georgia" w:cs="Georgia"/>
                <w:sz w:val="18"/>
                <w:szCs w:val="18"/>
                <w:lang w:val="es-AR"/>
              </w:rPr>
            </w:pPr>
            <w:r w:rsidRPr="004F5ACF">
              <w:rPr>
                <w:rFonts w:ascii="Georgia" w:hAnsi="Georgia" w:cs="Georgia"/>
                <w:sz w:val="18"/>
                <w:szCs w:val="18"/>
                <w:lang w:val="es-AR"/>
              </w:rPr>
              <w:t>Empresa Distribuidora y Comercializadora Norte S.A.</w:t>
            </w:r>
          </w:p>
        </w:tc>
      </w:tr>
      <w:tr w:rsidR="00CD6680" w:rsidRPr="0023568D" w14:paraId="138E25F9" w14:textId="77777777" w:rsidTr="00A13B99">
        <w:trPr>
          <w:trHeight w:val="284"/>
        </w:trPr>
        <w:tc>
          <w:tcPr>
            <w:tcW w:w="832" w:type="pct"/>
          </w:tcPr>
          <w:p w14:paraId="19BCE6B1" w14:textId="77777777" w:rsidR="00CD6680" w:rsidRPr="004F5ACF" w:rsidRDefault="00CD6680" w:rsidP="00CD6680">
            <w:pPr>
              <w:pStyle w:val="Tabla8"/>
              <w:tabs>
                <w:tab w:val="left" w:pos="0"/>
                <w:tab w:val="left" w:leader="dot" w:pos="8080"/>
              </w:tabs>
              <w:ind w:left="142" w:hanging="142"/>
              <w:jc w:val="both"/>
              <w:rPr>
                <w:rFonts w:ascii="Georgia" w:hAnsi="Georgia"/>
                <w:sz w:val="18"/>
                <w:szCs w:val="18"/>
                <w:lang w:val="es-AR"/>
              </w:rPr>
            </w:pPr>
            <w:r w:rsidRPr="004F5ACF">
              <w:rPr>
                <w:rFonts w:ascii="Georgia" w:hAnsi="Georgia"/>
                <w:sz w:val="18"/>
                <w:szCs w:val="18"/>
                <w:lang w:val="es-AR"/>
              </w:rPr>
              <w:t>EDESUR S.A</w:t>
            </w:r>
          </w:p>
        </w:tc>
        <w:tc>
          <w:tcPr>
            <w:tcW w:w="4168" w:type="pct"/>
          </w:tcPr>
          <w:p w14:paraId="7EEADF86" w14:textId="77777777" w:rsidR="00CD6680" w:rsidRPr="004F5ACF" w:rsidRDefault="00CD6680" w:rsidP="00CD6680">
            <w:pPr>
              <w:pStyle w:val="Tabla8"/>
              <w:tabs>
                <w:tab w:val="left" w:pos="39"/>
                <w:tab w:val="left" w:pos="1008"/>
                <w:tab w:val="left" w:leader="dot" w:pos="8080"/>
              </w:tabs>
              <w:ind w:left="142"/>
              <w:rPr>
                <w:rFonts w:ascii="Georgia" w:hAnsi="Georgia" w:cs="Georgia"/>
                <w:sz w:val="18"/>
                <w:szCs w:val="18"/>
                <w:lang w:val="es-AR"/>
              </w:rPr>
            </w:pPr>
            <w:r w:rsidRPr="004F5ACF">
              <w:rPr>
                <w:rFonts w:ascii="Georgia" w:hAnsi="Georgia" w:cs="Georgia"/>
                <w:sz w:val="18"/>
                <w:szCs w:val="18"/>
                <w:lang w:val="es-AR"/>
              </w:rPr>
              <w:t>Empresa Distribuidora Sur S.A.</w:t>
            </w:r>
          </w:p>
        </w:tc>
      </w:tr>
      <w:tr w:rsidR="00262E8A" w:rsidRPr="004F5ACF" w14:paraId="5C339306" w14:textId="77777777" w:rsidTr="00A553E9">
        <w:trPr>
          <w:trHeight w:val="284"/>
        </w:trPr>
        <w:tc>
          <w:tcPr>
            <w:tcW w:w="832" w:type="pct"/>
          </w:tcPr>
          <w:p w14:paraId="4F537289" w14:textId="77777777" w:rsidR="00262E8A" w:rsidRPr="004F5ACF" w:rsidRDefault="00262E8A" w:rsidP="00262E8A">
            <w:pPr>
              <w:pStyle w:val="Tabla8"/>
              <w:tabs>
                <w:tab w:val="left" w:pos="0"/>
                <w:tab w:val="left" w:leader="dot" w:pos="8080"/>
              </w:tabs>
              <w:ind w:left="142" w:hanging="142"/>
              <w:jc w:val="both"/>
              <w:rPr>
                <w:rFonts w:ascii="Georgia" w:hAnsi="Georgia"/>
                <w:sz w:val="18"/>
                <w:szCs w:val="18"/>
                <w:lang w:val="es-AR"/>
              </w:rPr>
            </w:pPr>
            <w:r w:rsidRPr="004F5ACF">
              <w:rPr>
                <w:rFonts w:ascii="Georgia" w:hAnsi="Georgia"/>
                <w:bCs/>
                <w:sz w:val="18"/>
                <w:szCs w:val="18"/>
              </w:rPr>
              <w:t>EASA</w:t>
            </w:r>
          </w:p>
        </w:tc>
        <w:tc>
          <w:tcPr>
            <w:tcW w:w="4168" w:type="pct"/>
          </w:tcPr>
          <w:p w14:paraId="4F5DCAA2" w14:textId="77777777" w:rsidR="00262E8A" w:rsidRPr="004F5ACF" w:rsidRDefault="00262E8A" w:rsidP="00262E8A">
            <w:pPr>
              <w:pStyle w:val="Tabla8"/>
              <w:tabs>
                <w:tab w:val="left" w:pos="39"/>
                <w:tab w:val="left" w:pos="1008"/>
                <w:tab w:val="left" w:leader="dot" w:pos="8080"/>
              </w:tabs>
              <w:ind w:left="142"/>
              <w:rPr>
                <w:rFonts w:ascii="Georgia" w:hAnsi="Georgia" w:cs="Georgia"/>
                <w:sz w:val="18"/>
                <w:szCs w:val="18"/>
                <w:lang w:val="es-AR"/>
              </w:rPr>
            </w:pPr>
            <w:r w:rsidRPr="004F5ACF">
              <w:rPr>
                <w:rFonts w:ascii="Georgia" w:hAnsi="Georgia" w:cs="Georgia"/>
                <w:sz w:val="18"/>
                <w:szCs w:val="18"/>
                <w:lang w:val="es-AR"/>
              </w:rPr>
              <w:t>Electricidad Argentina S.A.</w:t>
            </w:r>
          </w:p>
        </w:tc>
      </w:tr>
      <w:tr w:rsidR="00262E8A" w:rsidRPr="004F5ACF" w14:paraId="34285D43" w14:textId="77777777" w:rsidTr="00A553E9">
        <w:trPr>
          <w:trHeight w:val="284"/>
        </w:trPr>
        <w:tc>
          <w:tcPr>
            <w:tcW w:w="832" w:type="pct"/>
          </w:tcPr>
          <w:p w14:paraId="419C35C8" w14:textId="77777777" w:rsidR="00262E8A" w:rsidRPr="004F5ACF" w:rsidRDefault="00262E8A" w:rsidP="00262E8A">
            <w:pPr>
              <w:pStyle w:val="Tabla8"/>
              <w:tabs>
                <w:tab w:val="left" w:pos="0"/>
                <w:tab w:val="left" w:leader="dot" w:pos="8080"/>
              </w:tabs>
              <w:ind w:left="142" w:hanging="142"/>
              <w:jc w:val="both"/>
              <w:rPr>
                <w:rFonts w:ascii="Georgia" w:hAnsi="Georgia" w:cs="Georgia"/>
                <w:sz w:val="18"/>
                <w:szCs w:val="18"/>
                <w:lang w:val="es-AR"/>
              </w:rPr>
            </w:pPr>
            <w:r w:rsidRPr="004F5ACF">
              <w:rPr>
                <w:rFonts w:ascii="Georgia" w:hAnsi="Georgia" w:cs="Georgia"/>
                <w:sz w:val="18"/>
                <w:szCs w:val="18"/>
                <w:lang w:val="es-AR"/>
              </w:rPr>
              <w:t>RTI</w:t>
            </w:r>
          </w:p>
        </w:tc>
        <w:tc>
          <w:tcPr>
            <w:tcW w:w="4168" w:type="pct"/>
          </w:tcPr>
          <w:p w14:paraId="20C80303" w14:textId="77777777" w:rsidR="00262E8A" w:rsidRPr="004F5ACF" w:rsidRDefault="00262E8A" w:rsidP="00262E8A">
            <w:pPr>
              <w:pStyle w:val="Tabla8"/>
              <w:tabs>
                <w:tab w:val="left" w:pos="39"/>
                <w:tab w:val="left" w:pos="1008"/>
                <w:tab w:val="left" w:leader="dot" w:pos="8080"/>
              </w:tabs>
              <w:ind w:left="142"/>
              <w:rPr>
                <w:rFonts w:ascii="Georgia" w:hAnsi="Georgia" w:cs="Georgia"/>
                <w:sz w:val="18"/>
                <w:szCs w:val="18"/>
                <w:lang w:val="es-AR"/>
              </w:rPr>
            </w:pPr>
            <w:r w:rsidRPr="004F5ACF">
              <w:rPr>
                <w:rFonts w:ascii="Georgia" w:hAnsi="Georgia" w:cs="Georgia"/>
                <w:sz w:val="18"/>
                <w:szCs w:val="18"/>
                <w:lang w:val="es-AR"/>
              </w:rPr>
              <w:t>Revisión Tarifaria Integral</w:t>
            </w:r>
          </w:p>
        </w:tc>
      </w:tr>
      <w:tr w:rsidR="00262E8A" w:rsidRPr="004F5ACF" w14:paraId="48AB3D34" w14:textId="77777777" w:rsidTr="00A553E9">
        <w:trPr>
          <w:trHeight w:val="284"/>
        </w:trPr>
        <w:tc>
          <w:tcPr>
            <w:tcW w:w="832" w:type="pct"/>
          </w:tcPr>
          <w:p w14:paraId="0B8E9EA5" w14:textId="77777777" w:rsidR="00262E8A" w:rsidRPr="004F5ACF" w:rsidRDefault="002379C6" w:rsidP="00262E8A">
            <w:pPr>
              <w:pStyle w:val="Tabla8"/>
              <w:tabs>
                <w:tab w:val="left" w:pos="0"/>
                <w:tab w:val="left" w:leader="dot" w:pos="8080"/>
              </w:tabs>
              <w:ind w:left="142" w:hanging="142"/>
              <w:jc w:val="both"/>
              <w:rPr>
                <w:rFonts w:ascii="Georgia" w:hAnsi="Georgia"/>
                <w:sz w:val="18"/>
                <w:szCs w:val="18"/>
                <w:lang w:val="es-AR"/>
              </w:rPr>
            </w:pPr>
            <w:r w:rsidRPr="004F5ACF">
              <w:rPr>
                <w:rFonts w:ascii="Georgia" w:hAnsi="Georgia"/>
                <w:sz w:val="18"/>
                <w:szCs w:val="18"/>
                <w:lang w:val="es-AR"/>
              </w:rPr>
              <w:t>SE</w:t>
            </w:r>
          </w:p>
        </w:tc>
        <w:tc>
          <w:tcPr>
            <w:tcW w:w="4168" w:type="pct"/>
          </w:tcPr>
          <w:p w14:paraId="7968E878" w14:textId="77777777" w:rsidR="00262E8A" w:rsidRPr="004F5ACF" w:rsidRDefault="002379C6" w:rsidP="00262E8A">
            <w:pPr>
              <w:pStyle w:val="Tabla8"/>
              <w:tabs>
                <w:tab w:val="left" w:pos="39"/>
                <w:tab w:val="left" w:pos="1008"/>
                <w:tab w:val="left" w:leader="dot" w:pos="8080"/>
              </w:tabs>
              <w:ind w:left="142"/>
              <w:rPr>
                <w:rFonts w:ascii="Georgia" w:hAnsi="Georgia" w:cs="Georgia"/>
                <w:sz w:val="18"/>
                <w:szCs w:val="18"/>
                <w:lang w:val="es-AR"/>
              </w:rPr>
            </w:pPr>
            <w:r w:rsidRPr="004F5ACF">
              <w:rPr>
                <w:rFonts w:ascii="Georgia" w:hAnsi="Georgia" w:cs="Georgia"/>
                <w:sz w:val="18"/>
                <w:szCs w:val="18"/>
                <w:lang w:val="es-AR"/>
              </w:rPr>
              <w:t>Secretaría de Energía</w:t>
            </w:r>
          </w:p>
        </w:tc>
      </w:tr>
      <w:tr w:rsidR="00262E8A" w:rsidRPr="0023568D" w14:paraId="4BABC6C8" w14:textId="77777777" w:rsidTr="00A553E9">
        <w:trPr>
          <w:trHeight w:val="284"/>
        </w:trPr>
        <w:tc>
          <w:tcPr>
            <w:tcW w:w="832" w:type="pct"/>
          </w:tcPr>
          <w:p w14:paraId="6C57C63C" w14:textId="77777777" w:rsidR="00262E8A" w:rsidRPr="004F5ACF" w:rsidRDefault="002379C6" w:rsidP="00262E8A">
            <w:pPr>
              <w:pStyle w:val="Tabla8"/>
              <w:tabs>
                <w:tab w:val="left" w:pos="0"/>
                <w:tab w:val="left" w:leader="dot" w:pos="8080"/>
              </w:tabs>
              <w:ind w:left="142" w:hanging="142"/>
              <w:jc w:val="both"/>
              <w:rPr>
                <w:rFonts w:ascii="Georgia" w:hAnsi="Georgia"/>
                <w:sz w:val="18"/>
                <w:szCs w:val="18"/>
                <w:lang w:val="es-AR"/>
              </w:rPr>
            </w:pPr>
            <w:r w:rsidRPr="004F5ACF">
              <w:rPr>
                <w:rFonts w:ascii="Georgia" w:hAnsi="Georgia"/>
                <w:sz w:val="18"/>
                <w:szCs w:val="18"/>
                <w:lang w:val="es-AR"/>
              </w:rPr>
              <w:t>FOCEDE</w:t>
            </w:r>
          </w:p>
        </w:tc>
        <w:tc>
          <w:tcPr>
            <w:tcW w:w="4168" w:type="pct"/>
          </w:tcPr>
          <w:p w14:paraId="7E5CDD89" w14:textId="77777777" w:rsidR="00262E8A" w:rsidRPr="004F5ACF" w:rsidRDefault="002379C6" w:rsidP="00262E8A">
            <w:pPr>
              <w:pStyle w:val="Tabla8"/>
              <w:tabs>
                <w:tab w:val="left" w:pos="39"/>
                <w:tab w:val="left" w:pos="1008"/>
                <w:tab w:val="left" w:leader="dot" w:pos="8080"/>
              </w:tabs>
              <w:ind w:left="142"/>
              <w:rPr>
                <w:rFonts w:ascii="Georgia" w:hAnsi="Georgia" w:cs="Georgia"/>
                <w:sz w:val="18"/>
                <w:szCs w:val="18"/>
                <w:lang w:val="es-AR"/>
              </w:rPr>
            </w:pPr>
            <w:r w:rsidRPr="004F5ACF">
              <w:rPr>
                <w:rFonts w:ascii="Georgia" w:hAnsi="Georgia" w:cs="Georgia"/>
                <w:sz w:val="18"/>
                <w:szCs w:val="18"/>
                <w:lang w:val="es-AR"/>
              </w:rPr>
              <w:t>Fondo para Obras de Consolidación y Expansión de Distribución Eléctrica</w:t>
            </w:r>
          </w:p>
        </w:tc>
      </w:tr>
      <w:tr w:rsidR="00262E8A" w:rsidRPr="0023568D" w14:paraId="22C1A6C8" w14:textId="77777777" w:rsidTr="00A553E9">
        <w:trPr>
          <w:trHeight w:val="284"/>
        </w:trPr>
        <w:tc>
          <w:tcPr>
            <w:tcW w:w="832" w:type="pct"/>
          </w:tcPr>
          <w:p w14:paraId="17F5C3CB" w14:textId="77777777" w:rsidR="00262E8A" w:rsidRPr="004F5ACF" w:rsidRDefault="002379C6" w:rsidP="00262E8A">
            <w:pPr>
              <w:pStyle w:val="Tabla8"/>
              <w:tabs>
                <w:tab w:val="left" w:pos="0"/>
                <w:tab w:val="left" w:leader="dot" w:pos="8080"/>
              </w:tabs>
              <w:ind w:left="142" w:hanging="142"/>
              <w:jc w:val="both"/>
              <w:rPr>
                <w:rFonts w:ascii="Georgia" w:hAnsi="Georgia"/>
                <w:sz w:val="18"/>
                <w:szCs w:val="18"/>
                <w:lang w:val="es-AR"/>
              </w:rPr>
            </w:pPr>
            <w:r w:rsidRPr="004F5ACF">
              <w:rPr>
                <w:rFonts w:ascii="Georgia" w:hAnsi="Georgia"/>
                <w:sz w:val="18"/>
                <w:szCs w:val="18"/>
                <w:lang w:val="es-AR"/>
              </w:rPr>
              <w:t>PUREE</w:t>
            </w:r>
          </w:p>
        </w:tc>
        <w:tc>
          <w:tcPr>
            <w:tcW w:w="4168" w:type="pct"/>
          </w:tcPr>
          <w:p w14:paraId="4A65141E" w14:textId="77777777" w:rsidR="00262E8A" w:rsidRPr="004F5ACF" w:rsidRDefault="002379C6" w:rsidP="00262E8A">
            <w:pPr>
              <w:pStyle w:val="Tabla8"/>
              <w:tabs>
                <w:tab w:val="left" w:pos="39"/>
                <w:tab w:val="left" w:pos="1008"/>
                <w:tab w:val="left" w:leader="dot" w:pos="8080"/>
              </w:tabs>
              <w:ind w:left="142"/>
              <w:rPr>
                <w:rFonts w:ascii="Georgia" w:hAnsi="Georgia" w:cs="Georgia"/>
                <w:sz w:val="18"/>
                <w:szCs w:val="18"/>
                <w:lang w:val="es-AR"/>
              </w:rPr>
            </w:pPr>
            <w:r w:rsidRPr="004F5ACF">
              <w:rPr>
                <w:rFonts w:ascii="Georgia" w:hAnsi="Georgia" w:cs="Georgia"/>
                <w:sz w:val="18"/>
                <w:szCs w:val="18"/>
                <w:lang w:val="es-AR"/>
              </w:rPr>
              <w:t>Programa de uso racional de la energía eléctrica</w:t>
            </w:r>
          </w:p>
        </w:tc>
      </w:tr>
      <w:tr w:rsidR="00374A4E" w:rsidRPr="0023568D" w14:paraId="0C21EE8A" w14:textId="77777777" w:rsidTr="00A553E9">
        <w:trPr>
          <w:trHeight w:val="284"/>
        </w:trPr>
        <w:tc>
          <w:tcPr>
            <w:tcW w:w="832" w:type="pct"/>
          </w:tcPr>
          <w:p w14:paraId="7A27FF00" w14:textId="77777777" w:rsidR="002379C6" w:rsidRPr="004F5ACF" w:rsidRDefault="002379C6" w:rsidP="007031D5">
            <w:pPr>
              <w:pStyle w:val="Tabla8"/>
              <w:tabs>
                <w:tab w:val="left" w:pos="0"/>
                <w:tab w:val="left" w:leader="dot" w:pos="8080"/>
              </w:tabs>
              <w:ind w:left="142" w:hanging="142"/>
              <w:jc w:val="both"/>
              <w:rPr>
                <w:rFonts w:ascii="Georgia" w:hAnsi="Georgia"/>
                <w:sz w:val="18"/>
                <w:szCs w:val="18"/>
                <w:lang w:val="es-AR"/>
              </w:rPr>
            </w:pPr>
            <w:r w:rsidRPr="004F5ACF">
              <w:rPr>
                <w:rFonts w:ascii="Georgia" w:hAnsi="Georgia"/>
                <w:sz w:val="18"/>
                <w:szCs w:val="18"/>
                <w:lang w:val="es-AR"/>
              </w:rPr>
              <w:t>CAMMESA</w:t>
            </w:r>
          </w:p>
        </w:tc>
        <w:tc>
          <w:tcPr>
            <w:tcW w:w="4168" w:type="pct"/>
          </w:tcPr>
          <w:p w14:paraId="6B6E939D" w14:textId="77777777" w:rsidR="002379C6" w:rsidRPr="004F5ACF" w:rsidRDefault="002379C6" w:rsidP="007031D5">
            <w:pPr>
              <w:pStyle w:val="Tabla8"/>
              <w:tabs>
                <w:tab w:val="left" w:pos="39"/>
                <w:tab w:val="left" w:pos="1008"/>
                <w:tab w:val="left" w:leader="dot" w:pos="8080"/>
              </w:tabs>
              <w:ind w:left="142"/>
              <w:rPr>
                <w:rFonts w:ascii="Georgia" w:hAnsi="Georgia" w:cs="Georgia"/>
                <w:sz w:val="18"/>
                <w:szCs w:val="18"/>
                <w:lang w:val="es-AR"/>
              </w:rPr>
            </w:pPr>
            <w:r w:rsidRPr="004F5ACF">
              <w:rPr>
                <w:rFonts w:ascii="Georgia" w:hAnsi="Georgia" w:cs="Georgia"/>
                <w:sz w:val="18"/>
                <w:szCs w:val="18"/>
                <w:lang w:val="es-AR"/>
              </w:rPr>
              <w:t>Compañía Administradora del Mercado Mayorista Eléctrico</w:t>
            </w:r>
          </w:p>
        </w:tc>
      </w:tr>
      <w:tr w:rsidR="00374A4E" w:rsidRPr="0023568D" w14:paraId="48B5357E" w14:textId="77777777" w:rsidTr="00A553E9">
        <w:trPr>
          <w:trHeight w:val="284"/>
        </w:trPr>
        <w:tc>
          <w:tcPr>
            <w:tcW w:w="832" w:type="pct"/>
          </w:tcPr>
          <w:p w14:paraId="0CC8EB65" w14:textId="77777777" w:rsidR="002379C6" w:rsidRPr="004F5ACF" w:rsidRDefault="002379C6" w:rsidP="007031D5">
            <w:pPr>
              <w:pStyle w:val="Tabla8"/>
              <w:tabs>
                <w:tab w:val="left" w:pos="0"/>
                <w:tab w:val="left" w:leader="dot" w:pos="8080"/>
              </w:tabs>
              <w:ind w:left="142" w:hanging="142"/>
              <w:jc w:val="both"/>
              <w:rPr>
                <w:rFonts w:ascii="Georgia" w:hAnsi="Georgia"/>
                <w:sz w:val="18"/>
                <w:szCs w:val="18"/>
                <w:lang w:val="es-AR"/>
              </w:rPr>
            </w:pPr>
            <w:r w:rsidRPr="004F5ACF">
              <w:rPr>
                <w:rFonts w:ascii="Georgia" w:hAnsi="Georgia"/>
                <w:sz w:val="18"/>
                <w:szCs w:val="18"/>
                <w:lang w:val="es-AR"/>
              </w:rPr>
              <w:t>SIESA</w:t>
            </w:r>
          </w:p>
        </w:tc>
        <w:tc>
          <w:tcPr>
            <w:tcW w:w="4168" w:type="pct"/>
          </w:tcPr>
          <w:p w14:paraId="12FB2B34" w14:textId="77777777" w:rsidR="002379C6" w:rsidRPr="004F5ACF" w:rsidRDefault="002379C6" w:rsidP="007031D5">
            <w:pPr>
              <w:pStyle w:val="Tabla8"/>
              <w:tabs>
                <w:tab w:val="left" w:pos="39"/>
                <w:tab w:val="left" w:pos="1008"/>
                <w:tab w:val="left" w:leader="dot" w:pos="8080"/>
              </w:tabs>
              <w:ind w:left="142"/>
              <w:rPr>
                <w:rFonts w:ascii="Georgia" w:hAnsi="Georgia" w:cs="Georgia"/>
                <w:sz w:val="18"/>
                <w:szCs w:val="18"/>
                <w:lang w:val="es-AR"/>
              </w:rPr>
            </w:pPr>
            <w:r w:rsidRPr="004F5ACF">
              <w:rPr>
                <w:rFonts w:ascii="Georgia" w:hAnsi="Georgia" w:cs="Georgia"/>
                <w:sz w:val="18"/>
                <w:szCs w:val="18"/>
                <w:lang w:val="es-AR"/>
              </w:rPr>
              <w:t>Salta Inversiones Eléctricas S.A.</w:t>
            </w:r>
          </w:p>
        </w:tc>
      </w:tr>
      <w:tr w:rsidR="00374A4E" w:rsidRPr="0023568D" w14:paraId="031F1FCE" w14:textId="77777777" w:rsidTr="00A553E9">
        <w:trPr>
          <w:trHeight w:val="284"/>
        </w:trPr>
        <w:tc>
          <w:tcPr>
            <w:tcW w:w="832" w:type="pct"/>
          </w:tcPr>
          <w:p w14:paraId="6AD2072D" w14:textId="77777777" w:rsidR="002379C6" w:rsidRPr="004F5ACF" w:rsidRDefault="002379C6" w:rsidP="007031D5">
            <w:pPr>
              <w:pStyle w:val="Tabla8"/>
              <w:tabs>
                <w:tab w:val="left" w:pos="0"/>
                <w:tab w:val="left" w:leader="dot" w:pos="8080"/>
              </w:tabs>
              <w:ind w:left="142" w:hanging="142"/>
              <w:jc w:val="both"/>
              <w:rPr>
                <w:rFonts w:ascii="Georgia" w:hAnsi="Georgia"/>
                <w:sz w:val="18"/>
                <w:szCs w:val="18"/>
                <w:lang w:val="es-AR"/>
              </w:rPr>
            </w:pPr>
            <w:r w:rsidRPr="004F5ACF">
              <w:rPr>
                <w:rFonts w:ascii="Georgia" w:hAnsi="Georgia"/>
                <w:sz w:val="18"/>
                <w:szCs w:val="18"/>
                <w:lang w:val="es-AR"/>
              </w:rPr>
              <w:t>SEGBA S.A.</w:t>
            </w:r>
          </w:p>
        </w:tc>
        <w:tc>
          <w:tcPr>
            <w:tcW w:w="4168" w:type="pct"/>
          </w:tcPr>
          <w:p w14:paraId="166A327A" w14:textId="77777777" w:rsidR="002379C6" w:rsidRPr="004F5ACF" w:rsidRDefault="002379C6" w:rsidP="007031D5">
            <w:pPr>
              <w:pStyle w:val="Tabla8"/>
              <w:tabs>
                <w:tab w:val="left" w:pos="39"/>
                <w:tab w:val="left" w:pos="1008"/>
                <w:tab w:val="left" w:leader="dot" w:pos="8080"/>
              </w:tabs>
              <w:ind w:left="142"/>
              <w:rPr>
                <w:rFonts w:ascii="Georgia" w:hAnsi="Georgia" w:cs="Georgia"/>
                <w:sz w:val="18"/>
                <w:szCs w:val="18"/>
                <w:lang w:val="es-AR"/>
              </w:rPr>
            </w:pPr>
            <w:r w:rsidRPr="004F5ACF">
              <w:rPr>
                <w:rFonts w:ascii="Georgia" w:hAnsi="Georgia" w:cs="Georgia"/>
                <w:sz w:val="18"/>
                <w:szCs w:val="18"/>
                <w:lang w:val="es-AR"/>
              </w:rPr>
              <w:t>Servicios Eléctricos del Gran Buenos Aires S.A.</w:t>
            </w:r>
          </w:p>
        </w:tc>
      </w:tr>
      <w:tr w:rsidR="00374A4E" w:rsidRPr="0023568D" w14:paraId="6A9B5F5D" w14:textId="77777777" w:rsidTr="00A553E9">
        <w:trPr>
          <w:trHeight w:val="284"/>
        </w:trPr>
        <w:tc>
          <w:tcPr>
            <w:tcW w:w="832" w:type="pct"/>
          </w:tcPr>
          <w:p w14:paraId="5C13DF20" w14:textId="77777777" w:rsidR="002379C6" w:rsidRPr="004F5ACF" w:rsidRDefault="002379C6" w:rsidP="007031D5">
            <w:pPr>
              <w:pStyle w:val="Tabla8"/>
              <w:tabs>
                <w:tab w:val="left" w:pos="0"/>
                <w:tab w:val="left" w:leader="dot" w:pos="8080"/>
              </w:tabs>
              <w:ind w:left="142" w:hanging="142"/>
              <w:jc w:val="both"/>
              <w:rPr>
                <w:rFonts w:ascii="Georgia" w:hAnsi="Georgia"/>
                <w:sz w:val="18"/>
                <w:szCs w:val="18"/>
                <w:lang w:val="es-AR"/>
              </w:rPr>
            </w:pPr>
            <w:r w:rsidRPr="004F5ACF">
              <w:rPr>
                <w:rFonts w:ascii="Georgia" w:hAnsi="Georgia"/>
                <w:sz w:val="18"/>
                <w:szCs w:val="18"/>
                <w:lang w:val="es-AR"/>
              </w:rPr>
              <w:t>MMC</w:t>
            </w:r>
          </w:p>
        </w:tc>
        <w:tc>
          <w:tcPr>
            <w:tcW w:w="4168" w:type="pct"/>
          </w:tcPr>
          <w:p w14:paraId="0163BECD" w14:textId="77777777" w:rsidR="002379C6" w:rsidRPr="004F5ACF" w:rsidRDefault="002379C6" w:rsidP="007031D5">
            <w:pPr>
              <w:pStyle w:val="Tabla8"/>
              <w:tabs>
                <w:tab w:val="left" w:pos="39"/>
                <w:tab w:val="left" w:pos="1008"/>
                <w:tab w:val="left" w:leader="dot" w:pos="8080"/>
              </w:tabs>
              <w:ind w:left="142"/>
              <w:rPr>
                <w:rFonts w:ascii="Georgia" w:hAnsi="Georgia" w:cs="Georgia"/>
                <w:sz w:val="18"/>
                <w:szCs w:val="18"/>
                <w:lang w:val="es-AR"/>
              </w:rPr>
            </w:pPr>
            <w:r w:rsidRPr="004F5ACF">
              <w:rPr>
                <w:rFonts w:ascii="Georgia" w:hAnsi="Georgia" w:cs="Georgia"/>
                <w:sz w:val="18"/>
                <w:szCs w:val="18"/>
                <w:lang w:val="es-AR"/>
              </w:rPr>
              <w:t>Mecanismo de monitoreo de costos</w:t>
            </w:r>
          </w:p>
        </w:tc>
      </w:tr>
      <w:tr w:rsidR="00374A4E" w:rsidRPr="004F5ACF" w14:paraId="7B4F6745" w14:textId="77777777" w:rsidTr="00A553E9">
        <w:trPr>
          <w:trHeight w:val="284"/>
        </w:trPr>
        <w:tc>
          <w:tcPr>
            <w:tcW w:w="832" w:type="pct"/>
          </w:tcPr>
          <w:p w14:paraId="65A66905" w14:textId="77777777" w:rsidR="002379C6" w:rsidRPr="004F5ACF" w:rsidRDefault="002379C6" w:rsidP="007031D5">
            <w:pPr>
              <w:pStyle w:val="Tabla8"/>
              <w:tabs>
                <w:tab w:val="left" w:pos="0"/>
                <w:tab w:val="left" w:leader="dot" w:pos="8080"/>
              </w:tabs>
              <w:ind w:left="142" w:hanging="142"/>
              <w:jc w:val="both"/>
              <w:rPr>
                <w:rFonts w:ascii="Georgia" w:hAnsi="Georgia"/>
                <w:sz w:val="18"/>
                <w:szCs w:val="18"/>
                <w:lang w:val="es-AR"/>
              </w:rPr>
            </w:pPr>
            <w:r w:rsidRPr="004F5ACF">
              <w:rPr>
                <w:rFonts w:ascii="Georgia" w:hAnsi="Georgia"/>
                <w:sz w:val="18"/>
                <w:szCs w:val="18"/>
                <w:lang w:val="es-AR"/>
              </w:rPr>
              <w:t>MEM</w:t>
            </w:r>
          </w:p>
        </w:tc>
        <w:tc>
          <w:tcPr>
            <w:tcW w:w="4168" w:type="pct"/>
          </w:tcPr>
          <w:p w14:paraId="3C17E23F" w14:textId="77777777" w:rsidR="002379C6" w:rsidRPr="004F5ACF" w:rsidRDefault="002379C6" w:rsidP="007031D5">
            <w:pPr>
              <w:pStyle w:val="Tabla8"/>
              <w:tabs>
                <w:tab w:val="left" w:pos="39"/>
                <w:tab w:val="left" w:pos="1008"/>
                <w:tab w:val="left" w:leader="dot" w:pos="8080"/>
              </w:tabs>
              <w:ind w:left="142"/>
              <w:rPr>
                <w:rFonts w:ascii="Georgia" w:hAnsi="Georgia" w:cs="Georgia"/>
                <w:sz w:val="18"/>
                <w:szCs w:val="18"/>
                <w:lang w:val="es-AR"/>
              </w:rPr>
            </w:pPr>
            <w:r w:rsidRPr="004F5ACF">
              <w:rPr>
                <w:rFonts w:ascii="Georgia" w:hAnsi="Georgia" w:cs="Georgia"/>
                <w:sz w:val="18"/>
                <w:szCs w:val="18"/>
                <w:lang w:val="es-AR"/>
              </w:rPr>
              <w:t>Mercado Eléctrico Mayorista</w:t>
            </w:r>
          </w:p>
        </w:tc>
      </w:tr>
      <w:tr w:rsidR="00374A4E" w:rsidRPr="0023568D" w14:paraId="72DC2A20" w14:textId="77777777" w:rsidTr="00A553E9">
        <w:trPr>
          <w:trHeight w:val="284"/>
        </w:trPr>
        <w:tc>
          <w:tcPr>
            <w:tcW w:w="832" w:type="pct"/>
          </w:tcPr>
          <w:p w14:paraId="3039C0D9" w14:textId="77777777" w:rsidR="002379C6" w:rsidRPr="004F5ACF" w:rsidRDefault="002379C6" w:rsidP="007031D5">
            <w:pPr>
              <w:pStyle w:val="Tabla8"/>
              <w:tabs>
                <w:tab w:val="left" w:pos="0"/>
                <w:tab w:val="left" w:leader="dot" w:pos="8080"/>
              </w:tabs>
              <w:ind w:left="142" w:hanging="142"/>
              <w:jc w:val="both"/>
              <w:rPr>
                <w:rFonts w:ascii="Georgia" w:hAnsi="Georgia"/>
                <w:sz w:val="18"/>
                <w:szCs w:val="18"/>
                <w:lang w:val="es-AR"/>
              </w:rPr>
            </w:pPr>
            <w:r w:rsidRPr="004F5ACF">
              <w:rPr>
                <w:rFonts w:ascii="Georgia" w:hAnsi="Georgia"/>
                <w:sz w:val="18"/>
                <w:szCs w:val="18"/>
                <w:lang w:val="es-AR"/>
              </w:rPr>
              <w:t>ENRE</w:t>
            </w:r>
          </w:p>
        </w:tc>
        <w:tc>
          <w:tcPr>
            <w:tcW w:w="4168" w:type="pct"/>
          </w:tcPr>
          <w:p w14:paraId="32A80532" w14:textId="77777777" w:rsidR="002379C6" w:rsidRPr="004F5ACF" w:rsidRDefault="002379C6" w:rsidP="007031D5">
            <w:pPr>
              <w:pStyle w:val="Tabla8"/>
              <w:tabs>
                <w:tab w:val="left" w:pos="39"/>
                <w:tab w:val="left" w:pos="1008"/>
                <w:tab w:val="left" w:leader="dot" w:pos="8080"/>
              </w:tabs>
              <w:ind w:left="142"/>
              <w:rPr>
                <w:rFonts w:ascii="Georgia" w:hAnsi="Georgia" w:cs="Georgia"/>
                <w:sz w:val="18"/>
                <w:szCs w:val="18"/>
                <w:lang w:val="es-AR"/>
              </w:rPr>
            </w:pPr>
            <w:r w:rsidRPr="004F5ACF">
              <w:rPr>
                <w:rFonts w:ascii="Georgia" w:hAnsi="Georgia" w:cs="Georgia"/>
                <w:sz w:val="18"/>
                <w:szCs w:val="18"/>
                <w:lang w:val="es-AR"/>
              </w:rPr>
              <w:t>Ente Nacional Regulador de la Electricidad</w:t>
            </w:r>
          </w:p>
        </w:tc>
      </w:tr>
      <w:tr w:rsidR="00374A4E" w:rsidRPr="0023568D" w14:paraId="1DD16389" w14:textId="77777777" w:rsidTr="00A553E9">
        <w:trPr>
          <w:trHeight w:val="284"/>
        </w:trPr>
        <w:tc>
          <w:tcPr>
            <w:tcW w:w="832" w:type="pct"/>
          </w:tcPr>
          <w:p w14:paraId="0348FB19" w14:textId="77777777" w:rsidR="002379C6" w:rsidRPr="004F5ACF" w:rsidRDefault="002379C6" w:rsidP="007031D5">
            <w:pPr>
              <w:pStyle w:val="Tabla8"/>
              <w:tabs>
                <w:tab w:val="left" w:pos="0"/>
                <w:tab w:val="left" w:leader="dot" w:pos="8080"/>
              </w:tabs>
              <w:ind w:left="142" w:hanging="142"/>
              <w:jc w:val="both"/>
              <w:rPr>
                <w:rFonts w:ascii="Georgia" w:hAnsi="Georgia"/>
                <w:sz w:val="18"/>
                <w:szCs w:val="18"/>
                <w:lang w:val="es-AR"/>
              </w:rPr>
            </w:pPr>
            <w:r w:rsidRPr="004F5ACF">
              <w:rPr>
                <w:rFonts w:ascii="Georgia" w:hAnsi="Georgia"/>
                <w:sz w:val="18"/>
                <w:szCs w:val="18"/>
                <w:lang w:val="es-AR"/>
              </w:rPr>
              <w:t>LVFVD</w:t>
            </w:r>
          </w:p>
        </w:tc>
        <w:tc>
          <w:tcPr>
            <w:tcW w:w="4168" w:type="pct"/>
          </w:tcPr>
          <w:p w14:paraId="21D5B019" w14:textId="77777777" w:rsidR="002379C6" w:rsidRPr="004F5ACF" w:rsidRDefault="002379C6" w:rsidP="007031D5">
            <w:pPr>
              <w:pStyle w:val="Tabla8"/>
              <w:tabs>
                <w:tab w:val="left" w:pos="39"/>
                <w:tab w:val="left" w:pos="1008"/>
                <w:tab w:val="left" w:leader="dot" w:pos="8080"/>
              </w:tabs>
              <w:ind w:left="142"/>
              <w:rPr>
                <w:rFonts w:ascii="Georgia" w:hAnsi="Georgia" w:cs="Georgia"/>
                <w:sz w:val="18"/>
                <w:szCs w:val="18"/>
                <w:lang w:val="es-AR"/>
              </w:rPr>
            </w:pPr>
            <w:r w:rsidRPr="004F5ACF">
              <w:rPr>
                <w:rFonts w:ascii="Georgia" w:hAnsi="Georgia" w:cs="Georgia"/>
                <w:sz w:val="18"/>
                <w:szCs w:val="18"/>
                <w:lang w:val="es-AR"/>
              </w:rPr>
              <w:t>Liquidación de Venta con Fecha de Vencimiento a Definir</w:t>
            </w:r>
          </w:p>
        </w:tc>
      </w:tr>
      <w:tr w:rsidR="00374A4E" w:rsidRPr="004F5ACF" w14:paraId="5971EF76" w14:textId="77777777" w:rsidTr="00A553E9">
        <w:trPr>
          <w:trHeight w:val="284"/>
        </w:trPr>
        <w:tc>
          <w:tcPr>
            <w:tcW w:w="832" w:type="pct"/>
          </w:tcPr>
          <w:p w14:paraId="04E44EF2" w14:textId="77777777" w:rsidR="003F2734" w:rsidRPr="004F5ACF" w:rsidRDefault="00374A4E" w:rsidP="007031D5">
            <w:pPr>
              <w:pStyle w:val="Tabla8"/>
              <w:tabs>
                <w:tab w:val="left" w:pos="0"/>
                <w:tab w:val="left" w:leader="dot" w:pos="8080"/>
              </w:tabs>
              <w:ind w:left="142" w:hanging="142"/>
              <w:jc w:val="both"/>
              <w:rPr>
                <w:rFonts w:ascii="Georgia" w:hAnsi="Georgia"/>
                <w:sz w:val="18"/>
                <w:szCs w:val="18"/>
                <w:lang w:val="es-AR"/>
              </w:rPr>
            </w:pPr>
            <w:r w:rsidRPr="004F5ACF">
              <w:rPr>
                <w:rFonts w:ascii="Georgia" w:hAnsi="Georgia"/>
                <w:sz w:val="18"/>
                <w:szCs w:val="18"/>
                <w:lang w:val="es-AR"/>
              </w:rPr>
              <w:t>NIC</w:t>
            </w:r>
          </w:p>
        </w:tc>
        <w:tc>
          <w:tcPr>
            <w:tcW w:w="4168" w:type="pct"/>
          </w:tcPr>
          <w:p w14:paraId="45B55B07" w14:textId="77777777" w:rsidR="003F2734" w:rsidRPr="004F5ACF" w:rsidRDefault="00374A4E" w:rsidP="007031D5">
            <w:pPr>
              <w:pStyle w:val="Tabla8"/>
              <w:tabs>
                <w:tab w:val="left" w:pos="39"/>
                <w:tab w:val="left" w:pos="1008"/>
                <w:tab w:val="left" w:leader="dot" w:pos="8080"/>
              </w:tabs>
              <w:ind w:left="142"/>
              <w:rPr>
                <w:rFonts w:ascii="Georgia" w:hAnsi="Georgia" w:cs="Georgia"/>
                <w:sz w:val="18"/>
                <w:szCs w:val="18"/>
                <w:lang w:val="es-AR"/>
              </w:rPr>
            </w:pPr>
            <w:r w:rsidRPr="004F5ACF">
              <w:rPr>
                <w:rFonts w:ascii="Georgia" w:hAnsi="Georgia" w:cs="Georgia"/>
                <w:sz w:val="18"/>
                <w:szCs w:val="18"/>
                <w:lang w:val="es-AR"/>
              </w:rPr>
              <w:t>Normas Internacionales de Contabilidad</w:t>
            </w:r>
          </w:p>
        </w:tc>
      </w:tr>
      <w:tr w:rsidR="00374A4E" w:rsidRPr="0023568D" w14:paraId="7054D67F" w14:textId="77777777" w:rsidTr="00A553E9">
        <w:trPr>
          <w:trHeight w:val="284"/>
        </w:trPr>
        <w:tc>
          <w:tcPr>
            <w:tcW w:w="832" w:type="pct"/>
          </w:tcPr>
          <w:p w14:paraId="02FC6C7F" w14:textId="77777777" w:rsidR="003F2734" w:rsidRPr="004F5ACF" w:rsidRDefault="00374A4E" w:rsidP="007031D5">
            <w:pPr>
              <w:pStyle w:val="Tabla8"/>
              <w:tabs>
                <w:tab w:val="left" w:pos="0"/>
                <w:tab w:val="left" w:leader="dot" w:pos="8080"/>
              </w:tabs>
              <w:ind w:left="142" w:hanging="142"/>
              <w:jc w:val="both"/>
              <w:rPr>
                <w:rFonts w:ascii="Georgia" w:hAnsi="Georgia"/>
                <w:sz w:val="18"/>
                <w:szCs w:val="18"/>
                <w:lang w:val="es-AR"/>
              </w:rPr>
            </w:pPr>
            <w:r w:rsidRPr="004F5ACF">
              <w:rPr>
                <w:rFonts w:ascii="Georgia" w:hAnsi="Georgia"/>
                <w:sz w:val="18"/>
                <w:szCs w:val="18"/>
                <w:lang w:val="es-AR"/>
              </w:rPr>
              <w:t>NIIF</w:t>
            </w:r>
          </w:p>
        </w:tc>
        <w:tc>
          <w:tcPr>
            <w:tcW w:w="4168" w:type="pct"/>
          </w:tcPr>
          <w:p w14:paraId="28DAE375" w14:textId="77777777" w:rsidR="003F2734" w:rsidRPr="004F5ACF" w:rsidRDefault="00374A4E" w:rsidP="007031D5">
            <w:pPr>
              <w:pStyle w:val="Tabla8"/>
              <w:tabs>
                <w:tab w:val="left" w:pos="39"/>
                <w:tab w:val="left" w:pos="1008"/>
                <w:tab w:val="left" w:leader="dot" w:pos="8080"/>
              </w:tabs>
              <w:ind w:left="142"/>
              <w:rPr>
                <w:rFonts w:ascii="Georgia" w:hAnsi="Georgia" w:cs="Georgia"/>
                <w:sz w:val="18"/>
                <w:szCs w:val="18"/>
                <w:lang w:val="es-AR"/>
              </w:rPr>
            </w:pPr>
            <w:r w:rsidRPr="004F5ACF">
              <w:rPr>
                <w:rFonts w:ascii="Georgia" w:hAnsi="Georgia" w:cs="Georgia"/>
                <w:sz w:val="18"/>
                <w:szCs w:val="18"/>
                <w:lang w:val="es-AR"/>
              </w:rPr>
              <w:t>Normas Internacionales de Información Financiera</w:t>
            </w:r>
          </w:p>
        </w:tc>
      </w:tr>
      <w:tr w:rsidR="003A5C15" w:rsidRPr="0023568D" w14:paraId="564A2EEB" w14:textId="77777777" w:rsidTr="00FB7597">
        <w:trPr>
          <w:trHeight w:val="284"/>
        </w:trPr>
        <w:tc>
          <w:tcPr>
            <w:tcW w:w="832" w:type="pct"/>
          </w:tcPr>
          <w:p w14:paraId="01B5B290" w14:textId="77777777" w:rsidR="003A5C15" w:rsidRPr="004F5ACF" w:rsidRDefault="003A5C15" w:rsidP="00FB7597">
            <w:pPr>
              <w:pStyle w:val="Tabla8"/>
              <w:tabs>
                <w:tab w:val="left" w:pos="0"/>
                <w:tab w:val="left" w:leader="dot" w:pos="8080"/>
              </w:tabs>
              <w:ind w:left="142" w:hanging="142"/>
              <w:jc w:val="both"/>
              <w:rPr>
                <w:rFonts w:ascii="Georgia" w:hAnsi="Georgia"/>
                <w:sz w:val="18"/>
                <w:szCs w:val="18"/>
                <w:lang w:val="es-AR"/>
              </w:rPr>
            </w:pPr>
            <w:r w:rsidRPr="004F5ACF">
              <w:rPr>
                <w:rFonts w:ascii="Georgia" w:hAnsi="Georgia"/>
                <w:sz w:val="18"/>
                <w:szCs w:val="18"/>
                <w:lang w:val="es-AR"/>
              </w:rPr>
              <w:t>CINIIF</w:t>
            </w:r>
          </w:p>
        </w:tc>
        <w:tc>
          <w:tcPr>
            <w:tcW w:w="4168" w:type="pct"/>
          </w:tcPr>
          <w:p w14:paraId="328FEB7F" w14:textId="77777777" w:rsidR="003A5C15" w:rsidRPr="004F5ACF" w:rsidRDefault="003A5C15" w:rsidP="003A5C15">
            <w:pPr>
              <w:pStyle w:val="Tabla8"/>
              <w:tabs>
                <w:tab w:val="left" w:pos="39"/>
                <w:tab w:val="left" w:pos="1008"/>
                <w:tab w:val="left" w:leader="dot" w:pos="8080"/>
              </w:tabs>
              <w:ind w:left="142"/>
              <w:rPr>
                <w:rFonts w:ascii="Georgia" w:hAnsi="Georgia" w:cs="Georgia"/>
                <w:sz w:val="18"/>
                <w:szCs w:val="18"/>
                <w:lang w:val="es-AR"/>
              </w:rPr>
            </w:pPr>
            <w:r w:rsidRPr="004F5ACF">
              <w:rPr>
                <w:rFonts w:ascii="Georgia" w:hAnsi="Georgia" w:cs="Georgia"/>
                <w:sz w:val="18"/>
                <w:szCs w:val="18"/>
                <w:lang w:val="es-AR"/>
              </w:rPr>
              <w:t>Comité de Interpretación de las Normas Internacionales de Información Financiera</w:t>
            </w:r>
          </w:p>
        </w:tc>
      </w:tr>
      <w:tr w:rsidR="00374A4E" w:rsidRPr="0023568D" w14:paraId="720B4C1F" w14:textId="77777777" w:rsidTr="00A553E9">
        <w:trPr>
          <w:trHeight w:val="284"/>
        </w:trPr>
        <w:tc>
          <w:tcPr>
            <w:tcW w:w="832" w:type="pct"/>
          </w:tcPr>
          <w:p w14:paraId="76F6DEA9" w14:textId="77777777" w:rsidR="003F2734" w:rsidRPr="004F5ACF" w:rsidRDefault="00374A4E" w:rsidP="007031D5">
            <w:pPr>
              <w:pStyle w:val="Tabla8"/>
              <w:tabs>
                <w:tab w:val="left" w:pos="0"/>
                <w:tab w:val="left" w:leader="dot" w:pos="8080"/>
              </w:tabs>
              <w:ind w:left="142" w:hanging="142"/>
              <w:jc w:val="both"/>
              <w:rPr>
                <w:rFonts w:ascii="Georgia" w:hAnsi="Georgia"/>
                <w:sz w:val="18"/>
                <w:szCs w:val="18"/>
                <w:lang w:val="es-AR"/>
              </w:rPr>
            </w:pPr>
            <w:r w:rsidRPr="004F5ACF">
              <w:rPr>
                <w:rFonts w:ascii="Georgia" w:hAnsi="Georgia"/>
                <w:sz w:val="18"/>
                <w:szCs w:val="18"/>
                <w:lang w:val="es-AR"/>
              </w:rPr>
              <w:t>TERI</w:t>
            </w:r>
          </w:p>
        </w:tc>
        <w:tc>
          <w:tcPr>
            <w:tcW w:w="4168" w:type="pct"/>
          </w:tcPr>
          <w:p w14:paraId="77C8EBCF" w14:textId="77777777" w:rsidR="003F2734" w:rsidRPr="004F5ACF" w:rsidRDefault="00374A4E" w:rsidP="007031D5">
            <w:pPr>
              <w:pStyle w:val="Tabla8"/>
              <w:tabs>
                <w:tab w:val="left" w:pos="39"/>
                <w:tab w:val="left" w:pos="1008"/>
                <w:tab w:val="left" w:leader="dot" w:pos="8080"/>
              </w:tabs>
              <w:ind w:left="142"/>
              <w:rPr>
                <w:rFonts w:ascii="Georgia" w:hAnsi="Georgia" w:cs="Georgia"/>
                <w:sz w:val="18"/>
                <w:szCs w:val="18"/>
                <w:lang w:val="es-AR"/>
              </w:rPr>
            </w:pPr>
            <w:r w:rsidRPr="004F5ACF">
              <w:rPr>
                <w:rFonts w:ascii="Georgia" w:hAnsi="Georgia" w:cs="Georgia"/>
                <w:sz w:val="18"/>
                <w:szCs w:val="18"/>
                <w:lang w:val="es-AR"/>
              </w:rPr>
              <w:t>Tasa de Estudio, Revisión e Inspección de Obras en la Vía Pública</w:t>
            </w:r>
          </w:p>
        </w:tc>
      </w:tr>
      <w:tr w:rsidR="00374A4E" w:rsidRPr="0023568D" w14:paraId="4D6F71AD" w14:textId="77777777" w:rsidTr="00A553E9">
        <w:trPr>
          <w:trHeight w:val="284"/>
        </w:trPr>
        <w:tc>
          <w:tcPr>
            <w:tcW w:w="832" w:type="pct"/>
          </w:tcPr>
          <w:p w14:paraId="36743F11" w14:textId="77777777" w:rsidR="003F2734" w:rsidRPr="004F5ACF" w:rsidRDefault="00374A4E" w:rsidP="007031D5">
            <w:pPr>
              <w:pStyle w:val="Tabla8"/>
              <w:tabs>
                <w:tab w:val="left" w:pos="0"/>
                <w:tab w:val="left" w:leader="dot" w:pos="8080"/>
              </w:tabs>
              <w:ind w:left="142" w:hanging="142"/>
              <w:jc w:val="both"/>
              <w:rPr>
                <w:rFonts w:ascii="Georgia" w:hAnsi="Georgia"/>
                <w:sz w:val="18"/>
                <w:szCs w:val="18"/>
                <w:lang w:val="es-AR"/>
              </w:rPr>
            </w:pPr>
            <w:r w:rsidRPr="004F5ACF">
              <w:rPr>
                <w:rFonts w:ascii="Georgia" w:hAnsi="Georgia"/>
                <w:sz w:val="18"/>
                <w:szCs w:val="18"/>
                <w:lang w:val="es-AR"/>
              </w:rPr>
              <w:t>FOTAE</w:t>
            </w:r>
          </w:p>
        </w:tc>
        <w:tc>
          <w:tcPr>
            <w:tcW w:w="4168" w:type="pct"/>
          </w:tcPr>
          <w:p w14:paraId="24A4481E" w14:textId="77777777" w:rsidR="003F2734" w:rsidRPr="004F5ACF" w:rsidRDefault="00374A4E" w:rsidP="007031D5">
            <w:pPr>
              <w:pStyle w:val="Tabla8"/>
              <w:tabs>
                <w:tab w:val="left" w:pos="39"/>
                <w:tab w:val="left" w:pos="1008"/>
                <w:tab w:val="left" w:leader="dot" w:pos="8080"/>
              </w:tabs>
              <w:ind w:left="142"/>
              <w:rPr>
                <w:rFonts w:ascii="Georgia" w:hAnsi="Georgia" w:cs="Georgia"/>
                <w:sz w:val="18"/>
                <w:szCs w:val="18"/>
                <w:lang w:val="es-AR"/>
              </w:rPr>
            </w:pPr>
            <w:r w:rsidRPr="004F5ACF">
              <w:rPr>
                <w:rFonts w:ascii="Georgia" w:hAnsi="Georgia" w:cs="Georgia"/>
                <w:sz w:val="18"/>
                <w:szCs w:val="18"/>
                <w:lang w:val="es-AR"/>
              </w:rPr>
              <w:t>Fideicomiso de Administración de Obras de Transporte para el Abastecimiento Eléctrico</w:t>
            </w:r>
          </w:p>
        </w:tc>
      </w:tr>
      <w:tr w:rsidR="00374A4E" w:rsidRPr="0023568D" w14:paraId="56CA6E89" w14:textId="77777777" w:rsidTr="00A553E9">
        <w:trPr>
          <w:trHeight w:val="284"/>
        </w:trPr>
        <w:tc>
          <w:tcPr>
            <w:tcW w:w="832" w:type="pct"/>
          </w:tcPr>
          <w:p w14:paraId="4768DE54" w14:textId="77777777" w:rsidR="003F2734" w:rsidRPr="004F5ACF" w:rsidRDefault="00374A4E" w:rsidP="007031D5">
            <w:pPr>
              <w:pStyle w:val="Tabla8"/>
              <w:tabs>
                <w:tab w:val="left" w:pos="0"/>
                <w:tab w:val="left" w:leader="dot" w:pos="8080"/>
              </w:tabs>
              <w:ind w:left="142" w:hanging="142"/>
              <w:jc w:val="both"/>
              <w:rPr>
                <w:rFonts w:ascii="Georgia" w:hAnsi="Georgia"/>
                <w:sz w:val="18"/>
                <w:szCs w:val="18"/>
                <w:lang w:val="es-AR"/>
              </w:rPr>
            </w:pPr>
            <w:r w:rsidRPr="004F5ACF">
              <w:rPr>
                <w:rFonts w:ascii="Georgia" w:hAnsi="Georgia"/>
                <w:sz w:val="18"/>
                <w:szCs w:val="18"/>
                <w:lang w:val="es-AR"/>
              </w:rPr>
              <w:t>CYCSA</w:t>
            </w:r>
          </w:p>
        </w:tc>
        <w:tc>
          <w:tcPr>
            <w:tcW w:w="4168" w:type="pct"/>
          </w:tcPr>
          <w:p w14:paraId="1D26063F" w14:textId="77777777" w:rsidR="003F2734" w:rsidRPr="004F5ACF" w:rsidRDefault="00374A4E" w:rsidP="007031D5">
            <w:pPr>
              <w:pStyle w:val="Tabla8"/>
              <w:tabs>
                <w:tab w:val="left" w:pos="39"/>
                <w:tab w:val="left" w:pos="1008"/>
                <w:tab w:val="left" w:leader="dot" w:pos="8080"/>
              </w:tabs>
              <w:ind w:left="142"/>
              <w:rPr>
                <w:rFonts w:ascii="Georgia" w:hAnsi="Georgia" w:cs="Georgia"/>
                <w:sz w:val="18"/>
                <w:szCs w:val="18"/>
                <w:lang w:val="es-AR"/>
              </w:rPr>
            </w:pPr>
            <w:r w:rsidRPr="004F5ACF">
              <w:rPr>
                <w:rFonts w:ascii="Georgia" w:hAnsi="Georgia" w:cs="Georgia"/>
                <w:sz w:val="18"/>
                <w:szCs w:val="18"/>
                <w:lang w:val="es-AR"/>
              </w:rPr>
              <w:t>Comunicaciones y Consumos S.A.</w:t>
            </w:r>
          </w:p>
        </w:tc>
      </w:tr>
      <w:tr w:rsidR="003F2734" w:rsidRPr="0023568D" w14:paraId="2F364BA8" w14:textId="77777777" w:rsidTr="00A553E9">
        <w:trPr>
          <w:trHeight w:val="284"/>
        </w:trPr>
        <w:tc>
          <w:tcPr>
            <w:tcW w:w="832" w:type="pct"/>
          </w:tcPr>
          <w:p w14:paraId="2EFF5AD5" w14:textId="77777777" w:rsidR="003F2734" w:rsidRPr="004F5ACF" w:rsidRDefault="00374A4E" w:rsidP="007031D5">
            <w:pPr>
              <w:pStyle w:val="Tabla8"/>
              <w:tabs>
                <w:tab w:val="left" w:pos="0"/>
                <w:tab w:val="left" w:leader="dot" w:pos="8080"/>
              </w:tabs>
              <w:ind w:left="142" w:hanging="142"/>
              <w:jc w:val="both"/>
              <w:rPr>
                <w:rFonts w:ascii="Georgia" w:hAnsi="Georgia"/>
                <w:sz w:val="18"/>
                <w:szCs w:val="18"/>
                <w:lang w:val="es-AR"/>
              </w:rPr>
            </w:pPr>
            <w:r w:rsidRPr="004F5ACF">
              <w:rPr>
                <w:rFonts w:ascii="Georgia" w:hAnsi="Georgia"/>
                <w:sz w:val="18"/>
                <w:szCs w:val="18"/>
                <w:lang w:val="es-AR"/>
              </w:rPr>
              <w:t>PYSSA</w:t>
            </w:r>
          </w:p>
        </w:tc>
        <w:tc>
          <w:tcPr>
            <w:tcW w:w="4168" w:type="pct"/>
          </w:tcPr>
          <w:p w14:paraId="154C67C9" w14:textId="77777777" w:rsidR="003F2734" w:rsidRPr="004F5ACF" w:rsidRDefault="00374A4E" w:rsidP="007031D5">
            <w:pPr>
              <w:pStyle w:val="Tabla8"/>
              <w:tabs>
                <w:tab w:val="left" w:pos="39"/>
                <w:tab w:val="left" w:pos="1008"/>
                <w:tab w:val="left" w:leader="dot" w:pos="8080"/>
              </w:tabs>
              <w:ind w:left="142"/>
              <w:rPr>
                <w:rFonts w:ascii="Georgia" w:hAnsi="Georgia" w:cs="Georgia"/>
                <w:sz w:val="18"/>
                <w:szCs w:val="18"/>
                <w:lang w:val="es-AR"/>
              </w:rPr>
            </w:pPr>
            <w:r w:rsidRPr="004F5ACF">
              <w:rPr>
                <w:rFonts w:ascii="Georgia" w:hAnsi="Georgia" w:cs="Georgia"/>
                <w:sz w:val="18"/>
                <w:szCs w:val="18"/>
                <w:lang w:val="es-AR"/>
              </w:rPr>
              <w:t>Préstamos y Servicios S.A.</w:t>
            </w:r>
          </w:p>
        </w:tc>
      </w:tr>
      <w:tr w:rsidR="003F2734" w:rsidRPr="0023568D" w14:paraId="354BDD68" w14:textId="77777777" w:rsidTr="00A553E9">
        <w:trPr>
          <w:trHeight w:val="284"/>
        </w:trPr>
        <w:tc>
          <w:tcPr>
            <w:tcW w:w="832" w:type="pct"/>
          </w:tcPr>
          <w:p w14:paraId="51014A5E" w14:textId="77777777" w:rsidR="003F2734" w:rsidRPr="004F5ACF" w:rsidRDefault="00374A4E" w:rsidP="007031D5">
            <w:pPr>
              <w:pStyle w:val="Tabla8"/>
              <w:tabs>
                <w:tab w:val="left" w:pos="0"/>
                <w:tab w:val="left" w:leader="dot" w:pos="8080"/>
              </w:tabs>
              <w:ind w:left="142" w:hanging="142"/>
              <w:jc w:val="both"/>
              <w:rPr>
                <w:rFonts w:ascii="Georgia" w:hAnsi="Georgia"/>
                <w:sz w:val="18"/>
                <w:szCs w:val="18"/>
                <w:lang w:val="es-AR"/>
              </w:rPr>
            </w:pPr>
            <w:r w:rsidRPr="004F5ACF">
              <w:rPr>
                <w:rFonts w:ascii="Georgia" w:hAnsi="Georgia"/>
                <w:sz w:val="18"/>
                <w:szCs w:val="18"/>
                <w:lang w:val="es-AR"/>
              </w:rPr>
              <w:t>SACME</w:t>
            </w:r>
          </w:p>
        </w:tc>
        <w:tc>
          <w:tcPr>
            <w:tcW w:w="4168" w:type="pct"/>
          </w:tcPr>
          <w:p w14:paraId="398EC5ED" w14:textId="77777777" w:rsidR="003F2734" w:rsidRPr="004F5ACF" w:rsidRDefault="00374A4E" w:rsidP="007031D5">
            <w:pPr>
              <w:pStyle w:val="Tabla8"/>
              <w:tabs>
                <w:tab w:val="left" w:pos="39"/>
                <w:tab w:val="left" w:pos="1008"/>
                <w:tab w:val="left" w:leader="dot" w:pos="8080"/>
              </w:tabs>
              <w:ind w:left="142"/>
              <w:rPr>
                <w:rFonts w:ascii="Georgia" w:hAnsi="Georgia" w:cs="Georgia"/>
                <w:sz w:val="18"/>
                <w:szCs w:val="18"/>
                <w:lang w:val="es-AR"/>
              </w:rPr>
            </w:pPr>
            <w:r w:rsidRPr="004F5ACF">
              <w:rPr>
                <w:rFonts w:ascii="Georgia" w:hAnsi="Georgia" w:cs="Georgia"/>
                <w:sz w:val="18"/>
                <w:szCs w:val="18"/>
                <w:lang w:val="es-AR"/>
              </w:rPr>
              <w:t>S.A. Centro de Movimiento de Energía</w:t>
            </w:r>
          </w:p>
        </w:tc>
      </w:tr>
      <w:tr w:rsidR="003F2734" w:rsidRPr="004F5ACF" w14:paraId="5F6316D7" w14:textId="77777777" w:rsidTr="00A553E9">
        <w:trPr>
          <w:trHeight w:val="284"/>
        </w:trPr>
        <w:tc>
          <w:tcPr>
            <w:tcW w:w="832" w:type="pct"/>
          </w:tcPr>
          <w:p w14:paraId="3A799D1F" w14:textId="77777777" w:rsidR="003F2734" w:rsidRPr="004F5ACF" w:rsidRDefault="00374A4E" w:rsidP="007031D5">
            <w:pPr>
              <w:pStyle w:val="Tabla8"/>
              <w:tabs>
                <w:tab w:val="left" w:pos="0"/>
                <w:tab w:val="left" w:leader="dot" w:pos="8080"/>
              </w:tabs>
              <w:ind w:left="142" w:hanging="142"/>
              <w:jc w:val="both"/>
              <w:rPr>
                <w:rFonts w:ascii="Georgia" w:hAnsi="Georgia"/>
                <w:sz w:val="18"/>
                <w:szCs w:val="18"/>
                <w:lang w:val="es-AR"/>
              </w:rPr>
            </w:pPr>
            <w:r w:rsidRPr="004F5ACF">
              <w:rPr>
                <w:rFonts w:ascii="Georgia" w:hAnsi="Georgia"/>
                <w:sz w:val="18"/>
                <w:szCs w:val="18"/>
                <w:lang w:val="es-AR"/>
              </w:rPr>
              <w:t>CNV</w:t>
            </w:r>
          </w:p>
        </w:tc>
        <w:tc>
          <w:tcPr>
            <w:tcW w:w="4168" w:type="pct"/>
          </w:tcPr>
          <w:p w14:paraId="668D8CE5" w14:textId="77777777" w:rsidR="003F2734" w:rsidRPr="004F5ACF" w:rsidRDefault="00374A4E" w:rsidP="007031D5">
            <w:pPr>
              <w:pStyle w:val="Tabla8"/>
              <w:tabs>
                <w:tab w:val="left" w:pos="39"/>
                <w:tab w:val="left" w:pos="1008"/>
                <w:tab w:val="left" w:leader="dot" w:pos="8080"/>
              </w:tabs>
              <w:ind w:left="142"/>
              <w:rPr>
                <w:rFonts w:ascii="Georgia" w:hAnsi="Georgia" w:cs="Georgia"/>
                <w:sz w:val="18"/>
                <w:szCs w:val="18"/>
                <w:lang w:val="es-AR"/>
              </w:rPr>
            </w:pPr>
            <w:r w:rsidRPr="004F5ACF">
              <w:rPr>
                <w:rFonts w:ascii="Georgia" w:hAnsi="Georgia" w:cs="Georgia"/>
                <w:sz w:val="18"/>
                <w:szCs w:val="18"/>
                <w:lang w:val="es-AR"/>
              </w:rPr>
              <w:t>Comisión Nacional de Valores</w:t>
            </w:r>
          </w:p>
        </w:tc>
      </w:tr>
    </w:tbl>
    <w:p w14:paraId="7770144A" w14:textId="77777777" w:rsidR="00EA2CAC" w:rsidRPr="004F5ACF" w:rsidRDefault="00EA2CAC" w:rsidP="003F3D57">
      <w:pPr>
        <w:pStyle w:val="Estndar"/>
        <w:jc w:val="center"/>
        <w:rPr>
          <w:rFonts w:ascii="Georgia" w:hAnsi="Georgia"/>
          <w:b/>
          <w:bCs/>
          <w:sz w:val="18"/>
          <w:szCs w:val="18"/>
          <w:lang w:val="es-AR"/>
        </w:rPr>
        <w:sectPr w:rsidR="00EA2CAC" w:rsidRPr="004F5ACF" w:rsidSect="00FA51F1">
          <w:footerReference w:type="default" r:id="rId11"/>
          <w:pgSz w:w="11907" w:h="16839" w:code="9"/>
          <w:pgMar w:top="567" w:right="1701" w:bottom="1247" w:left="1701" w:header="709" w:footer="709" w:gutter="0"/>
          <w:pgNumType w:start="1" w:chapStyle="1"/>
          <w:cols w:space="708"/>
          <w:docGrid w:linePitch="360"/>
        </w:sectPr>
      </w:pPr>
    </w:p>
    <w:p w14:paraId="21C74116" w14:textId="77777777" w:rsidR="001E0E40" w:rsidRPr="004F5ACF" w:rsidRDefault="001E0E40" w:rsidP="003F3D57">
      <w:pPr>
        <w:pStyle w:val="Estndar"/>
        <w:jc w:val="center"/>
        <w:rPr>
          <w:rFonts w:ascii="Georgia" w:hAnsi="Georgia"/>
          <w:b/>
          <w:bCs/>
          <w:sz w:val="18"/>
          <w:szCs w:val="18"/>
          <w:lang w:val="es-AR"/>
        </w:rPr>
      </w:pPr>
      <w:r w:rsidRPr="004F5ACF">
        <w:rPr>
          <w:rFonts w:ascii="Georgia" w:hAnsi="Georgia"/>
          <w:b/>
          <w:bCs/>
          <w:sz w:val="18"/>
          <w:szCs w:val="18"/>
          <w:lang w:val="es-AR"/>
        </w:rPr>
        <w:lastRenderedPageBreak/>
        <w:t>Información Legal</w:t>
      </w:r>
    </w:p>
    <w:p w14:paraId="7418B98A" w14:textId="77777777" w:rsidR="001E0E40" w:rsidRPr="004F5ACF" w:rsidRDefault="001E0E40" w:rsidP="00AC4673">
      <w:pPr>
        <w:pStyle w:val="Estndar"/>
        <w:ind w:left="709"/>
        <w:jc w:val="center"/>
        <w:rPr>
          <w:rFonts w:ascii="Georgia" w:hAnsi="Georgia"/>
          <w:b/>
          <w:bCs/>
          <w:sz w:val="18"/>
          <w:szCs w:val="18"/>
          <w:lang w:val="es-AR"/>
        </w:rPr>
      </w:pPr>
    </w:p>
    <w:p w14:paraId="7392C716" w14:textId="77777777" w:rsidR="001E0E40" w:rsidRPr="004F5ACF" w:rsidRDefault="001E0E40" w:rsidP="00AC4673">
      <w:pPr>
        <w:pStyle w:val="Estndar"/>
        <w:ind w:left="709"/>
        <w:jc w:val="center"/>
        <w:rPr>
          <w:rFonts w:ascii="Georgia" w:hAnsi="Georgia"/>
          <w:b/>
          <w:bCs/>
          <w:sz w:val="18"/>
          <w:szCs w:val="18"/>
          <w:lang w:val="es-AR"/>
        </w:rPr>
      </w:pPr>
    </w:p>
    <w:p w14:paraId="60EC7CD1" w14:textId="77777777" w:rsidR="001E0E40" w:rsidRPr="004F5ACF" w:rsidRDefault="001E0E40" w:rsidP="003F3D57">
      <w:pPr>
        <w:autoSpaceDE w:val="0"/>
        <w:autoSpaceDN w:val="0"/>
        <w:adjustRightInd w:val="0"/>
        <w:spacing w:before="240"/>
        <w:ind w:left="142"/>
        <w:jc w:val="both"/>
        <w:rPr>
          <w:rFonts w:ascii="Georgia" w:hAnsi="Georgia"/>
          <w:color w:val="000000"/>
          <w:sz w:val="18"/>
          <w:szCs w:val="18"/>
          <w:lang w:val="es-AR" w:eastAsia="es-AR"/>
        </w:rPr>
      </w:pPr>
      <w:r w:rsidRPr="004F5ACF">
        <w:rPr>
          <w:rFonts w:ascii="Georgia" w:hAnsi="Georgia"/>
          <w:b/>
          <w:bCs/>
          <w:sz w:val="18"/>
          <w:szCs w:val="18"/>
          <w:lang w:val="es-AR"/>
        </w:rPr>
        <w:t>Razón social:</w:t>
      </w:r>
      <w:r w:rsidRPr="004F5ACF">
        <w:rPr>
          <w:rFonts w:ascii="Georgia" w:hAnsi="Georgia"/>
          <w:sz w:val="18"/>
          <w:szCs w:val="18"/>
          <w:lang w:val="es-AR"/>
        </w:rPr>
        <w:t xml:space="preserve"> </w:t>
      </w:r>
      <w:r w:rsidRPr="004F5ACF">
        <w:rPr>
          <w:rFonts w:ascii="Georgia" w:hAnsi="Georgia"/>
          <w:sz w:val="18"/>
          <w:szCs w:val="18"/>
          <w:lang w:val="es-AR" w:eastAsia="es-AR"/>
        </w:rPr>
        <w:t xml:space="preserve">Empresa Distribuidora y Comercializadora Norte S.A. </w:t>
      </w:r>
    </w:p>
    <w:p w14:paraId="6B7D586E" w14:textId="77777777" w:rsidR="001E0E40" w:rsidRPr="004F5ACF" w:rsidRDefault="001E0E40" w:rsidP="003F3D57">
      <w:pPr>
        <w:autoSpaceDE w:val="0"/>
        <w:autoSpaceDN w:val="0"/>
        <w:adjustRightInd w:val="0"/>
        <w:spacing w:before="240"/>
        <w:ind w:left="142"/>
        <w:jc w:val="both"/>
        <w:rPr>
          <w:rFonts w:ascii="Georgia" w:hAnsi="Georgia"/>
          <w:sz w:val="18"/>
          <w:szCs w:val="18"/>
          <w:lang w:val="es-AR"/>
        </w:rPr>
      </w:pPr>
      <w:r w:rsidRPr="004F5ACF">
        <w:rPr>
          <w:rFonts w:ascii="Georgia" w:hAnsi="Georgia"/>
          <w:b/>
          <w:bCs/>
          <w:sz w:val="18"/>
          <w:szCs w:val="18"/>
          <w:lang w:val="es-AR"/>
        </w:rPr>
        <w:t xml:space="preserve">Domicilio legal: </w:t>
      </w:r>
      <w:r w:rsidRPr="004F5ACF">
        <w:rPr>
          <w:rFonts w:ascii="Georgia" w:hAnsi="Georgia"/>
          <w:sz w:val="18"/>
          <w:szCs w:val="18"/>
          <w:lang w:val="es-AR"/>
        </w:rPr>
        <w:t>Av. Del Libertador 6363, Ciudad Autónoma de Buenos Aires</w:t>
      </w:r>
    </w:p>
    <w:p w14:paraId="42B6737D" w14:textId="77777777" w:rsidR="001E0E40" w:rsidRPr="004F5ACF" w:rsidRDefault="001E0E40" w:rsidP="003F3D57">
      <w:pPr>
        <w:autoSpaceDE w:val="0"/>
        <w:autoSpaceDN w:val="0"/>
        <w:adjustRightInd w:val="0"/>
        <w:ind w:left="142"/>
        <w:jc w:val="both"/>
        <w:rPr>
          <w:rFonts w:ascii="Georgia" w:hAnsi="Georgia"/>
          <w:color w:val="000000"/>
          <w:sz w:val="18"/>
          <w:szCs w:val="18"/>
          <w:lang w:val="es-AR" w:eastAsia="es-AR"/>
        </w:rPr>
      </w:pPr>
    </w:p>
    <w:p w14:paraId="6C79623E" w14:textId="77777777" w:rsidR="001E0E40" w:rsidRPr="004F5ACF" w:rsidRDefault="001E0E40" w:rsidP="003F3D57">
      <w:pPr>
        <w:autoSpaceDE w:val="0"/>
        <w:autoSpaceDN w:val="0"/>
        <w:adjustRightInd w:val="0"/>
        <w:ind w:left="142"/>
        <w:jc w:val="both"/>
        <w:rPr>
          <w:rFonts w:ascii="Georgia" w:hAnsi="Georgia"/>
          <w:sz w:val="18"/>
          <w:szCs w:val="18"/>
          <w:lang w:val="es-AR"/>
        </w:rPr>
      </w:pPr>
      <w:r w:rsidRPr="004F5ACF">
        <w:rPr>
          <w:rFonts w:ascii="Georgia" w:hAnsi="Georgia"/>
          <w:b/>
          <w:bCs/>
          <w:sz w:val="18"/>
          <w:szCs w:val="18"/>
          <w:lang w:val="es-AR"/>
        </w:rPr>
        <w:t xml:space="preserve">Actividad principal de la Sociedad: </w:t>
      </w:r>
      <w:r w:rsidRPr="004F5ACF">
        <w:rPr>
          <w:rFonts w:ascii="Georgia" w:hAnsi="Georgia"/>
          <w:sz w:val="18"/>
          <w:szCs w:val="18"/>
          <w:lang w:val="es-AR"/>
        </w:rPr>
        <w:t>prestación del servicio de distribución y comercialización de energía eléctrica dentro de la zona y en los términos del contrato de concesión por el que se regula tal servicio público.</w:t>
      </w:r>
    </w:p>
    <w:p w14:paraId="07BACA94" w14:textId="77777777" w:rsidR="001E0E40" w:rsidRPr="004F5ACF" w:rsidRDefault="001E0E40" w:rsidP="003F3D57">
      <w:pPr>
        <w:autoSpaceDE w:val="0"/>
        <w:autoSpaceDN w:val="0"/>
        <w:adjustRightInd w:val="0"/>
        <w:ind w:left="142"/>
        <w:jc w:val="both"/>
        <w:rPr>
          <w:rFonts w:ascii="Georgia" w:hAnsi="Georgia"/>
          <w:sz w:val="18"/>
          <w:szCs w:val="18"/>
          <w:lang w:val="es-AR"/>
        </w:rPr>
      </w:pPr>
    </w:p>
    <w:p w14:paraId="23FA5287" w14:textId="77777777" w:rsidR="001E0E40" w:rsidRPr="004F5ACF" w:rsidRDefault="001E0E40" w:rsidP="003F3D57">
      <w:pPr>
        <w:pStyle w:val="Estndar"/>
        <w:ind w:left="142"/>
        <w:jc w:val="both"/>
        <w:rPr>
          <w:rFonts w:ascii="Georgia" w:hAnsi="Georgia"/>
          <w:b/>
          <w:bCs/>
          <w:sz w:val="18"/>
          <w:szCs w:val="18"/>
          <w:lang w:val="es-AR"/>
        </w:rPr>
      </w:pPr>
      <w:r w:rsidRPr="004F5ACF">
        <w:rPr>
          <w:rFonts w:ascii="Georgia" w:hAnsi="Georgia"/>
          <w:b/>
          <w:bCs/>
          <w:sz w:val="18"/>
          <w:szCs w:val="18"/>
          <w:lang w:val="es-AR"/>
        </w:rPr>
        <w:t xml:space="preserve">Fecha de inscripción en el Registro Público de Comercio: </w:t>
      </w:r>
    </w:p>
    <w:p w14:paraId="553CD8D0" w14:textId="77777777" w:rsidR="001E0E40" w:rsidRPr="004F5ACF" w:rsidRDefault="001E0E40" w:rsidP="003F3D57">
      <w:pPr>
        <w:pStyle w:val="Estndar"/>
        <w:numPr>
          <w:ilvl w:val="0"/>
          <w:numId w:val="3"/>
        </w:numPr>
        <w:ind w:left="709"/>
        <w:jc w:val="both"/>
        <w:rPr>
          <w:rFonts w:ascii="Georgia" w:hAnsi="Georgia"/>
          <w:sz w:val="18"/>
          <w:szCs w:val="18"/>
          <w:lang w:val="es-AR"/>
        </w:rPr>
      </w:pPr>
      <w:r w:rsidRPr="004F5ACF">
        <w:rPr>
          <w:rFonts w:ascii="Georgia" w:hAnsi="Georgia"/>
          <w:sz w:val="18"/>
          <w:szCs w:val="18"/>
          <w:lang w:val="es-AR"/>
        </w:rPr>
        <w:t>Del contrato social: 3 de agosto de 1992</w:t>
      </w:r>
    </w:p>
    <w:p w14:paraId="1A568040" w14:textId="77777777" w:rsidR="001E0E40" w:rsidRPr="004F5ACF" w:rsidRDefault="001E0E40" w:rsidP="003F3D57">
      <w:pPr>
        <w:pStyle w:val="Estndar"/>
        <w:numPr>
          <w:ilvl w:val="0"/>
          <w:numId w:val="3"/>
        </w:numPr>
        <w:ind w:left="709"/>
        <w:jc w:val="both"/>
        <w:rPr>
          <w:rFonts w:ascii="Georgia" w:hAnsi="Georgia"/>
          <w:sz w:val="18"/>
          <w:szCs w:val="18"/>
          <w:lang w:val="es-AR"/>
        </w:rPr>
      </w:pPr>
      <w:r w:rsidRPr="004F5ACF">
        <w:rPr>
          <w:rFonts w:ascii="Georgia" w:hAnsi="Georgia"/>
          <w:sz w:val="18"/>
          <w:szCs w:val="18"/>
          <w:lang w:val="es-AR"/>
        </w:rPr>
        <w:t>De la última modificación de los estatutos 28 de mayo de 2007</w:t>
      </w:r>
    </w:p>
    <w:p w14:paraId="0382E52E" w14:textId="77777777" w:rsidR="001E0E40" w:rsidRPr="004F5ACF" w:rsidRDefault="001E0E40" w:rsidP="00AC4673">
      <w:pPr>
        <w:pStyle w:val="Estndar"/>
        <w:ind w:left="1114"/>
        <w:jc w:val="both"/>
        <w:rPr>
          <w:rFonts w:ascii="Georgia" w:hAnsi="Georgia"/>
          <w:sz w:val="18"/>
          <w:szCs w:val="18"/>
          <w:lang w:val="es-AR"/>
        </w:rPr>
      </w:pPr>
    </w:p>
    <w:p w14:paraId="4F9EC597" w14:textId="77777777" w:rsidR="001E0E40" w:rsidRPr="004F5ACF" w:rsidRDefault="001E0E40" w:rsidP="003F3D57">
      <w:pPr>
        <w:pStyle w:val="Estndar"/>
        <w:ind w:left="142"/>
        <w:jc w:val="both"/>
        <w:rPr>
          <w:rFonts w:ascii="Georgia" w:hAnsi="Georgia"/>
          <w:sz w:val="18"/>
          <w:szCs w:val="18"/>
          <w:lang w:val="es-AR"/>
        </w:rPr>
      </w:pPr>
      <w:r w:rsidRPr="004F5ACF">
        <w:rPr>
          <w:rFonts w:ascii="Georgia" w:hAnsi="Georgia"/>
          <w:b/>
          <w:bCs/>
          <w:sz w:val="18"/>
          <w:szCs w:val="18"/>
          <w:lang w:val="es-AR"/>
        </w:rPr>
        <w:t xml:space="preserve">Fecha de vencimiento del contrato social: </w:t>
      </w:r>
      <w:r w:rsidRPr="004F5ACF">
        <w:rPr>
          <w:rFonts w:ascii="Georgia" w:hAnsi="Georgia"/>
          <w:sz w:val="18"/>
          <w:szCs w:val="18"/>
          <w:lang w:val="es-AR"/>
        </w:rPr>
        <w:t>3 de agosto de 2087</w:t>
      </w:r>
    </w:p>
    <w:p w14:paraId="190F0E52" w14:textId="77777777" w:rsidR="001E0E40" w:rsidRPr="004F5ACF" w:rsidRDefault="001E0E40" w:rsidP="003F3D57">
      <w:pPr>
        <w:pStyle w:val="Estndar"/>
        <w:ind w:left="142"/>
        <w:jc w:val="both"/>
        <w:rPr>
          <w:rFonts w:ascii="Georgia" w:hAnsi="Georgia"/>
          <w:sz w:val="18"/>
          <w:szCs w:val="18"/>
          <w:lang w:val="es-AR"/>
        </w:rPr>
      </w:pPr>
    </w:p>
    <w:p w14:paraId="71A518CF" w14:textId="77777777" w:rsidR="001E0E40" w:rsidRPr="004F5ACF" w:rsidRDefault="001E0E40" w:rsidP="003F3D57">
      <w:pPr>
        <w:pStyle w:val="Estndar"/>
        <w:ind w:left="142"/>
        <w:jc w:val="both"/>
        <w:rPr>
          <w:rFonts w:ascii="Georgia" w:hAnsi="Georgia"/>
          <w:sz w:val="18"/>
          <w:szCs w:val="18"/>
          <w:lang w:val="es-AR"/>
        </w:rPr>
      </w:pPr>
      <w:r w:rsidRPr="004F5ACF">
        <w:rPr>
          <w:rFonts w:ascii="Georgia" w:hAnsi="Georgia"/>
          <w:b/>
          <w:bCs/>
          <w:sz w:val="18"/>
          <w:szCs w:val="18"/>
          <w:lang w:val="es-AR"/>
        </w:rPr>
        <w:t xml:space="preserve">Número de inscripción en la Inspección General de Justicia: </w:t>
      </w:r>
      <w:r w:rsidRPr="004F5ACF">
        <w:rPr>
          <w:rFonts w:ascii="Georgia" w:hAnsi="Georgia"/>
          <w:sz w:val="18"/>
          <w:szCs w:val="18"/>
          <w:lang w:val="es-AR"/>
        </w:rPr>
        <w:t>1.559.940</w:t>
      </w:r>
    </w:p>
    <w:p w14:paraId="65B59FCE" w14:textId="77777777" w:rsidR="00183551" w:rsidRPr="004F5ACF" w:rsidRDefault="00183551" w:rsidP="003F3D57">
      <w:pPr>
        <w:pStyle w:val="Estndar"/>
        <w:ind w:left="142"/>
        <w:jc w:val="both"/>
        <w:rPr>
          <w:rFonts w:ascii="Georgia" w:hAnsi="Georgia"/>
          <w:b/>
          <w:bCs/>
          <w:sz w:val="18"/>
          <w:szCs w:val="18"/>
          <w:lang w:val="es-AR"/>
        </w:rPr>
      </w:pPr>
    </w:p>
    <w:p w14:paraId="03C07D2D" w14:textId="77777777" w:rsidR="00183551" w:rsidRPr="004F5ACF" w:rsidRDefault="00183551" w:rsidP="003F3D57">
      <w:pPr>
        <w:pStyle w:val="Estndar"/>
        <w:ind w:left="142"/>
        <w:jc w:val="both"/>
        <w:rPr>
          <w:rFonts w:ascii="Georgia" w:hAnsi="Georgia"/>
          <w:bCs/>
          <w:sz w:val="18"/>
          <w:szCs w:val="18"/>
          <w:lang w:val="es-AR"/>
        </w:rPr>
      </w:pPr>
      <w:r w:rsidRPr="004F5ACF">
        <w:rPr>
          <w:rFonts w:ascii="Georgia" w:hAnsi="Georgia"/>
          <w:b/>
          <w:bCs/>
          <w:sz w:val="18"/>
          <w:szCs w:val="18"/>
          <w:lang w:val="es-AR"/>
        </w:rPr>
        <w:t>Sociedad controlante:</w:t>
      </w:r>
      <w:r w:rsidRPr="004F5ACF">
        <w:rPr>
          <w:rFonts w:ascii="Georgia" w:hAnsi="Georgia"/>
          <w:bCs/>
          <w:sz w:val="18"/>
          <w:szCs w:val="18"/>
          <w:lang w:val="es-AR"/>
        </w:rPr>
        <w:t xml:space="preserve"> </w:t>
      </w:r>
      <w:r w:rsidR="00E444FD" w:rsidRPr="004F5ACF">
        <w:rPr>
          <w:rFonts w:ascii="Georgia" w:hAnsi="Georgia"/>
          <w:bCs/>
          <w:sz w:val="18"/>
          <w:szCs w:val="18"/>
          <w:lang w:val="es-AR"/>
        </w:rPr>
        <w:t>EASA</w:t>
      </w:r>
    </w:p>
    <w:p w14:paraId="0A8EEAF0" w14:textId="77777777" w:rsidR="00183551" w:rsidRPr="004F5ACF" w:rsidRDefault="00183551" w:rsidP="003F3D57">
      <w:pPr>
        <w:pStyle w:val="Estndar"/>
        <w:ind w:left="142"/>
        <w:jc w:val="both"/>
        <w:rPr>
          <w:rFonts w:ascii="Georgia" w:hAnsi="Georgia"/>
          <w:bCs/>
          <w:sz w:val="18"/>
          <w:szCs w:val="18"/>
          <w:lang w:val="es-AR"/>
        </w:rPr>
      </w:pPr>
    </w:p>
    <w:p w14:paraId="27D7A685" w14:textId="77777777" w:rsidR="00183551" w:rsidRPr="004F5ACF" w:rsidRDefault="00183551" w:rsidP="003F3D57">
      <w:pPr>
        <w:pStyle w:val="Estndar"/>
        <w:ind w:left="142"/>
        <w:jc w:val="both"/>
        <w:rPr>
          <w:rFonts w:ascii="Georgia" w:hAnsi="Georgia"/>
          <w:bCs/>
          <w:sz w:val="18"/>
          <w:szCs w:val="18"/>
          <w:lang w:val="es-AR"/>
        </w:rPr>
      </w:pPr>
      <w:r w:rsidRPr="004F5ACF">
        <w:rPr>
          <w:rFonts w:ascii="Georgia" w:hAnsi="Georgia"/>
          <w:b/>
          <w:sz w:val="18"/>
          <w:szCs w:val="18"/>
        </w:rPr>
        <w:t xml:space="preserve">Domicilio legal: </w:t>
      </w:r>
      <w:r w:rsidRPr="004F5ACF">
        <w:rPr>
          <w:rFonts w:ascii="Georgia" w:hAnsi="Georgia"/>
          <w:sz w:val="18"/>
          <w:szCs w:val="18"/>
        </w:rPr>
        <w:t>Ortiz de Ocampo 3302, Edificio 4 – C.A.B.A.</w:t>
      </w:r>
    </w:p>
    <w:p w14:paraId="171C120A" w14:textId="77777777" w:rsidR="00183551" w:rsidRPr="004F5ACF" w:rsidRDefault="00183551" w:rsidP="003F3D57">
      <w:pPr>
        <w:pStyle w:val="Estndar"/>
        <w:ind w:left="142"/>
        <w:jc w:val="both"/>
        <w:rPr>
          <w:rFonts w:ascii="Georgia" w:hAnsi="Georgia"/>
          <w:b/>
          <w:bCs/>
          <w:sz w:val="18"/>
          <w:szCs w:val="18"/>
          <w:lang w:val="es-AR"/>
        </w:rPr>
      </w:pPr>
    </w:p>
    <w:p w14:paraId="2AECB551" w14:textId="77777777" w:rsidR="00183551" w:rsidRPr="004F5ACF" w:rsidRDefault="00183551" w:rsidP="003F3D57">
      <w:pPr>
        <w:pStyle w:val="Estndar"/>
        <w:ind w:left="142"/>
        <w:jc w:val="both"/>
        <w:rPr>
          <w:rFonts w:ascii="Georgia" w:hAnsi="Georgia"/>
          <w:bCs/>
          <w:sz w:val="18"/>
          <w:szCs w:val="18"/>
          <w:lang w:val="es-AR"/>
        </w:rPr>
      </w:pPr>
      <w:r w:rsidRPr="004F5ACF">
        <w:rPr>
          <w:rFonts w:ascii="Georgia" w:hAnsi="Georgia"/>
          <w:b/>
          <w:bCs/>
          <w:sz w:val="18"/>
          <w:szCs w:val="18"/>
          <w:lang w:val="es-AR"/>
        </w:rPr>
        <w:t>Actividad principal de la sociedad controlante:</w:t>
      </w:r>
      <w:r w:rsidRPr="004F5ACF">
        <w:rPr>
          <w:rFonts w:ascii="Georgia" w:hAnsi="Georgia"/>
          <w:bCs/>
          <w:sz w:val="18"/>
          <w:szCs w:val="18"/>
          <w:lang w:val="es-AR"/>
        </w:rPr>
        <w:t xml:space="preserve"> Inversionista en acciones Clase “A” de Edenor </w:t>
      </w:r>
      <w:r w:rsidR="007031D5" w:rsidRPr="004F5ACF">
        <w:rPr>
          <w:rFonts w:ascii="Georgia" w:hAnsi="Georgia"/>
          <w:bCs/>
          <w:sz w:val="18"/>
          <w:szCs w:val="18"/>
          <w:lang w:val="es-AR"/>
        </w:rPr>
        <w:t xml:space="preserve">S.A. </w:t>
      </w:r>
      <w:r w:rsidRPr="004F5ACF">
        <w:rPr>
          <w:rFonts w:ascii="Georgia" w:hAnsi="Georgia"/>
          <w:bCs/>
          <w:sz w:val="18"/>
          <w:szCs w:val="18"/>
          <w:lang w:val="es-AR"/>
        </w:rPr>
        <w:t>y prestación de servicios de asesoramiento técnico, gerenciamiento, comercialización, transferencia de tecnología y demás prestaciones vinculadas con la distribución de energía eléctrica.</w:t>
      </w:r>
    </w:p>
    <w:p w14:paraId="55F4BA4B" w14:textId="77777777" w:rsidR="00183551" w:rsidRPr="004F5ACF" w:rsidRDefault="00183551" w:rsidP="003F3D57">
      <w:pPr>
        <w:pStyle w:val="Estndar"/>
        <w:ind w:left="142"/>
        <w:jc w:val="both"/>
        <w:rPr>
          <w:rFonts w:ascii="Georgia" w:hAnsi="Georgia"/>
          <w:b/>
          <w:bCs/>
          <w:sz w:val="18"/>
          <w:szCs w:val="18"/>
          <w:lang w:val="es-AR"/>
        </w:rPr>
      </w:pPr>
    </w:p>
    <w:p w14:paraId="289BAF3B" w14:textId="77777777" w:rsidR="00183551" w:rsidRPr="004F5ACF" w:rsidRDefault="00183551" w:rsidP="003F3D57">
      <w:pPr>
        <w:pStyle w:val="Estndar"/>
        <w:ind w:left="142"/>
        <w:jc w:val="both"/>
        <w:rPr>
          <w:rFonts w:ascii="Georgia" w:hAnsi="Georgia"/>
          <w:bCs/>
          <w:sz w:val="18"/>
          <w:szCs w:val="18"/>
          <w:lang w:val="es-AR"/>
        </w:rPr>
      </w:pPr>
      <w:r w:rsidRPr="004F5ACF">
        <w:rPr>
          <w:rFonts w:ascii="Georgia" w:hAnsi="Georgia"/>
          <w:b/>
          <w:bCs/>
          <w:sz w:val="18"/>
          <w:szCs w:val="18"/>
          <w:lang w:val="es-AR"/>
        </w:rPr>
        <w:t xml:space="preserve">Porcentaje de participación de la Sociedad controladora sobre el capital y los votos: </w:t>
      </w:r>
      <w:r w:rsidRPr="004F5ACF">
        <w:rPr>
          <w:rFonts w:ascii="Georgia" w:hAnsi="Georgia"/>
          <w:bCs/>
          <w:sz w:val="18"/>
          <w:szCs w:val="18"/>
          <w:lang w:val="es-AR"/>
        </w:rPr>
        <w:t>51,54%</w:t>
      </w:r>
    </w:p>
    <w:p w14:paraId="779E380E" w14:textId="77777777" w:rsidR="001E0E40" w:rsidRPr="004F5ACF" w:rsidRDefault="001E0E40" w:rsidP="00AC4673">
      <w:pPr>
        <w:pStyle w:val="Estndar"/>
        <w:ind w:left="709"/>
        <w:jc w:val="both"/>
        <w:rPr>
          <w:rFonts w:ascii="Georgia" w:hAnsi="Georgia"/>
          <w:b/>
          <w:bCs/>
          <w:sz w:val="18"/>
          <w:szCs w:val="18"/>
          <w:lang w:val="es-AR"/>
        </w:rPr>
      </w:pPr>
    </w:p>
    <w:p w14:paraId="0BD9782F" w14:textId="77777777" w:rsidR="00183551" w:rsidRPr="004F5ACF" w:rsidRDefault="00183551" w:rsidP="00AC4673">
      <w:pPr>
        <w:pStyle w:val="Estndar"/>
        <w:ind w:left="709"/>
        <w:jc w:val="both"/>
        <w:rPr>
          <w:rFonts w:ascii="Georgia" w:hAnsi="Georgia"/>
          <w:b/>
          <w:bCs/>
          <w:sz w:val="18"/>
          <w:szCs w:val="18"/>
          <w:lang w:val="es-AR"/>
        </w:rPr>
      </w:pPr>
    </w:p>
    <w:p w14:paraId="30E469BC" w14:textId="77777777" w:rsidR="00183551" w:rsidRPr="004F5ACF" w:rsidRDefault="00183551" w:rsidP="003F3D57">
      <w:pPr>
        <w:pStyle w:val="Estndar"/>
        <w:jc w:val="both"/>
        <w:rPr>
          <w:rFonts w:ascii="Georgia" w:hAnsi="Georgia"/>
          <w:b/>
          <w:bCs/>
          <w:sz w:val="18"/>
          <w:szCs w:val="18"/>
          <w:lang w:val="es-AR"/>
        </w:rPr>
      </w:pPr>
    </w:p>
    <w:p w14:paraId="45B90FC9" w14:textId="77777777" w:rsidR="001E0E40" w:rsidRPr="004F5ACF" w:rsidRDefault="001E0E40" w:rsidP="003F3D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eorgia" w:hAnsi="Georgia"/>
          <w:b/>
          <w:bCs/>
          <w:sz w:val="18"/>
          <w:szCs w:val="18"/>
          <w:lang w:val="es-AR"/>
        </w:rPr>
      </w:pPr>
      <w:r w:rsidRPr="004F5ACF">
        <w:rPr>
          <w:rFonts w:ascii="Georgia" w:hAnsi="Georgia"/>
          <w:b/>
          <w:bCs/>
          <w:sz w:val="18"/>
          <w:szCs w:val="18"/>
          <w:lang w:val="es-AR"/>
        </w:rPr>
        <w:t>COMPOSICION DEL CAPITAL</w:t>
      </w:r>
    </w:p>
    <w:p w14:paraId="679F7E97" w14:textId="77777777" w:rsidR="001E0E40" w:rsidRPr="004F5ACF" w:rsidRDefault="001E0E40" w:rsidP="003F3D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eorgia" w:hAnsi="Georgia"/>
          <w:b/>
          <w:bCs/>
          <w:sz w:val="18"/>
          <w:szCs w:val="18"/>
          <w:lang w:val="es-AR"/>
        </w:rPr>
      </w:pPr>
    </w:p>
    <w:p w14:paraId="6CC84843" w14:textId="77777777" w:rsidR="001E0E40" w:rsidRPr="004F5ACF" w:rsidRDefault="001E0E40" w:rsidP="003F3D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eorgia" w:hAnsi="Georgia"/>
          <w:b/>
          <w:bCs/>
          <w:sz w:val="18"/>
          <w:szCs w:val="18"/>
          <w:lang w:val="es-AR"/>
        </w:rPr>
      </w:pPr>
      <w:r w:rsidRPr="004F5ACF">
        <w:rPr>
          <w:rFonts w:ascii="Georgia" w:hAnsi="Georgia"/>
          <w:b/>
          <w:bCs/>
          <w:sz w:val="18"/>
          <w:szCs w:val="18"/>
          <w:lang w:val="es-AR"/>
        </w:rPr>
        <w:t xml:space="preserve">AL </w:t>
      </w:r>
      <w:r w:rsidR="00C3681C" w:rsidRPr="004F5ACF">
        <w:rPr>
          <w:rFonts w:ascii="Georgia" w:hAnsi="Georgia"/>
          <w:b/>
          <w:bCs/>
          <w:sz w:val="18"/>
          <w:szCs w:val="18"/>
          <w:lang w:val="es-AR"/>
        </w:rPr>
        <w:t xml:space="preserve">30 </w:t>
      </w:r>
      <w:r w:rsidRPr="004F5ACF">
        <w:rPr>
          <w:rFonts w:ascii="Georgia" w:hAnsi="Georgia"/>
          <w:b/>
          <w:bCs/>
          <w:sz w:val="18"/>
          <w:szCs w:val="18"/>
          <w:lang w:val="es-AR"/>
        </w:rPr>
        <w:t xml:space="preserve">DE </w:t>
      </w:r>
      <w:r w:rsidR="00C77625">
        <w:rPr>
          <w:rFonts w:ascii="Georgia" w:hAnsi="Georgia"/>
          <w:b/>
          <w:bCs/>
          <w:sz w:val="18"/>
          <w:szCs w:val="18"/>
          <w:lang w:val="es-AR"/>
        </w:rPr>
        <w:t>SEPTIEMBRE</w:t>
      </w:r>
      <w:r w:rsidR="00C77625" w:rsidRPr="004F5ACF">
        <w:rPr>
          <w:rFonts w:ascii="Georgia" w:hAnsi="Georgia"/>
          <w:b/>
          <w:bCs/>
          <w:sz w:val="18"/>
          <w:szCs w:val="18"/>
          <w:lang w:val="es-AR"/>
        </w:rPr>
        <w:t xml:space="preserve"> </w:t>
      </w:r>
      <w:r w:rsidRPr="004F5ACF">
        <w:rPr>
          <w:rFonts w:ascii="Georgia" w:hAnsi="Georgia"/>
          <w:b/>
          <w:bCs/>
          <w:sz w:val="18"/>
          <w:szCs w:val="18"/>
          <w:lang w:val="es-AR"/>
        </w:rPr>
        <w:t xml:space="preserve">DE </w:t>
      </w:r>
      <w:r w:rsidR="00A558AC" w:rsidRPr="004F5ACF">
        <w:rPr>
          <w:rFonts w:ascii="Georgia" w:hAnsi="Georgia"/>
          <w:b/>
          <w:bCs/>
          <w:sz w:val="18"/>
          <w:szCs w:val="18"/>
          <w:lang w:val="es-AR"/>
        </w:rPr>
        <w:t>201</w:t>
      </w:r>
      <w:r w:rsidR="001A308C" w:rsidRPr="004F5ACF">
        <w:rPr>
          <w:rFonts w:ascii="Georgia" w:hAnsi="Georgia"/>
          <w:b/>
          <w:bCs/>
          <w:sz w:val="18"/>
          <w:szCs w:val="18"/>
          <w:lang w:val="es-AR"/>
        </w:rPr>
        <w:t>5</w:t>
      </w:r>
    </w:p>
    <w:p w14:paraId="5A891146" w14:textId="77777777" w:rsidR="001E0E40" w:rsidRPr="004F5ACF" w:rsidRDefault="001E0E40" w:rsidP="003F3D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eorgia" w:hAnsi="Georgia"/>
          <w:b/>
          <w:bCs/>
          <w:sz w:val="18"/>
          <w:szCs w:val="18"/>
          <w:lang w:val="es-AR"/>
        </w:rPr>
      </w:pPr>
    </w:p>
    <w:p w14:paraId="576889AA" w14:textId="77777777" w:rsidR="001E0E40" w:rsidRPr="004F5ACF" w:rsidRDefault="001E0E40" w:rsidP="003F3D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eorgia" w:hAnsi="Georgia"/>
          <w:sz w:val="18"/>
          <w:szCs w:val="18"/>
          <w:lang w:val="es-AR"/>
        </w:rPr>
      </w:pPr>
      <w:r w:rsidRPr="004F5ACF">
        <w:rPr>
          <w:rFonts w:ascii="Georgia" w:hAnsi="Georgia"/>
          <w:sz w:val="18"/>
          <w:szCs w:val="18"/>
          <w:lang w:val="es-AR"/>
        </w:rPr>
        <w:t>(cifras expresadas en pesos)</w:t>
      </w:r>
    </w:p>
    <w:p w14:paraId="6076136D" w14:textId="77777777" w:rsidR="00EC13C5" w:rsidRPr="004F5ACF" w:rsidRDefault="00EC13C5" w:rsidP="003F3D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eorgia" w:hAnsi="Georgia"/>
          <w:sz w:val="18"/>
          <w:szCs w:val="18"/>
          <w:lang w:val="es-AR"/>
        </w:rPr>
      </w:pPr>
    </w:p>
    <w:p w14:paraId="2CD4202E" w14:textId="77777777" w:rsidR="00647BA2" w:rsidRPr="004F5ACF" w:rsidRDefault="00647BA2" w:rsidP="003F3D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eorgia" w:hAnsi="Georgia"/>
          <w:sz w:val="18"/>
          <w:szCs w:val="18"/>
          <w:lang w:val="es-AR"/>
        </w:rPr>
      </w:pPr>
    </w:p>
    <w:p w14:paraId="60E3478C" w14:textId="045D19E4" w:rsidR="001E0E40" w:rsidRPr="004F5ACF" w:rsidRDefault="008331FE" w:rsidP="00AE39D1">
      <w:pPr>
        <w:tabs>
          <w:tab w:val="left" w:pos="8505"/>
        </w:tabs>
        <w:jc w:val="center"/>
        <w:rPr>
          <w:rFonts w:ascii="Georgia" w:hAnsi="Georgia"/>
          <w:b/>
          <w:bCs/>
          <w:sz w:val="18"/>
          <w:szCs w:val="18"/>
          <w:lang w:val="es-AR"/>
        </w:rPr>
      </w:pPr>
      <w:r>
        <w:rPr>
          <w:rFonts w:ascii="Georgia" w:hAnsi="Georgia"/>
          <w:b/>
          <w:bCs/>
          <w:sz w:val="18"/>
          <w:szCs w:val="18"/>
          <w:lang w:val="es-AR"/>
        </w:rPr>
        <w:pict w14:anchorId="497E1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117.75pt">
            <v:imagedata r:id="rId12" o:title=""/>
          </v:shape>
        </w:pict>
      </w:r>
    </w:p>
    <w:p w14:paraId="0A3CA09A" w14:textId="77777777" w:rsidR="00EC13C5" w:rsidRPr="004F5ACF" w:rsidRDefault="00EC13C5" w:rsidP="00AE39D1">
      <w:pPr>
        <w:tabs>
          <w:tab w:val="left" w:pos="8505"/>
        </w:tabs>
        <w:jc w:val="center"/>
        <w:rPr>
          <w:rFonts w:ascii="Georgia" w:hAnsi="Georgia"/>
          <w:b/>
          <w:bCs/>
          <w:sz w:val="18"/>
          <w:szCs w:val="18"/>
          <w:lang w:val="es-AR"/>
        </w:rPr>
      </w:pPr>
    </w:p>
    <w:p w14:paraId="52E9E625" w14:textId="77777777" w:rsidR="00647BA2" w:rsidRPr="004F5ACF" w:rsidRDefault="00647BA2" w:rsidP="00AE39D1">
      <w:pPr>
        <w:tabs>
          <w:tab w:val="left" w:pos="8505"/>
        </w:tabs>
        <w:jc w:val="center"/>
        <w:rPr>
          <w:rFonts w:ascii="Georgia" w:hAnsi="Georgia"/>
          <w:b/>
          <w:bCs/>
          <w:sz w:val="18"/>
          <w:szCs w:val="18"/>
          <w:lang w:val="es-AR"/>
        </w:rPr>
      </w:pPr>
    </w:p>
    <w:p w14:paraId="722F0E1A" w14:textId="77777777" w:rsidR="001E0E40" w:rsidRPr="004F5ACF" w:rsidRDefault="001E0E40" w:rsidP="003F3D57">
      <w:pPr>
        <w:widowControl w:val="0"/>
        <w:numPr>
          <w:ilvl w:val="0"/>
          <w:numId w:val="6"/>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505"/>
        </w:tabs>
        <w:adjustRightInd w:val="0"/>
        <w:ind w:left="426" w:hanging="426"/>
        <w:jc w:val="both"/>
        <w:textAlignment w:val="baseline"/>
        <w:rPr>
          <w:rFonts w:ascii="Georgia" w:hAnsi="Georgia"/>
          <w:sz w:val="18"/>
          <w:szCs w:val="18"/>
          <w:lang w:val="es-AR"/>
        </w:rPr>
      </w:pPr>
      <w:r w:rsidRPr="004F5ACF">
        <w:rPr>
          <w:rFonts w:ascii="Georgia" w:hAnsi="Georgia"/>
          <w:sz w:val="18"/>
          <w:szCs w:val="18"/>
          <w:lang w:val="es-AR"/>
        </w:rPr>
        <w:t xml:space="preserve">Incluye </w:t>
      </w:r>
      <w:r w:rsidR="003D58A9" w:rsidRPr="004F5ACF">
        <w:rPr>
          <w:rFonts w:ascii="Georgia" w:hAnsi="Georgia"/>
          <w:sz w:val="18"/>
          <w:szCs w:val="18"/>
          <w:lang w:val="es-AR"/>
        </w:rPr>
        <w:t>9.4</w:t>
      </w:r>
      <w:r w:rsidR="000423F5" w:rsidRPr="004F5ACF">
        <w:rPr>
          <w:rFonts w:ascii="Georgia" w:hAnsi="Georgia"/>
          <w:sz w:val="18"/>
          <w:szCs w:val="18"/>
          <w:lang w:val="es-AR"/>
        </w:rPr>
        <w:t>12.5</w:t>
      </w:r>
      <w:r w:rsidR="003D58A9" w:rsidRPr="004F5ACF">
        <w:rPr>
          <w:rFonts w:ascii="Georgia" w:hAnsi="Georgia"/>
          <w:sz w:val="18"/>
          <w:szCs w:val="18"/>
          <w:lang w:val="es-AR"/>
        </w:rPr>
        <w:t>00</w:t>
      </w:r>
      <w:r w:rsidR="00DA6C42" w:rsidRPr="004F5ACF">
        <w:rPr>
          <w:rFonts w:ascii="Georgia" w:hAnsi="Georgia"/>
          <w:sz w:val="18"/>
          <w:szCs w:val="18"/>
          <w:lang w:val="es-AR"/>
        </w:rPr>
        <w:t xml:space="preserve"> acciones que</w:t>
      </w:r>
      <w:r w:rsidRPr="004F5ACF">
        <w:rPr>
          <w:rFonts w:ascii="Georgia" w:hAnsi="Georgia"/>
          <w:sz w:val="18"/>
          <w:szCs w:val="18"/>
          <w:lang w:val="es-AR"/>
        </w:rPr>
        <w:t xml:space="preserve"> la Sociedad posee en cartera al </w:t>
      </w:r>
      <w:r w:rsidR="00EB39BC" w:rsidRPr="004F5ACF">
        <w:rPr>
          <w:rFonts w:ascii="Georgia" w:hAnsi="Georgia"/>
          <w:sz w:val="18"/>
          <w:szCs w:val="18"/>
          <w:lang w:val="es-AR"/>
        </w:rPr>
        <w:t xml:space="preserve">30 de </w:t>
      </w:r>
      <w:r w:rsidR="00C77625">
        <w:rPr>
          <w:rFonts w:ascii="Georgia" w:hAnsi="Georgia"/>
          <w:sz w:val="18"/>
          <w:szCs w:val="18"/>
          <w:lang w:val="es-AR"/>
        </w:rPr>
        <w:t>septiembre</w:t>
      </w:r>
      <w:r w:rsidR="00C77625" w:rsidRPr="004F5ACF">
        <w:rPr>
          <w:rFonts w:ascii="Georgia" w:hAnsi="Georgia"/>
          <w:sz w:val="18"/>
          <w:szCs w:val="18"/>
          <w:lang w:val="es-AR"/>
        </w:rPr>
        <w:t xml:space="preserve"> </w:t>
      </w:r>
      <w:r w:rsidR="00A558AC" w:rsidRPr="004F5ACF">
        <w:rPr>
          <w:rFonts w:ascii="Georgia" w:hAnsi="Georgia"/>
          <w:sz w:val="18"/>
          <w:szCs w:val="18"/>
          <w:lang w:val="es-AR"/>
        </w:rPr>
        <w:t>de 201</w:t>
      </w:r>
      <w:r w:rsidR="001A308C" w:rsidRPr="004F5ACF">
        <w:rPr>
          <w:rFonts w:ascii="Georgia" w:hAnsi="Georgia"/>
          <w:sz w:val="18"/>
          <w:szCs w:val="18"/>
          <w:lang w:val="es-AR"/>
        </w:rPr>
        <w:t>5</w:t>
      </w:r>
      <w:r w:rsidR="00A13905" w:rsidRPr="004F5ACF">
        <w:rPr>
          <w:rFonts w:ascii="Georgia" w:hAnsi="Georgia"/>
          <w:sz w:val="18"/>
          <w:szCs w:val="18"/>
          <w:lang w:val="es-AR"/>
        </w:rPr>
        <w:t xml:space="preserve"> y </w:t>
      </w:r>
      <w:r w:rsidR="00DA6C42" w:rsidRPr="004F5ACF">
        <w:rPr>
          <w:rFonts w:ascii="Georgia" w:hAnsi="Georgia"/>
          <w:sz w:val="18"/>
          <w:szCs w:val="18"/>
          <w:lang w:val="es-AR"/>
        </w:rPr>
        <w:t xml:space="preserve">al 31 de diciembre de </w:t>
      </w:r>
      <w:r w:rsidRPr="004F5ACF">
        <w:rPr>
          <w:rFonts w:ascii="Georgia" w:hAnsi="Georgia"/>
          <w:sz w:val="18"/>
          <w:szCs w:val="18"/>
          <w:lang w:val="es-AR"/>
        </w:rPr>
        <w:t>201</w:t>
      </w:r>
      <w:r w:rsidR="001A308C" w:rsidRPr="004F5ACF">
        <w:rPr>
          <w:rFonts w:ascii="Georgia" w:hAnsi="Georgia"/>
          <w:sz w:val="18"/>
          <w:szCs w:val="18"/>
          <w:lang w:val="es-AR"/>
        </w:rPr>
        <w:t>4</w:t>
      </w:r>
      <w:r w:rsidR="003D58A9" w:rsidRPr="004F5ACF">
        <w:rPr>
          <w:rFonts w:ascii="Georgia" w:hAnsi="Georgia"/>
          <w:sz w:val="18"/>
          <w:szCs w:val="18"/>
          <w:lang w:val="es-AR"/>
        </w:rPr>
        <w:t>.</w:t>
      </w:r>
    </w:p>
    <w:p w14:paraId="123CF488" w14:textId="77777777" w:rsidR="003728C8" w:rsidRPr="004F5ACF" w:rsidRDefault="003728C8" w:rsidP="00AC4673">
      <w:pPr>
        <w:ind w:left="709"/>
        <w:rPr>
          <w:rFonts w:ascii="Georgia" w:hAnsi="Georgia"/>
          <w:b/>
          <w:bCs/>
          <w:color w:val="000000"/>
          <w:sz w:val="18"/>
          <w:szCs w:val="18"/>
          <w:lang w:val="es-AR"/>
        </w:rPr>
      </w:pPr>
    </w:p>
    <w:p w14:paraId="477DCD43" w14:textId="77777777" w:rsidR="00D624FE" w:rsidRPr="004F5ACF" w:rsidRDefault="00D624FE" w:rsidP="00AC4673">
      <w:pPr>
        <w:ind w:left="709"/>
        <w:rPr>
          <w:rFonts w:ascii="Georgia" w:hAnsi="Georgia"/>
          <w:b/>
          <w:bCs/>
          <w:color w:val="000000"/>
          <w:sz w:val="18"/>
          <w:szCs w:val="18"/>
          <w:lang w:val="es-AR"/>
        </w:rPr>
      </w:pPr>
    </w:p>
    <w:p w14:paraId="40386499" w14:textId="77777777" w:rsidR="003728C8" w:rsidRPr="004F5ACF" w:rsidRDefault="003728C8" w:rsidP="00AC4673">
      <w:pPr>
        <w:ind w:left="709"/>
        <w:rPr>
          <w:rFonts w:ascii="Georgia" w:hAnsi="Georgia"/>
          <w:b/>
          <w:bCs/>
          <w:color w:val="000000"/>
          <w:sz w:val="18"/>
          <w:szCs w:val="18"/>
          <w:lang w:val="es-AR"/>
        </w:rPr>
      </w:pPr>
      <w:r w:rsidRPr="004F5ACF">
        <w:rPr>
          <w:rFonts w:ascii="Georgia" w:hAnsi="Georgia"/>
          <w:b/>
          <w:bCs/>
          <w:sz w:val="18"/>
          <w:szCs w:val="18"/>
          <w:lang w:val="es-AR"/>
        </w:rPr>
        <w:br w:type="page"/>
      </w:r>
    </w:p>
    <w:p w14:paraId="4E781294" w14:textId="77777777" w:rsidR="00DB2245" w:rsidRPr="004F5ACF" w:rsidRDefault="00DB2245" w:rsidP="00AC4673">
      <w:pPr>
        <w:pStyle w:val="Estndar"/>
        <w:ind w:left="709"/>
        <w:jc w:val="center"/>
        <w:rPr>
          <w:rFonts w:ascii="Georgia" w:hAnsi="Georgia"/>
          <w:b/>
          <w:bCs/>
          <w:sz w:val="18"/>
          <w:szCs w:val="18"/>
          <w:lang w:val="es-AR"/>
        </w:rPr>
      </w:pPr>
    </w:p>
    <w:p w14:paraId="6F6D9F2A" w14:textId="77777777" w:rsidR="00C52C79" w:rsidRPr="004F5ACF" w:rsidRDefault="00C52C79" w:rsidP="00AC4673">
      <w:pPr>
        <w:pStyle w:val="Estndar"/>
        <w:ind w:left="709"/>
        <w:jc w:val="center"/>
        <w:rPr>
          <w:rFonts w:ascii="Georgia" w:hAnsi="Georgia" w:cs="Georgia"/>
          <w:sz w:val="18"/>
          <w:szCs w:val="18"/>
          <w:lang w:val="es-AR"/>
        </w:rPr>
      </w:pPr>
      <w:r w:rsidRPr="004F5ACF">
        <w:rPr>
          <w:rFonts w:ascii="Georgia" w:hAnsi="Georgia" w:cs="Georgia"/>
          <w:b/>
          <w:bCs/>
          <w:sz w:val="18"/>
          <w:szCs w:val="18"/>
          <w:lang w:val="es-AR"/>
        </w:rPr>
        <w:t>Edenor S.A.</w:t>
      </w:r>
    </w:p>
    <w:p w14:paraId="5B800192" w14:textId="77777777" w:rsidR="00C52C79" w:rsidRPr="004F5ACF" w:rsidRDefault="00C52C79" w:rsidP="00AC4673">
      <w:pPr>
        <w:pStyle w:val="Textoindependiente"/>
        <w:tabs>
          <w:tab w:val="left" w:pos="8496"/>
          <w:tab w:val="left" w:pos="9204"/>
        </w:tabs>
        <w:ind w:left="709" w:right="57"/>
        <w:jc w:val="center"/>
        <w:rPr>
          <w:rFonts w:ascii="Georgia" w:hAnsi="Georgia" w:cs="Georgia"/>
          <w:b/>
          <w:bCs/>
          <w:sz w:val="18"/>
          <w:szCs w:val="18"/>
          <w:lang w:val="es-AR"/>
        </w:rPr>
      </w:pPr>
      <w:r w:rsidRPr="004F5ACF">
        <w:rPr>
          <w:rFonts w:ascii="Georgia" w:hAnsi="Georgia" w:cs="Georgia"/>
          <w:b/>
          <w:bCs/>
          <w:sz w:val="18"/>
          <w:szCs w:val="18"/>
          <w:lang w:val="es-AR"/>
        </w:rPr>
        <w:t>Estado de Situación Financiera</w:t>
      </w:r>
      <w:r w:rsidR="00223A3B" w:rsidRPr="004F5ACF">
        <w:rPr>
          <w:rFonts w:ascii="Georgia" w:hAnsi="Georgia" w:cs="Georgia"/>
          <w:b/>
          <w:bCs/>
          <w:sz w:val="18"/>
          <w:szCs w:val="18"/>
          <w:lang w:val="es-AR"/>
        </w:rPr>
        <w:t xml:space="preserve"> Condensado Intermedio</w:t>
      </w:r>
    </w:p>
    <w:p w14:paraId="58C92CDB" w14:textId="77777777" w:rsidR="00C52C79" w:rsidRPr="004F5ACF" w:rsidRDefault="00C52C79" w:rsidP="00AC4673">
      <w:pPr>
        <w:pStyle w:val="Textoindependiente"/>
        <w:tabs>
          <w:tab w:val="left" w:pos="8496"/>
          <w:tab w:val="left" w:pos="9204"/>
        </w:tabs>
        <w:ind w:left="709" w:right="57"/>
        <w:jc w:val="center"/>
        <w:rPr>
          <w:rFonts w:ascii="Georgia" w:hAnsi="Georgia" w:cs="Georgia"/>
          <w:b/>
          <w:bCs/>
          <w:sz w:val="18"/>
          <w:szCs w:val="18"/>
          <w:lang w:val="es-AR"/>
        </w:rPr>
      </w:pPr>
      <w:r w:rsidRPr="004F5ACF">
        <w:rPr>
          <w:rFonts w:ascii="Georgia" w:hAnsi="Georgia" w:cs="Georgia"/>
          <w:b/>
          <w:bCs/>
          <w:sz w:val="18"/>
          <w:szCs w:val="18"/>
          <w:lang w:val="es-AR"/>
        </w:rPr>
        <w:t xml:space="preserve">al </w:t>
      </w:r>
      <w:r w:rsidR="007D0977" w:rsidRPr="004F5ACF">
        <w:rPr>
          <w:rFonts w:ascii="Georgia" w:hAnsi="Georgia" w:cs="Georgia"/>
          <w:b/>
          <w:bCs/>
          <w:sz w:val="18"/>
          <w:szCs w:val="18"/>
          <w:lang w:val="es-AR"/>
        </w:rPr>
        <w:t xml:space="preserve">30 </w:t>
      </w:r>
      <w:r w:rsidR="00845B59" w:rsidRPr="004F5ACF">
        <w:rPr>
          <w:rFonts w:ascii="Georgia" w:hAnsi="Georgia" w:cs="Georgia"/>
          <w:b/>
          <w:bCs/>
          <w:sz w:val="18"/>
          <w:szCs w:val="18"/>
          <w:lang w:val="es-AR"/>
        </w:rPr>
        <w:t xml:space="preserve">de </w:t>
      </w:r>
      <w:r w:rsidR="00C77625">
        <w:rPr>
          <w:rFonts w:ascii="Georgia" w:hAnsi="Georgia" w:cs="Georgia"/>
          <w:b/>
          <w:bCs/>
          <w:sz w:val="18"/>
          <w:szCs w:val="18"/>
          <w:lang w:val="es-AR"/>
        </w:rPr>
        <w:t>septiembre</w:t>
      </w:r>
      <w:r w:rsidR="00C77625" w:rsidRPr="004F5ACF">
        <w:rPr>
          <w:rFonts w:ascii="Georgia" w:hAnsi="Georgia" w:cs="Georgia"/>
          <w:b/>
          <w:bCs/>
          <w:sz w:val="18"/>
          <w:szCs w:val="18"/>
          <w:lang w:val="es-AR"/>
        </w:rPr>
        <w:t xml:space="preserve"> </w:t>
      </w:r>
      <w:r w:rsidR="00A558AC" w:rsidRPr="004F5ACF">
        <w:rPr>
          <w:rFonts w:ascii="Georgia" w:hAnsi="Georgia" w:cs="Georgia"/>
          <w:b/>
          <w:bCs/>
          <w:sz w:val="18"/>
          <w:szCs w:val="18"/>
          <w:lang w:val="es-AR"/>
        </w:rPr>
        <w:t>de 201</w:t>
      </w:r>
      <w:r w:rsidR="00383369" w:rsidRPr="004F5ACF">
        <w:rPr>
          <w:rFonts w:ascii="Georgia" w:hAnsi="Georgia" w:cs="Georgia"/>
          <w:b/>
          <w:bCs/>
          <w:sz w:val="18"/>
          <w:szCs w:val="18"/>
          <w:lang w:val="es-AR"/>
        </w:rPr>
        <w:t>5</w:t>
      </w:r>
      <w:r w:rsidR="00B9387A" w:rsidRPr="004F5ACF">
        <w:rPr>
          <w:rFonts w:ascii="Georgia" w:hAnsi="Georgia" w:cs="Georgia"/>
          <w:b/>
          <w:bCs/>
          <w:sz w:val="18"/>
          <w:szCs w:val="18"/>
          <w:lang w:val="es-AR"/>
        </w:rPr>
        <w:t xml:space="preserve"> </w:t>
      </w:r>
      <w:r w:rsidR="008C3F80" w:rsidRPr="004F5ACF">
        <w:rPr>
          <w:rFonts w:ascii="Georgia" w:hAnsi="Georgia" w:cs="Georgia"/>
          <w:b/>
          <w:bCs/>
          <w:sz w:val="18"/>
          <w:szCs w:val="18"/>
          <w:lang w:val="es-AR"/>
        </w:rPr>
        <w:t>presentado en forma comparativa</w:t>
      </w:r>
    </w:p>
    <w:p w14:paraId="38CAC033" w14:textId="77777777" w:rsidR="00C52C79" w:rsidRPr="004F5ACF" w:rsidRDefault="00854868" w:rsidP="00AC4673">
      <w:pPr>
        <w:pStyle w:val="Textoindependiente"/>
        <w:tabs>
          <w:tab w:val="left" w:pos="8496"/>
          <w:tab w:val="left" w:pos="9204"/>
        </w:tabs>
        <w:ind w:left="709" w:right="57"/>
        <w:jc w:val="center"/>
        <w:rPr>
          <w:rFonts w:ascii="Georgia" w:hAnsi="Georgia" w:cs="Georgia"/>
          <w:sz w:val="18"/>
          <w:szCs w:val="18"/>
          <w:lang w:val="es-AR"/>
        </w:rPr>
      </w:pPr>
      <w:r w:rsidRPr="004F5ACF" w:rsidDel="00854868">
        <w:rPr>
          <w:rFonts w:ascii="Georgia" w:hAnsi="Georgia" w:cs="Georgia"/>
          <w:b/>
          <w:bCs/>
          <w:sz w:val="18"/>
          <w:szCs w:val="18"/>
          <w:lang w:val="es-AR"/>
        </w:rPr>
        <w:t xml:space="preserve"> </w:t>
      </w:r>
      <w:r w:rsidR="00C52C79" w:rsidRPr="004F5ACF">
        <w:rPr>
          <w:rFonts w:ascii="Georgia" w:hAnsi="Georgia" w:cs="Georgia"/>
          <w:sz w:val="18"/>
          <w:szCs w:val="18"/>
          <w:lang w:val="es-AR"/>
        </w:rPr>
        <w:t>(Expresados en miles de pesos)</w:t>
      </w:r>
    </w:p>
    <w:p w14:paraId="553C3AEB" w14:textId="77777777" w:rsidR="00C52C79" w:rsidRPr="004F5ACF" w:rsidRDefault="00C52C79" w:rsidP="00AC4673">
      <w:pPr>
        <w:pStyle w:val="Textoindependiente"/>
        <w:tabs>
          <w:tab w:val="left" w:pos="8496"/>
          <w:tab w:val="left" w:pos="9204"/>
        </w:tabs>
        <w:ind w:left="709" w:right="57"/>
        <w:jc w:val="center"/>
        <w:rPr>
          <w:rFonts w:ascii="Georgia" w:hAnsi="Georgia" w:cs="Georgia"/>
          <w:sz w:val="18"/>
          <w:szCs w:val="18"/>
          <w:lang w:val="es-AR"/>
        </w:rPr>
      </w:pPr>
    </w:p>
    <w:p w14:paraId="02AD33C6" w14:textId="77777777" w:rsidR="00C52C79" w:rsidRPr="004F5ACF" w:rsidRDefault="00C52C79" w:rsidP="00AC4673">
      <w:pPr>
        <w:pStyle w:val="Textoindependiente"/>
        <w:tabs>
          <w:tab w:val="left" w:pos="8496"/>
          <w:tab w:val="left" w:pos="9204"/>
        </w:tabs>
        <w:ind w:left="709" w:right="57"/>
        <w:jc w:val="center"/>
        <w:rPr>
          <w:rFonts w:ascii="Georgia" w:hAnsi="Georgia" w:cs="Georgia"/>
          <w:sz w:val="18"/>
          <w:szCs w:val="18"/>
          <w:lang w:val="es-AR"/>
        </w:rPr>
      </w:pPr>
    </w:p>
    <w:p w14:paraId="49A7E3B5" w14:textId="77777777" w:rsidR="00500EE4" w:rsidRPr="004F5ACF" w:rsidRDefault="00500EE4" w:rsidP="00AC4673">
      <w:pPr>
        <w:pStyle w:val="Textoindependiente"/>
        <w:tabs>
          <w:tab w:val="left" w:pos="8496"/>
          <w:tab w:val="left" w:pos="9204"/>
        </w:tabs>
        <w:ind w:left="709" w:right="57"/>
        <w:jc w:val="center"/>
        <w:rPr>
          <w:rFonts w:ascii="Georgia" w:hAnsi="Georgia" w:cs="Georgia"/>
          <w:sz w:val="18"/>
          <w:szCs w:val="18"/>
          <w:lang w:val="es-AR"/>
        </w:rPr>
      </w:pPr>
    </w:p>
    <w:p w14:paraId="48D77A1C" w14:textId="77777777" w:rsidR="00500EE4" w:rsidRPr="004F5ACF" w:rsidRDefault="00500EE4" w:rsidP="00AC4673">
      <w:pPr>
        <w:pStyle w:val="Textoindependiente"/>
        <w:tabs>
          <w:tab w:val="left" w:pos="8496"/>
          <w:tab w:val="left" w:pos="9204"/>
        </w:tabs>
        <w:ind w:left="709" w:right="57"/>
        <w:jc w:val="center"/>
        <w:rPr>
          <w:rFonts w:ascii="Georgia" w:hAnsi="Georgia" w:cs="Georgia"/>
          <w:sz w:val="18"/>
          <w:szCs w:val="18"/>
          <w:lang w:val="es-AR"/>
        </w:rPr>
      </w:pPr>
    </w:p>
    <w:p w14:paraId="0D746F79" w14:textId="77777777" w:rsidR="00500EE4" w:rsidRPr="004F5ACF" w:rsidRDefault="00500EE4" w:rsidP="00AC4673">
      <w:pPr>
        <w:pStyle w:val="Textoindependiente"/>
        <w:tabs>
          <w:tab w:val="left" w:pos="8496"/>
          <w:tab w:val="left" w:pos="9204"/>
        </w:tabs>
        <w:ind w:left="709" w:right="57"/>
        <w:jc w:val="center"/>
        <w:rPr>
          <w:rFonts w:ascii="Georgia" w:hAnsi="Georgia" w:cs="Georgia"/>
          <w:sz w:val="18"/>
          <w:szCs w:val="18"/>
          <w:lang w:val="es-AR"/>
        </w:rPr>
      </w:pPr>
    </w:p>
    <w:p w14:paraId="46E52CA1" w14:textId="77777777" w:rsidR="00500EE4" w:rsidRPr="004F5ACF" w:rsidRDefault="00500EE4" w:rsidP="00AC4673">
      <w:pPr>
        <w:pStyle w:val="Textoindependiente"/>
        <w:tabs>
          <w:tab w:val="left" w:pos="8496"/>
          <w:tab w:val="left" w:pos="9204"/>
        </w:tabs>
        <w:ind w:left="709" w:right="57"/>
        <w:jc w:val="center"/>
        <w:rPr>
          <w:rFonts w:ascii="Georgia" w:hAnsi="Georgia" w:cs="Georgia"/>
          <w:sz w:val="18"/>
          <w:szCs w:val="18"/>
          <w:lang w:val="es-AR"/>
        </w:rPr>
      </w:pPr>
    </w:p>
    <w:p w14:paraId="60EDF4C1" w14:textId="77777777" w:rsidR="00C52C79" w:rsidRPr="004F5ACF" w:rsidRDefault="00C52C79" w:rsidP="00AC4673">
      <w:pPr>
        <w:pStyle w:val="Textoindependiente"/>
        <w:tabs>
          <w:tab w:val="left" w:pos="8496"/>
          <w:tab w:val="left" w:pos="9204"/>
        </w:tabs>
        <w:ind w:left="709" w:right="57"/>
        <w:jc w:val="center"/>
        <w:rPr>
          <w:rFonts w:ascii="Georgia" w:hAnsi="Georgia"/>
          <w:sz w:val="18"/>
          <w:szCs w:val="18"/>
          <w:lang w:val="es-AR"/>
        </w:rPr>
      </w:pPr>
    </w:p>
    <w:p w14:paraId="23D368E8" w14:textId="134ADCDD" w:rsidR="00C52C79" w:rsidRPr="004F5ACF" w:rsidRDefault="008331FE" w:rsidP="00A041A1">
      <w:pPr>
        <w:pStyle w:val="Textoindependiente"/>
        <w:tabs>
          <w:tab w:val="left" w:pos="8496"/>
          <w:tab w:val="left" w:pos="9204"/>
        </w:tabs>
        <w:ind w:right="57"/>
        <w:jc w:val="center"/>
        <w:rPr>
          <w:rFonts w:ascii="Georgia" w:hAnsi="Georgia"/>
          <w:sz w:val="18"/>
          <w:szCs w:val="18"/>
          <w:lang w:val="es-AR"/>
        </w:rPr>
      </w:pPr>
      <w:r>
        <w:rPr>
          <w:noProof/>
          <w:lang w:val="es-AR" w:eastAsia="es-AR"/>
        </w:rPr>
        <w:pict w14:anchorId="64B1C7CD">
          <v:shape id="_x0000_i1026" type="#_x0000_t75" style="width:432.75pt;height:256.5pt">
            <v:imagedata r:id="rId13" o:title=""/>
          </v:shape>
        </w:pict>
      </w:r>
    </w:p>
    <w:p w14:paraId="006C4921" w14:textId="77777777" w:rsidR="00C52C79" w:rsidRPr="004F5ACF" w:rsidRDefault="00C52C79" w:rsidP="00AC4673">
      <w:pPr>
        <w:pStyle w:val="Tabla8"/>
        <w:tabs>
          <w:tab w:val="left" w:pos="284"/>
          <w:tab w:val="left" w:pos="1008"/>
          <w:tab w:val="left" w:leader="dot" w:pos="5103"/>
        </w:tabs>
        <w:ind w:left="709"/>
        <w:rPr>
          <w:rFonts w:ascii="Georgia" w:hAnsi="Georgia"/>
          <w:b/>
          <w:sz w:val="18"/>
          <w:szCs w:val="18"/>
          <w:lang w:val="es-AR"/>
        </w:rPr>
      </w:pPr>
    </w:p>
    <w:p w14:paraId="553E16FB" w14:textId="77777777" w:rsidR="00C52C79" w:rsidRPr="004F5ACF" w:rsidRDefault="00C52C79" w:rsidP="00AC4673">
      <w:pPr>
        <w:pStyle w:val="Tabla8"/>
        <w:tabs>
          <w:tab w:val="left" w:pos="284"/>
          <w:tab w:val="left" w:pos="1008"/>
          <w:tab w:val="left" w:leader="dot" w:pos="5103"/>
        </w:tabs>
        <w:ind w:left="709"/>
        <w:rPr>
          <w:rFonts w:ascii="Georgia" w:hAnsi="Georgia"/>
          <w:b/>
          <w:sz w:val="18"/>
          <w:szCs w:val="18"/>
          <w:lang w:val="es-AR"/>
        </w:rPr>
      </w:pPr>
    </w:p>
    <w:p w14:paraId="4A048A87" w14:textId="77777777" w:rsidR="00247A95" w:rsidRPr="004F5ACF" w:rsidRDefault="00247A95" w:rsidP="00AC4673">
      <w:pPr>
        <w:pStyle w:val="Tabla8"/>
        <w:tabs>
          <w:tab w:val="left" w:pos="284"/>
          <w:tab w:val="left" w:pos="1008"/>
          <w:tab w:val="left" w:leader="dot" w:pos="5103"/>
        </w:tabs>
        <w:ind w:left="709"/>
        <w:rPr>
          <w:rFonts w:ascii="Georgia" w:hAnsi="Georgia"/>
          <w:b/>
          <w:sz w:val="18"/>
          <w:szCs w:val="18"/>
          <w:lang w:val="es-AR"/>
        </w:rPr>
      </w:pPr>
    </w:p>
    <w:p w14:paraId="2B433F33" w14:textId="77777777" w:rsidR="00247A95" w:rsidRPr="004F5ACF" w:rsidRDefault="00247A95" w:rsidP="00AC4673">
      <w:pPr>
        <w:ind w:left="709"/>
        <w:rPr>
          <w:lang w:val="es-AR"/>
        </w:rPr>
      </w:pPr>
    </w:p>
    <w:p w14:paraId="4DDC5F6B" w14:textId="77777777" w:rsidR="00247A95" w:rsidRPr="004F5ACF" w:rsidRDefault="00247A95" w:rsidP="00AC4673">
      <w:pPr>
        <w:ind w:left="709"/>
        <w:rPr>
          <w:lang w:val="es-AR"/>
        </w:rPr>
      </w:pPr>
    </w:p>
    <w:p w14:paraId="1A45682F" w14:textId="77777777" w:rsidR="00247A95" w:rsidRPr="004F5ACF" w:rsidRDefault="00247A95" w:rsidP="00AC4673">
      <w:pPr>
        <w:ind w:left="709"/>
        <w:rPr>
          <w:lang w:val="es-AR"/>
        </w:rPr>
      </w:pPr>
    </w:p>
    <w:p w14:paraId="73BAA485" w14:textId="77777777" w:rsidR="00EE61C8" w:rsidRPr="004F5ACF" w:rsidRDefault="00EE61C8" w:rsidP="00AC4673">
      <w:pPr>
        <w:ind w:left="709"/>
        <w:rPr>
          <w:lang w:val="es-AR"/>
        </w:rPr>
      </w:pPr>
    </w:p>
    <w:p w14:paraId="5A466D2A" w14:textId="77777777" w:rsidR="004C64EB" w:rsidRPr="004F5ACF" w:rsidRDefault="004C64EB" w:rsidP="00AC4673">
      <w:pPr>
        <w:ind w:left="709"/>
        <w:rPr>
          <w:rFonts w:ascii="Georgia" w:hAnsi="Georgia" w:cs="Georgia"/>
          <w:b/>
          <w:bCs/>
          <w:color w:val="000000"/>
          <w:sz w:val="18"/>
          <w:szCs w:val="18"/>
          <w:lang w:val="es-AR"/>
        </w:rPr>
      </w:pPr>
      <w:r w:rsidRPr="004F5ACF">
        <w:rPr>
          <w:rFonts w:ascii="Georgia" w:hAnsi="Georgia" w:cs="Georgia"/>
          <w:b/>
          <w:bCs/>
          <w:sz w:val="18"/>
          <w:szCs w:val="18"/>
          <w:lang w:val="es-AR"/>
        </w:rPr>
        <w:br w:type="page"/>
      </w:r>
    </w:p>
    <w:p w14:paraId="5AD6BEFF" w14:textId="77777777" w:rsidR="004C64EB" w:rsidRPr="004F5ACF" w:rsidRDefault="004C64EB" w:rsidP="00AC4673">
      <w:pPr>
        <w:pStyle w:val="Estndar"/>
        <w:ind w:left="709"/>
        <w:jc w:val="center"/>
        <w:rPr>
          <w:rFonts w:ascii="Georgia" w:hAnsi="Georgia" w:cs="Georgia"/>
          <w:b/>
          <w:bCs/>
          <w:sz w:val="18"/>
          <w:szCs w:val="18"/>
          <w:lang w:val="es-AR"/>
        </w:rPr>
      </w:pPr>
    </w:p>
    <w:p w14:paraId="7B6A1533" w14:textId="77777777" w:rsidR="00854868" w:rsidRPr="004F5ACF" w:rsidRDefault="00854868" w:rsidP="00AC4673">
      <w:pPr>
        <w:pStyle w:val="Estndar"/>
        <w:ind w:left="709"/>
        <w:jc w:val="center"/>
        <w:rPr>
          <w:rFonts w:ascii="Georgia" w:hAnsi="Georgia" w:cs="Georgia"/>
          <w:sz w:val="18"/>
          <w:szCs w:val="18"/>
          <w:lang w:val="es-AR"/>
        </w:rPr>
      </w:pPr>
      <w:r w:rsidRPr="004F5ACF">
        <w:rPr>
          <w:rFonts w:ascii="Georgia" w:hAnsi="Georgia" w:cs="Georgia"/>
          <w:b/>
          <w:bCs/>
          <w:sz w:val="18"/>
          <w:szCs w:val="18"/>
          <w:lang w:val="es-AR"/>
        </w:rPr>
        <w:t>Edenor S.A.</w:t>
      </w:r>
    </w:p>
    <w:p w14:paraId="2FBC3A31" w14:textId="77777777" w:rsidR="00620A5B" w:rsidRPr="004F5ACF" w:rsidRDefault="00620A5B" w:rsidP="00AC4673">
      <w:pPr>
        <w:pStyle w:val="Textoindependiente"/>
        <w:tabs>
          <w:tab w:val="left" w:pos="8496"/>
          <w:tab w:val="left" w:pos="9204"/>
        </w:tabs>
        <w:ind w:left="709" w:right="57"/>
        <w:jc w:val="center"/>
        <w:rPr>
          <w:rFonts w:ascii="Georgia" w:hAnsi="Georgia" w:cs="Georgia"/>
          <w:b/>
          <w:bCs/>
          <w:sz w:val="18"/>
          <w:szCs w:val="18"/>
          <w:lang w:val="es-AR"/>
        </w:rPr>
      </w:pPr>
      <w:r w:rsidRPr="004F5ACF">
        <w:rPr>
          <w:rFonts w:ascii="Georgia" w:hAnsi="Georgia" w:cs="Georgia"/>
          <w:b/>
          <w:bCs/>
          <w:sz w:val="18"/>
          <w:szCs w:val="18"/>
          <w:lang w:val="es-AR"/>
        </w:rPr>
        <w:t>Estado de Situación Financiera</w:t>
      </w:r>
      <w:r w:rsidR="00383369" w:rsidRPr="004F5ACF">
        <w:rPr>
          <w:rFonts w:ascii="Georgia" w:hAnsi="Georgia" w:cs="Georgia"/>
          <w:b/>
          <w:bCs/>
          <w:sz w:val="18"/>
          <w:szCs w:val="18"/>
          <w:lang w:val="es-AR"/>
        </w:rPr>
        <w:t xml:space="preserve"> Condensado Intermedio</w:t>
      </w:r>
    </w:p>
    <w:p w14:paraId="63113C98" w14:textId="77777777" w:rsidR="00854868" w:rsidRPr="004F5ACF" w:rsidRDefault="00620A5B" w:rsidP="00AC4673">
      <w:pPr>
        <w:pStyle w:val="Textoindependiente"/>
        <w:tabs>
          <w:tab w:val="left" w:pos="8496"/>
          <w:tab w:val="left" w:pos="9204"/>
        </w:tabs>
        <w:ind w:left="709" w:right="57"/>
        <w:jc w:val="center"/>
        <w:rPr>
          <w:rFonts w:ascii="Georgia" w:hAnsi="Georgia" w:cs="Georgia"/>
          <w:b/>
          <w:bCs/>
          <w:sz w:val="18"/>
          <w:szCs w:val="18"/>
          <w:lang w:val="es-AR"/>
        </w:rPr>
      </w:pPr>
      <w:r w:rsidRPr="004F5ACF">
        <w:rPr>
          <w:rFonts w:ascii="Georgia" w:hAnsi="Georgia" w:cs="Georgia"/>
          <w:b/>
          <w:bCs/>
          <w:sz w:val="18"/>
          <w:szCs w:val="18"/>
          <w:lang w:val="es-AR"/>
        </w:rPr>
        <w:t xml:space="preserve">al </w:t>
      </w:r>
      <w:r w:rsidR="00AA1BF1" w:rsidRPr="004F5ACF">
        <w:rPr>
          <w:rFonts w:ascii="Georgia" w:hAnsi="Georgia" w:cs="Georgia"/>
          <w:b/>
          <w:bCs/>
          <w:sz w:val="18"/>
          <w:szCs w:val="18"/>
          <w:lang w:val="es-AR"/>
        </w:rPr>
        <w:t>3</w:t>
      </w:r>
      <w:r w:rsidR="007D0977" w:rsidRPr="004F5ACF">
        <w:rPr>
          <w:rFonts w:ascii="Georgia" w:hAnsi="Georgia" w:cs="Georgia"/>
          <w:b/>
          <w:bCs/>
          <w:sz w:val="18"/>
          <w:szCs w:val="18"/>
          <w:lang w:val="es-AR"/>
        </w:rPr>
        <w:t>0</w:t>
      </w:r>
      <w:r w:rsidR="00AA1BF1" w:rsidRPr="004F5ACF">
        <w:rPr>
          <w:rFonts w:ascii="Georgia" w:hAnsi="Georgia" w:cs="Georgia"/>
          <w:b/>
          <w:bCs/>
          <w:sz w:val="18"/>
          <w:szCs w:val="18"/>
          <w:lang w:val="es-AR"/>
        </w:rPr>
        <w:t xml:space="preserve"> </w:t>
      </w:r>
      <w:r w:rsidR="00845B59" w:rsidRPr="004F5ACF">
        <w:rPr>
          <w:rFonts w:ascii="Georgia" w:hAnsi="Georgia" w:cs="Georgia"/>
          <w:b/>
          <w:bCs/>
          <w:sz w:val="18"/>
          <w:szCs w:val="18"/>
          <w:lang w:val="es-AR"/>
        </w:rPr>
        <w:t xml:space="preserve">de </w:t>
      </w:r>
      <w:r w:rsidR="00C77625">
        <w:rPr>
          <w:rFonts w:ascii="Georgia" w:hAnsi="Georgia" w:cs="Georgia"/>
          <w:b/>
          <w:bCs/>
          <w:sz w:val="18"/>
          <w:szCs w:val="18"/>
          <w:lang w:val="es-AR"/>
        </w:rPr>
        <w:t>septiembre</w:t>
      </w:r>
      <w:r w:rsidR="00C77625" w:rsidRPr="004F5ACF">
        <w:rPr>
          <w:rFonts w:ascii="Georgia" w:hAnsi="Georgia" w:cs="Georgia"/>
          <w:b/>
          <w:bCs/>
          <w:sz w:val="18"/>
          <w:szCs w:val="18"/>
          <w:lang w:val="es-AR"/>
        </w:rPr>
        <w:t xml:space="preserve"> </w:t>
      </w:r>
      <w:r w:rsidR="00383369" w:rsidRPr="004F5ACF">
        <w:rPr>
          <w:rFonts w:ascii="Georgia" w:hAnsi="Georgia" w:cs="Georgia"/>
          <w:b/>
          <w:bCs/>
          <w:sz w:val="18"/>
          <w:szCs w:val="18"/>
          <w:lang w:val="es-AR"/>
        </w:rPr>
        <w:t xml:space="preserve">de 2015 </w:t>
      </w:r>
      <w:r w:rsidR="008C3F80" w:rsidRPr="004F5ACF">
        <w:rPr>
          <w:rFonts w:ascii="Georgia" w:hAnsi="Georgia" w:cs="Georgia"/>
          <w:b/>
          <w:bCs/>
          <w:sz w:val="18"/>
          <w:szCs w:val="18"/>
          <w:lang w:val="es-AR"/>
        </w:rPr>
        <w:t>presentado en forma comparativa</w:t>
      </w:r>
      <w:r w:rsidRPr="004F5ACF">
        <w:rPr>
          <w:rFonts w:ascii="Georgia" w:hAnsi="Georgia" w:cs="Georgia"/>
          <w:bCs/>
          <w:i/>
          <w:sz w:val="18"/>
          <w:szCs w:val="18"/>
          <w:lang w:val="es-AR"/>
        </w:rPr>
        <w:t xml:space="preserve"> </w:t>
      </w:r>
      <w:r w:rsidR="00854868" w:rsidRPr="004F5ACF">
        <w:rPr>
          <w:rFonts w:ascii="Georgia" w:hAnsi="Georgia" w:cs="Georgia"/>
          <w:bCs/>
          <w:i/>
          <w:sz w:val="18"/>
          <w:szCs w:val="18"/>
          <w:lang w:val="es-AR"/>
        </w:rPr>
        <w:t>(continuación)</w:t>
      </w:r>
    </w:p>
    <w:p w14:paraId="274E8869" w14:textId="77777777" w:rsidR="00854868" w:rsidRPr="004F5ACF" w:rsidRDefault="00854868" w:rsidP="00AC4673">
      <w:pPr>
        <w:pStyle w:val="Textoindependiente"/>
        <w:tabs>
          <w:tab w:val="left" w:pos="8496"/>
          <w:tab w:val="left" w:pos="9204"/>
        </w:tabs>
        <w:ind w:left="709" w:right="57"/>
        <w:jc w:val="center"/>
        <w:rPr>
          <w:rFonts w:ascii="Georgia" w:hAnsi="Georgia" w:cs="Georgia"/>
          <w:sz w:val="18"/>
          <w:szCs w:val="18"/>
          <w:lang w:val="es-AR"/>
        </w:rPr>
      </w:pPr>
      <w:r w:rsidRPr="004F5ACF">
        <w:rPr>
          <w:rFonts w:ascii="Georgia" w:hAnsi="Georgia" w:cs="Georgia"/>
          <w:sz w:val="18"/>
          <w:szCs w:val="18"/>
          <w:lang w:val="es-AR"/>
        </w:rPr>
        <w:t xml:space="preserve"> (Expresados en miles de pesos)</w:t>
      </w:r>
    </w:p>
    <w:p w14:paraId="0AD3DAEC" w14:textId="77777777" w:rsidR="00C52C79" w:rsidRPr="004F5ACF" w:rsidRDefault="00C52C79" w:rsidP="00AC4673">
      <w:pPr>
        <w:pStyle w:val="Tabla8"/>
        <w:tabs>
          <w:tab w:val="left" w:pos="284"/>
          <w:tab w:val="left" w:pos="1008"/>
          <w:tab w:val="left" w:leader="dot" w:pos="5103"/>
        </w:tabs>
        <w:ind w:left="709"/>
        <w:rPr>
          <w:rFonts w:ascii="Georgia" w:hAnsi="Georgia"/>
          <w:b/>
          <w:sz w:val="18"/>
          <w:szCs w:val="18"/>
          <w:lang w:val="es-AR"/>
        </w:rPr>
      </w:pPr>
    </w:p>
    <w:p w14:paraId="7C823ABD" w14:textId="77777777" w:rsidR="00C52C79" w:rsidRPr="004F5ACF" w:rsidRDefault="00C52C79" w:rsidP="00AC4673">
      <w:pPr>
        <w:pStyle w:val="Tabla8"/>
        <w:tabs>
          <w:tab w:val="left" w:pos="284"/>
          <w:tab w:val="left" w:pos="1008"/>
          <w:tab w:val="left" w:leader="dot" w:pos="5103"/>
        </w:tabs>
        <w:ind w:left="709"/>
        <w:rPr>
          <w:rFonts w:ascii="Georgia" w:hAnsi="Georgia"/>
          <w:b/>
          <w:sz w:val="18"/>
          <w:szCs w:val="18"/>
          <w:lang w:val="es-AR"/>
        </w:rPr>
      </w:pPr>
    </w:p>
    <w:p w14:paraId="2B146EE8" w14:textId="77CEA47A" w:rsidR="00C52C79" w:rsidRPr="004F5ACF" w:rsidRDefault="008331FE" w:rsidP="00386D99">
      <w:pPr>
        <w:pStyle w:val="Estndar"/>
        <w:jc w:val="center"/>
        <w:rPr>
          <w:rFonts w:ascii="Georgia" w:hAnsi="Georgia"/>
          <w:b/>
          <w:color w:val="auto"/>
          <w:sz w:val="18"/>
          <w:szCs w:val="18"/>
          <w:lang w:val="es-AR"/>
        </w:rPr>
      </w:pPr>
      <w:r>
        <w:rPr>
          <w:rFonts w:ascii="Georgia" w:hAnsi="Georgia"/>
          <w:b/>
          <w:color w:val="auto"/>
          <w:sz w:val="18"/>
          <w:szCs w:val="18"/>
          <w:lang w:val="es-AR"/>
        </w:rPr>
        <w:pict w14:anchorId="1E0D1AEC">
          <v:shape id="_x0000_i1027" type="#_x0000_t75" style="width:435pt;height:433.5pt">
            <v:imagedata r:id="rId14" o:title=""/>
          </v:shape>
        </w:pict>
      </w:r>
    </w:p>
    <w:p w14:paraId="49EF72B4" w14:textId="77777777" w:rsidR="005D51E4" w:rsidRPr="004F5ACF" w:rsidRDefault="005D51E4" w:rsidP="00AC4673">
      <w:pPr>
        <w:pStyle w:val="Estndar"/>
        <w:ind w:left="709"/>
        <w:jc w:val="center"/>
        <w:rPr>
          <w:rFonts w:ascii="Georgia" w:hAnsi="Georgia"/>
          <w:b/>
          <w:color w:val="auto"/>
          <w:sz w:val="18"/>
          <w:szCs w:val="18"/>
          <w:lang w:val="es-AR"/>
        </w:rPr>
      </w:pPr>
    </w:p>
    <w:p w14:paraId="0210349E" w14:textId="77777777" w:rsidR="005D51E4" w:rsidRPr="004F5ACF" w:rsidRDefault="005D51E4" w:rsidP="00AC4673">
      <w:pPr>
        <w:pStyle w:val="Estndar"/>
        <w:ind w:left="709"/>
        <w:jc w:val="center"/>
        <w:rPr>
          <w:rFonts w:ascii="Georgia" w:hAnsi="Georgia"/>
          <w:b/>
          <w:color w:val="auto"/>
          <w:sz w:val="18"/>
          <w:szCs w:val="18"/>
          <w:lang w:val="es-AR"/>
        </w:rPr>
      </w:pPr>
    </w:p>
    <w:p w14:paraId="42BF40FA" w14:textId="77777777" w:rsidR="00207529" w:rsidRPr="004F5ACF" w:rsidRDefault="00207529" w:rsidP="00AC4673">
      <w:pPr>
        <w:pStyle w:val="Estndar"/>
        <w:ind w:left="709"/>
        <w:jc w:val="center"/>
        <w:rPr>
          <w:rFonts w:ascii="Georgia" w:hAnsi="Georgia"/>
          <w:b/>
          <w:color w:val="auto"/>
          <w:sz w:val="18"/>
          <w:szCs w:val="18"/>
          <w:lang w:val="es-AR"/>
        </w:rPr>
      </w:pPr>
    </w:p>
    <w:p w14:paraId="3E2C9DC6" w14:textId="77777777" w:rsidR="00207529" w:rsidRPr="004F5ACF" w:rsidRDefault="00207529" w:rsidP="00AC4673">
      <w:pPr>
        <w:pStyle w:val="Estndar"/>
        <w:ind w:left="709"/>
        <w:jc w:val="center"/>
        <w:rPr>
          <w:rFonts w:ascii="Georgia" w:hAnsi="Georgia"/>
          <w:b/>
          <w:color w:val="auto"/>
          <w:sz w:val="18"/>
          <w:szCs w:val="18"/>
          <w:lang w:val="es-AR"/>
        </w:rPr>
      </w:pPr>
    </w:p>
    <w:p w14:paraId="50AD9570" w14:textId="77777777" w:rsidR="00207529" w:rsidRPr="004F5ACF" w:rsidRDefault="00207529" w:rsidP="00AC4673">
      <w:pPr>
        <w:pStyle w:val="Estndar"/>
        <w:ind w:left="709"/>
        <w:jc w:val="center"/>
        <w:rPr>
          <w:rFonts w:ascii="Georgia" w:hAnsi="Georgia"/>
          <w:b/>
          <w:color w:val="auto"/>
          <w:sz w:val="18"/>
          <w:szCs w:val="18"/>
          <w:lang w:val="es-AR"/>
        </w:rPr>
      </w:pPr>
    </w:p>
    <w:p w14:paraId="2E4AC1BB" w14:textId="77777777" w:rsidR="00232AE0" w:rsidRPr="004F5ACF" w:rsidRDefault="005D51E4" w:rsidP="005416E4">
      <w:pPr>
        <w:ind w:firstLine="709"/>
        <w:jc w:val="center"/>
        <w:rPr>
          <w:rFonts w:ascii="Georgia" w:hAnsi="Georgia"/>
          <w:sz w:val="18"/>
          <w:szCs w:val="18"/>
          <w:lang w:val="es-AR"/>
        </w:rPr>
      </w:pPr>
      <w:r w:rsidRPr="004F5ACF">
        <w:rPr>
          <w:rFonts w:ascii="Georgia" w:hAnsi="Georgia"/>
          <w:sz w:val="18"/>
          <w:szCs w:val="18"/>
          <w:lang w:val="es-AR"/>
        </w:rPr>
        <w:t xml:space="preserve">Las notas que acompañan son parte integrante de los </w:t>
      </w:r>
      <w:r w:rsidR="00C23011" w:rsidRPr="004F5ACF">
        <w:rPr>
          <w:rFonts w:ascii="Georgia" w:hAnsi="Georgia"/>
          <w:sz w:val="18"/>
          <w:szCs w:val="18"/>
          <w:lang w:val="es-AR"/>
        </w:rPr>
        <w:t>Estados Financieros</w:t>
      </w:r>
      <w:r w:rsidRPr="004F5ACF">
        <w:rPr>
          <w:rFonts w:ascii="Georgia" w:hAnsi="Georgia"/>
          <w:sz w:val="18"/>
          <w:szCs w:val="18"/>
          <w:lang w:val="es-AR"/>
        </w:rPr>
        <w:t>.</w:t>
      </w:r>
    </w:p>
    <w:p w14:paraId="04F6E6D3" w14:textId="77777777" w:rsidR="005416E4" w:rsidRPr="004F5ACF" w:rsidRDefault="005416E4" w:rsidP="005416E4">
      <w:pPr>
        <w:ind w:firstLine="709"/>
        <w:jc w:val="center"/>
        <w:rPr>
          <w:rFonts w:ascii="Georgia" w:hAnsi="Georgia"/>
          <w:sz w:val="18"/>
          <w:szCs w:val="18"/>
          <w:lang w:val="es-AR"/>
        </w:rPr>
        <w:sectPr w:rsidR="005416E4" w:rsidRPr="004F5ACF" w:rsidSect="00EA2CAC">
          <w:footerReference w:type="default" r:id="rId15"/>
          <w:pgSz w:w="11907" w:h="16839" w:code="9"/>
          <w:pgMar w:top="567" w:right="1701" w:bottom="1247" w:left="1701" w:header="709" w:footer="709" w:gutter="0"/>
          <w:pgNumType w:chapStyle="1"/>
          <w:cols w:space="708"/>
          <w:docGrid w:linePitch="360"/>
        </w:sectPr>
      </w:pPr>
    </w:p>
    <w:p w14:paraId="0F01CF7F" w14:textId="77777777" w:rsidR="00071FA1" w:rsidRPr="004F5ACF" w:rsidRDefault="00071FA1">
      <w:pPr>
        <w:rPr>
          <w:rFonts w:ascii="Georgia" w:hAnsi="Georgia" w:cs="Georgia"/>
          <w:b/>
          <w:bCs/>
          <w:sz w:val="18"/>
          <w:szCs w:val="18"/>
          <w:lang w:val="es-AR"/>
        </w:rPr>
      </w:pPr>
      <w:r w:rsidRPr="004F5ACF">
        <w:rPr>
          <w:rFonts w:ascii="Georgia" w:hAnsi="Georgia" w:cs="Georgia"/>
          <w:b/>
          <w:bCs/>
          <w:sz w:val="18"/>
          <w:szCs w:val="18"/>
          <w:lang w:val="es-AR"/>
        </w:rPr>
        <w:br w:type="page"/>
      </w:r>
    </w:p>
    <w:p w14:paraId="5382005F" w14:textId="77777777" w:rsidR="003728C8" w:rsidRPr="004F5ACF" w:rsidRDefault="003728C8" w:rsidP="00AC4673">
      <w:pPr>
        <w:ind w:left="709"/>
        <w:rPr>
          <w:rFonts w:ascii="Georgia" w:hAnsi="Georgia" w:cs="Georgia"/>
          <w:b/>
          <w:bCs/>
          <w:color w:val="000000"/>
          <w:sz w:val="18"/>
          <w:szCs w:val="18"/>
          <w:lang w:val="es-AR"/>
        </w:rPr>
      </w:pPr>
    </w:p>
    <w:p w14:paraId="3D55100F" w14:textId="77777777" w:rsidR="00C52C79" w:rsidRPr="004F5ACF" w:rsidRDefault="00C52C79" w:rsidP="00AC4673">
      <w:pPr>
        <w:pStyle w:val="Estndar"/>
        <w:ind w:left="709"/>
        <w:jc w:val="center"/>
        <w:rPr>
          <w:rFonts w:ascii="Georgia" w:hAnsi="Georgia" w:cs="Georgia"/>
          <w:sz w:val="18"/>
          <w:szCs w:val="18"/>
          <w:lang w:val="es-AR"/>
        </w:rPr>
      </w:pPr>
      <w:r w:rsidRPr="004F5ACF">
        <w:rPr>
          <w:rFonts w:ascii="Georgia" w:hAnsi="Georgia" w:cs="Georgia"/>
          <w:b/>
          <w:bCs/>
          <w:sz w:val="18"/>
          <w:szCs w:val="18"/>
          <w:lang w:val="es-AR"/>
        </w:rPr>
        <w:t>Edenor S.A.</w:t>
      </w:r>
    </w:p>
    <w:p w14:paraId="0355D73C" w14:textId="77777777" w:rsidR="00854868" w:rsidRPr="004F5ACF" w:rsidRDefault="00854868" w:rsidP="00AC4673">
      <w:pPr>
        <w:pStyle w:val="Textoindependiente"/>
        <w:tabs>
          <w:tab w:val="center" w:pos="7566"/>
          <w:tab w:val="left" w:pos="7788"/>
          <w:tab w:val="left" w:pos="8496"/>
          <w:tab w:val="left" w:pos="9204"/>
        </w:tabs>
        <w:ind w:left="709"/>
        <w:jc w:val="center"/>
        <w:rPr>
          <w:rFonts w:ascii="Georgia" w:hAnsi="Georgia" w:cs="Georgia"/>
          <w:sz w:val="18"/>
          <w:szCs w:val="18"/>
          <w:lang w:val="es-AR"/>
        </w:rPr>
      </w:pPr>
      <w:r w:rsidRPr="004F5ACF">
        <w:rPr>
          <w:rFonts w:ascii="Georgia" w:hAnsi="Georgia" w:cs="Georgia"/>
          <w:b/>
          <w:bCs/>
          <w:sz w:val="18"/>
          <w:szCs w:val="18"/>
          <w:lang w:val="es-AR"/>
        </w:rPr>
        <w:t>Estado de Resultados Integral</w:t>
      </w:r>
      <w:r w:rsidR="003D58A9" w:rsidRPr="004F5ACF">
        <w:rPr>
          <w:rFonts w:ascii="Georgia" w:hAnsi="Georgia" w:cs="Georgia"/>
          <w:b/>
          <w:bCs/>
          <w:sz w:val="18"/>
          <w:szCs w:val="18"/>
          <w:lang w:val="es-AR"/>
        </w:rPr>
        <w:t>es</w:t>
      </w:r>
      <w:r w:rsidR="00383369" w:rsidRPr="004F5ACF">
        <w:rPr>
          <w:rFonts w:ascii="Georgia" w:hAnsi="Georgia" w:cs="Georgia"/>
          <w:b/>
          <w:bCs/>
          <w:sz w:val="18"/>
          <w:szCs w:val="18"/>
          <w:lang w:val="es-AR"/>
        </w:rPr>
        <w:t xml:space="preserve"> Condensado Intermedio</w:t>
      </w:r>
    </w:p>
    <w:p w14:paraId="0F2ECCBA" w14:textId="77777777" w:rsidR="0043012A" w:rsidRPr="004F5ACF" w:rsidRDefault="00854868" w:rsidP="00AC4673">
      <w:pPr>
        <w:pStyle w:val="Textoindependiente"/>
        <w:tabs>
          <w:tab w:val="center" w:pos="7566"/>
          <w:tab w:val="left" w:pos="7788"/>
          <w:tab w:val="left" w:pos="8496"/>
          <w:tab w:val="left" w:pos="9204"/>
        </w:tabs>
        <w:ind w:left="709"/>
        <w:jc w:val="center"/>
        <w:rPr>
          <w:rFonts w:ascii="Georgia" w:hAnsi="Georgia" w:cs="Georgia"/>
          <w:b/>
          <w:bCs/>
          <w:sz w:val="18"/>
          <w:szCs w:val="18"/>
          <w:lang w:val="es-AR"/>
        </w:rPr>
      </w:pPr>
      <w:r w:rsidRPr="004F5ACF">
        <w:rPr>
          <w:rFonts w:ascii="Georgia" w:hAnsi="Georgia" w:cs="Georgia"/>
          <w:b/>
          <w:bCs/>
          <w:sz w:val="18"/>
          <w:szCs w:val="18"/>
          <w:lang w:val="es-AR"/>
        </w:rPr>
        <w:t xml:space="preserve">por </w:t>
      </w:r>
      <w:r w:rsidR="0043012A" w:rsidRPr="004F5ACF">
        <w:rPr>
          <w:rFonts w:ascii="Georgia" w:hAnsi="Georgia" w:cs="Georgia"/>
          <w:b/>
          <w:bCs/>
          <w:sz w:val="18"/>
          <w:szCs w:val="18"/>
          <w:lang w:val="es-AR"/>
        </w:rPr>
        <w:t xml:space="preserve">el </w:t>
      </w:r>
      <w:r w:rsidR="00383369" w:rsidRPr="004F5ACF">
        <w:rPr>
          <w:rFonts w:ascii="Georgia" w:hAnsi="Georgia" w:cs="Georgia"/>
          <w:b/>
          <w:bCs/>
          <w:sz w:val="18"/>
          <w:szCs w:val="18"/>
          <w:lang w:val="es-AR"/>
        </w:rPr>
        <w:t xml:space="preserve">período de </w:t>
      </w:r>
      <w:r w:rsidR="00C77625">
        <w:rPr>
          <w:rFonts w:ascii="Georgia" w:hAnsi="Georgia" w:cs="Georgia"/>
          <w:b/>
          <w:bCs/>
          <w:sz w:val="18"/>
          <w:szCs w:val="18"/>
          <w:lang w:val="es-AR"/>
        </w:rPr>
        <w:t>nueve</w:t>
      </w:r>
      <w:r w:rsidR="00C77625" w:rsidRPr="004F5ACF">
        <w:rPr>
          <w:rFonts w:ascii="Georgia" w:hAnsi="Georgia" w:cs="Georgia"/>
          <w:b/>
          <w:bCs/>
          <w:sz w:val="18"/>
          <w:szCs w:val="18"/>
          <w:lang w:val="es-AR"/>
        </w:rPr>
        <w:t xml:space="preserve"> </w:t>
      </w:r>
      <w:r w:rsidR="00383369" w:rsidRPr="004F5ACF">
        <w:rPr>
          <w:rFonts w:ascii="Georgia" w:hAnsi="Georgia" w:cs="Georgia"/>
          <w:b/>
          <w:bCs/>
          <w:sz w:val="18"/>
          <w:szCs w:val="18"/>
          <w:lang w:val="es-AR"/>
        </w:rPr>
        <w:t>meses</w:t>
      </w:r>
      <w:r w:rsidR="0073316F" w:rsidRPr="004F5ACF">
        <w:rPr>
          <w:rFonts w:ascii="Georgia" w:hAnsi="Georgia" w:cs="Georgia"/>
          <w:b/>
          <w:bCs/>
          <w:sz w:val="18"/>
          <w:szCs w:val="18"/>
          <w:lang w:val="es-AR"/>
        </w:rPr>
        <w:t xml:space="preserve"> </w:t>
      </w:r>
      <w:r w:rsidRPr="004F5ACF">
        <w:rPr>
          <w:rFonts w:ascii="Georgia" w:hAnsi="Georgia" w:cs="Georgia"/>
          <w:b/>
          <w:bCs/>
          <w:sz w:val="18"/>
          <w:szCs w:val="18"/>
          <w:lang w:val="es-AR"/>
        </w:rPr>
        <w:t xml:space="preserve">finalizado el </w:t>
      </w:r>
      <w:r w:rsidR="007D0977" w:rsidRPr="004F5ACF">
        <w:rPr>
          <w:rFonts w:ascii="Georgia" w:hAnsi="Georgia" w:cs="Georgia"/>
          <w:b/>
          <w:bCs/>
          <w:sz w:val="18"/>
          <w:szCs w:val="18"/>
          <w:lang w:val="es-AR"/>
        </w:rPr>
        <w:t xml:space="preserve">30 </w:t>
      </w:r>
      <w:r w:rsidR="00845B59" w:rsidRPr="004F5ACF">
        <w:rPr>
          <w:rFonts w:ascii="Georgia" w:hAnsi="Georgia" w:cs="Georgia"/>
          <w:b/>
          <w:bCs/>
          <w:sz w:val="18"/>
          <w:szCs w:val="18"/>
          <w:lang w:val="es-AR"/>
        </w:rPr>
        <w:t xml:space="preserve">de </w:t>
      </w:r>
      <w:r w:rsidR="00C77625">
        <w:rPr>
          <w:rFonts w:ascii="Georgia" w:hAnsi="Georgia" w:cs="Georgia"/>
          <w:b/>
          <w:bCs/>
          <w:sz w:val="18"/>
          <w:szCs w:val="18"/>
          <w:lang w:val="es-AR"/>
        </w:rPr>
        <w:t>septiembre</w:t>
      </w:r>
      <w:r w:rsidR="00C77625" w:rsidRPr="004F5ACF">
        <w:rPr>
          <w:rFonts w:ascii="Georgia" w:hAnsi="Georgia" w:cs="Georgia"/>
          <w:b/>
          <w:bCs/>
          <w:sz w:val="18"/>
          <w:szCs w:val="18"/>
          <w:lang w:val="es-AR"/>
        </w:rPr>
        <w:t xml:space="preserve"> </w:t>
      </w:r>
      <w:r w:rsidRPr="004F5ACF">
        <w:rPr>
          <w:rFonts w:ascii="Georgia" w:hAnsi="Georgia" w:cs="Georgia"/>
          <w:b/>
          <w:bCs/>
          <w:sz w:val="18"/>
          <w:szCs w:val="18"/>
          <w:lang w:val="es-AR"/>
        </w:rPr>
        <w:t xml:space="preserve">de </w:t>
      </w:r>
      <w:r w:rsidR="00A558AC" w:rsidRPr="004F5ACF">
        <w:rPr>
          <w:rFonts w:ascii="Georgia" w:hAnsi="Georgia" w:cs="Georgia"/>
          <w:b/>
          <w:bCs/>
          <w:sz w:val="18"/>
          <w:szCs w:val="18"/>
          <w:lang w:val="es-AR"/>
        </w:rPr>
        <w:t>201</w:t>
      </w:r>
      <w:r w:rsidR="00383369" w:rsidRPr="004F5ACF">
        <w:rPr>
          <w:rFonts w:ascii="Georgia" w:hAnsi="Georgia" w:cs="Georgia"/>
          <w:b/>
          <w:bCs/>
          <w:sz w:val="18"/>
          <w:szCs w:val="18"/>
          <w:lang w:val="es-AR"/>
        </w:rPr>
        <w:t>5</w:t>
      </w:r>
      <w:r w:rsidR="00A558AC" w:rsidRPr="004F5ACF">
        <w:rPr>
          <w:rFonts w:ascii="Georgia" w:hAnsi="Georgia" w:cs="Georgia"/>
          <w:b/>
          <w:bCs/>
          <w:sz w:val="18"/>
          <w:szCs w:val="18"/>
          <w:lang w:val="es-AR"/>
        </w:rPr>
        <w:t xml:space="preserve"> </w:t>
      </w:r>
    </w:p>
    <w:p w14:paraId="1170AA54" w14:textId="77777777" w:rsidR="00854868" w:rsidRPr="004F5ACF" w:rsidRDefault="0043012A" w:rsidP="00AC4673">
      <w:pPr>
        <w:pStyle w:val="Textoindependiente"/>
        <w:tabs>
          <w:tab w:val="center" w:pos="7566"/>
          <w:tab w:val="left" w:pos="7788"/>
          <w:tab w:val="left" w:pos="8496"/>
          <w:tab w:val="left" w:pos="9204"/>
        </w:tabs>
        <w:ind w:left="709"/>
        <w:jc w:val="center"/>
        <w:rPr>
          <w:rFonts w:ascii="Georgia" w:hAnsi="Georgia" w:cs="Georgia"/>
          <w:b/>
          <w:bCs/>
          <w:sz w:val="18"/>
          <w:szCs w:val="18"/>
          <w:lang w:val="es-AR"/>
        </w:rPr>
      </w:pPr>
      <w:r w:rsidRPr="004F5ACF">
        <w:rPr>
          <w:rFonts w:ascii="Georgia" w:hAnsi="Georgia" w:cs="Georgia"/>
          <w:b/>
          <w:bCs/>
          <w:sz w:val="18"/>
          <w:szCs w:val="18"/>
          <w:lang w:val="es-AR"/>
        </w:rPr>
        <w:t>presentado en forma comparativa</w:t>
      </w:r>
    </w:p>
    <w:p w14:paraId="2A43192E" w14:textId="77777777" w:rsidR="00C52C79" w:rsidRPr="004F5ACF" w:rsidRDefault="00854868" w:rsidP="00AC4673">
      <w:pPr>
        <w:pStyle w:val="Textoindependiente"/>
        <w:tabs>
          <w:tab w:val="center" w:pos="7566"/>
          <w:tab w:val="left" w:pos="7788"/>
          <w:tab w:val="left" w:pos="8496"/>
          <w:tab w:val="left" w:pos="9204"/>
        </w:tabs>
        <w:ind w:left="709"/>
        <w:jc w:val="center"/>
        <w:rPr>
          <w:rFonts w:ascii="Georgia" w:hAnsi="Georgia" w:cs="Georgia"/>
          <w:b/>
          <w:bCs/>
          <w:sz w:val="18"/>
          <w:szCs w:val="18"/>
          <w:lang w:val="es-AR"/>
        </w:rPr>
      </w:pPr>
      <w:r w:rsidRPr="004F5ACF" w:rsidDel="00854868">
        <w:rPr>
          <w:rFonts w:ascii="Georgia" w:hAnsi="Georgia" w:cs="Georgia"/>
          <w:b/>
          <w:bCs/>
          <w:sz w:val="18"/>
          <w:szCs w:val="18"/>
          <w:lang w:val="es-AR"/>
        </w:rPr>
        <w:t xml:space="preserve"> </w:t>
      </w:r>
      <w:r w:rsidR="00C52C79" w:rsidRPr="004F5ACF">
        <w:rPr>
          <w:rFonts w:ascii="Georgia" w:hAnsi="Georgia" w:cs="Georgia"/>
          <w:sz w:val="18"/>
          <w:szCs w:val="18"/>
          <w:lang w:val="es-AR"/>
        </w:rPr>
        <w:t>(Expresados en miles de pesos)</w:t>
      </w:r>
    </w:p>
    <w:p w14:paraId="6B29CA2E" w14:textId="77777777" w:rsidR="00062B3C" w:rsidRPr="004F5ACF" w:rsidRDefault="00062B3C" w:rsidP="00AC4673">
      <w:pPr>
        <w:pStyle w:val="Textoindependiente"/>
        <w:tabs>
          <w:tab w:val="left" w:pos="8496"/>
          <w:tab w:val="left" w:pos="9204"/>
        </w:tabs>
        <w:ind w:left="709" w:right="57"/>
        <w:jc w:val="center"/>
        <w:rPr>
          <w:rFonts w:ascii="Georgia" w:hAnsi="Georgia"/>
          <w:sz w:val="18"/>
          <w:szCs w:val="18"/>
          <w:lang w:val="es-AR"/>
        </w:rPr>
      </w:pPr>
    </w:p>
    <w:p w14:paraId="3D3E4A10" w14:textId="77777777" w:rsidR="00154A31" w:rsidRPr="004F5ACF" w:rsidRDefault="00154A31" w:rsidP="00AC4673">
      <w:pPr>
        <w:pStyle w:val="Textoindependiente"/>
        <w:tabs>
          <w:tab w:val="left" w:pos="8496"/>
          <w:tab w:val="left" w:pos="9204"/>
        </w:tabs>
        <w:ind w:left="709" w:right="57"/>
        <w:jc w:val="center"/>
        <w:rPr>
          <w:rFonts w:ascii="Georgia" w:hAnsi="Georgia"/>
          <w:sz w:val="18"/>
          <w:szCs w:val="18"/>
          <w:lang w:val="es-AR"/>
        </w:rPr>
      </w:pPr>
    </w:p>
    <w:p w14:paraId="19AC0B53" w14:textId="17BC4AF2" w:rsidR="00086929" w:rsidRPr="004F5ACF" w:rsidRDefault="008331FE" w:rsidP="007A099F">
      <w:pPr>
        <w:ind w:left="-567"/>
        <w:jc w:val="center"/>
        <w:rPr>
          <w:lang w:val="es-AR"/>
        </w:rPr>
      </w:pPr>
      <w:r>
        <w:rPr>
          <w:noProof/>
          <w:lang w:val="es-AR" w:eastAsia="es-AR"/>
        </w:rPr>
        <w:pict w14:anchorId="0A69CBCE">
          <v:shape id="_x0000_i1028" type="#_x0000_t75" style="width:494.25pt;height:283.5pt">
            <v:imagedata r:id="rId16" o:title=""/>
          </v:shape>
        </w:pict>
      </w:r>
    </w:p>
    <w:p w14:paraId="783B3BE0" w14:textId="77777777" w:rsidR="005D51E4" w:rsidRPr="004F5ACF" w:rsidRDefault="005D51E4" w:rsidP="00AC4673">
      <w:pPr>
        <w:pStyle w:val="Textoindependiente"/>
        <w:tabs>
          <w:tab w:val="left" w:pos="8496"/>
          <w:tab w:val="left" w:pos="9204"/>
        </w:tabs>
        <w:ind w:left="709" w:right="57"/>
        <w:jc w:val="center"/>
        <w:rPr>
          <w:lang w:val="es-AR"/>
        </w:rPr>
      </w:pPr>
    </w:p>
    <w:p w14:paraId="13750095" w14:textId="77777777" w:rsidR="00A558AC" w:rsidRPr="004F5ACF" w:rsidRDefault="00A558AC" w:rsidP="001461F5">
      <w:pPr>
        <w:pStyle w:val="Textoindependiente"/>
        <w:tabs>
          <w:tab w:val="left" w:pos="8496"/>
          <w:tab w:val="left" w:pos="9204"/>
        </w:tabs>
        <w:ind w:right="57"/>
        <w:jc w:val="center"/>
        <w:rPr>
          <w:lang w:val="es-AR"/>
        </w:rPr>
      </w:pPr>
    </w:p>
    <w:p w14:paraId="0AA3FF84" w14:textId="77777777" w:rsidR="001461F5" w:rsidRPr="004F5ACF" w:rsidRDefault="001461F5" w:rsidP="001461F5">
      <w:pPr>
        <w:pStyle w:val="Textoindependiente"/>
        <w:tabs>
          <w:tab w:val="left" w:pos="8496"/>
          <w:tab w:val="left" w:pos="9204"/>
        </w:tabs>
        <w:ind w:right="57"/>
        <w:jc w:val="center"/>
        <w:rPr>
          <w:lang w:val="es-AR"/>
        </w:rPr>
      </w:pPr>
    </w:p>
    <w:p w14:paraId="508E24F2" w14:textId="77777777" w:rsidR="001461F5" w:rsidRPr="004F5ACF" w:rsidRDefault="001461F5" w:rsidP="001461F5">
      <w:pPr>
        <w:pStyle w:val="Textoindependiente"/>
        <w:tabs>
          <w:tab w:val="left" w:pos="8496"/>
          <w:tab w:val="left" w:pos="9204"/>
        </w:tabs>
        <w:ind w:right="57"/>
        <w:jc w:val="center"/>
        <w:rPr>
          <w:lang w:val="es-AR"/>
        </w:rPr>
      </w:pPr>
    </w:p>
    <w:p w14:paraId="782C4861" w14:textId="77777777" w:rsidR="002C59B4" w:rsidRPr="004F5ACF" w:rsidRDefault="002C59B4" w:rsidP="005416E4">
      <w:pPr>
        <w:ind w:firstLine="709"/>
        <w:jc w:val="center"/>
        <w:rPr>
          <w:rFonts w:ascii="Georgia" w:hAnsi="Georgia"/>
          <w:sz w:val="18"/>
          <w:szCs w:val="18"/>
          <w:lang w:val="es-AR"/>
        </w:rPr>
        <w:sectPr w:rsidR="002C59B4" w:rsidRPr="004F5ACF" w:rsidSect="00390581">
          <w:headerReference w:type="default" r:id="rId17"/>
          <w:footerReference w:type="default" r:id="rId18"/>
          <w:type w:val="continuous"/>
          <w:pgSz w:w="11907" w:h="16839" w:code="9"/>
          <w:pgMar w:top="567" w:right="1701" w:bottom="1247" w:left="1701" w:header="709" w:footer="709" w:gutter="0"/>
          <w:cols w:space="708"/>
          <w:docGrid w:linePitch="360"/>
        </w:sectPr>
      </w:pPr>
      <w:r w:rsidRPr="004F5ACF">
        <w:rPr>
          <w:rFonts w:ascii="Georgia" w:hAnsi="Georgia"/>
          <w:sz w:val="18"/>
          <w:szCs w:val="18"/>
          <w:lang w:val="es-AR"/>
        </w:rPr>
        <w:t>Las notas que acompañan son parte integrante de los Estados Financieros.</w:t>
      </w:r>
      <w:r w:rsidR="005B0725" w:rsidRPr="004F5ACF">
        <w:rPr>
          <w:rFonts w:ascii="Georgia" w:hAnsi="Georgia"/>
          <w:sz w:val="18"/>
          <w:szCs w:val="18"/>
          <w:lang w:val="es-AR"/>
        </w:rPr>
        <w:t xml:space="preserve"> </w:t>
      </w:r>
    </w:p>
    <w:p w14:paraId="55E1A3BA" w14:textId="77777777" w:rsidR="003728C8" w:rsidRPr="004F5ACF" w:rsidRDefault="003728C8" w:rsidP="00AC4673">
      <w:pPr>
        <w:pStyle w:val="Estndar"/>
        <w:ind w:left="709"/>
        <w:jc w:val="center"/>
        <w:rPr>
          <w:rFonts w:ascii="Georgia" w:hAnsi="Georgia"/>
          <w:sz w:val="18"/>
          <w:szCs w:val="18"/>
          <w:lang w:val="es-AR"/>
        </w:rPr>
        <w:sectPr w:rsidR="003728C8" w:rsidRPr="004F5ACF" w:rsidSect="00700501">
          <w:headerReference w:type="default" r:id="rId19"/>
          <w:footerReference w:type="default" r:id="rId20"/>
          <w:type w:val="continuous"/>
          <w:pgSz w:w="11907" w:h="16839" w:code="9"/>
          <w:pgMar w:top="2041" w:right="1247" w:bottom="1560" w:left="993" w:header="709" w:footer="709" w:gutter="0"/>
          <w:cols w:space="708"/>
          <w:docGrid w:linePitch="360"/>
        </w:sectPr>
      </w:pPr>
    </w:p>
    <w:p w14:paraId="4C530564" w14:textId="77777777" w:rsidR="00854868" w:rsidRPr="004F5ACF" w:rsidRDefault="00854868" w:rsidP="00AC4673">
      <w:pPr>
        <w:pStyle w:val="Estndar"/>
        <w:ind w:left="709"/>
        <w:jc w:val="center"/>
        <w:rPr>
          <w:rFonts w:ascii="Georgia" w:hAnsi="Georgia" w:cs="Georgia"/>
          <w:sz w:val="18"/>
          <w:szCs w:val="18"/>
          <w:lang w:val="es-AR"/>
        </w:rPr>
      </w:pPr>
      <w:bookmarkStart w:id="1" w:name="OLE_LINK420"/>
      <w:r w:rsidRPr="004F5ACF">
        <w:rPr>
          <w:rFonts w:ascii="Georgia" w:hAnsi="Georgia" w:cs="Georgia"/>
          <w:b/>
          <w:bCs/>
          <w:sz w:val="18"/>
          <w:szCs w:val="18"/>
          <w:lang w:val="es-AR"/>
        </w:rPr>
        <w:lastRenderedPageBreak/>
        <w:t>Edenor S.A.</w:t>
      </w:r>
    </w:p>
    <w:p w14:paraId="2802999B" w14:textId="77777777" w:rsidR="00854868" w:rsidRPr="004F5ACF" w:rsidRDefault="00854868" w:rsidP="00AC4673">
      <w:pPr>
        <w:pStyle w:val="Estndar"/>
        <w:ind w:left="709"/>
        <w:jc w:val="center"/>
        <w:rPr>
          <w:rFonts w:ascii="Georgia" w:hAnsi="Georgia" w:cs="Georgia"/>
          <w:b/>
          <w:bCs/>
          <w:color w:val="auto"/>
          <w:sz w:val="18"/>
          <w:szCs w:val="18"/>
          <w:lang w:val="es-AR"/>
        </w:rPr>
      </w:pPr>
      <w:r w:rsidRPr="004F5ACF">
        <w:rPr>
          <w:rFonts w:ascii="Georgia" w:hAnsi="Georgia" w:cs="Georgia"/>
          <w:b/>
          <w:bCs/>
          <w:color w:val="auto"/>
          <w:sz w:val="18"/>
          <w:szCs w:val="18"/>
          <w:lang w:val="es-AR"/>
        </w:rPr>
        <w:t>Estado de Cambios en el Patrimonio</w:t>
      </w:r>
      <w:r w:rsidR="0083535E" w:rsidRPr="004F5ACF">
        <w:rPr>
          <w:rFonts w:ascii="Georgia" w:hAnsi="Georgia" w:cs="Georgia"/>
          <w:b/>
          <w:bCs/>
          <w:color w:val="auto"/>
          <w:sz w:val="18"/>
          <w:szCs w:val="18"/>
          <w:lang w:val="es-AR"/>
        </w:rPr>
        <w:t xml:space="preserve"> Condensado Intermedio</w:t>
      </w:r>
    </w:p>
    <w:p w14:paraId="06CBA5B4" w14:textId="77777777" w:rsidR="0043012A" w:rsidRPr="004F5ACF" w:rsidRDefault="00854868" w:rsidP="00AC4673">
      <w:pPr>
        <w:pStyle w:val="Textoindependiente"/>
        <w:tabs>
          <w:tab w:val="center" w:pos="7566"/>
          <w:tab w:val="left" w:pos="7788"/>
          <w:tab w:val="left" w:pos="8496"/>
          <w:tab w:val="left" w:pos="9204"/>
        </w:tabs>
        <w:ind w:left="709"/>
        <w:jc w:val="center"/>
        <w:rPr>
          <w:rFonts w:ascii="Georgia" w:hAnsi="Georgia" w:cs="Georgia"/>
          <w:b/>
          <w:bCs/>
          <w:sz w:val="18"/>
          <w:szCs w:val="18"/>
          <w:lang w:val="es-AR"/>
        </w:rPr>
      </w:pPr>
      <w:r w:rsidRPr="004F5ACF">
        <w:rPr>
          <w:rFonts w:ascii="Georgia" w:hAnsi="Georgia" w:cs="Georgia"/>
          <w:b/>
          <w:bCs/>
          <w:sz w:val="18"/>
          <w:szCs w:val="18"/>
          <w:lang w:val="es-AR"/>
        </w:rPr>
        <w:t xml:space="preserve">por </w:t>
      </w:r>
      <w:r w:rsidR="0043012A" w:rsidRPr="004F5ACF">
        <w:rPr>
          <w:rFonts w:ascii="Georgia" w:hAnsi="Georgia" w:cs="Georgia"/>
          <w:b/>
          <w:bCs/>
          <w:sz w:val="18"/>
          <w:szCs w:val="18"/>
          <w:lang w:val="es-AR"/>
        </w:rPr>
        <w:t xml:space="preserve">el </w:t>
      </w:r>
      <w:r w:rsidR="0083535E" w:rsidRPr="004F5ACF">
        <w:rPr>
          <w:rFonts w:ascii="Georgia" w:hAnsi="Georgia" w:cs="Georgia"/>
          <w:b/>
          <w:bCs/>
          <w:sz w:val="18"/>
          <w:szCs w:val="18"/>
          <w:lang w:val="es-AR"/>
        </w:rPr>
        <w:t xml:space="preserve">período de </w:t>
      </w:r>
      <w:r w:rsidR="00C77625">
        <w:rPr>
          <w:rFonts w:ascii="Georgia" w:hAnsi="Georgia" w:cs="Georgia"/>
          <w:b/>
          <w:bCs/>
          <w:sz w:val="18"/>
          <w:szCs w:val="18"/>
          <w:lang w:val="es-AR"/>
        </w:rPr>
        <w:t>nueve</w:t>
      </w:r>
      <w:r w:rsidR="00C77625" w:rsidRPr="004F5ACF">
        <w:rPr>
          <w:rFonts w:ascii="Georgia" w:hAnsi="Georgia" w:cs="Georgia"/>
          <w:b/>
          <w:bCs/>
          <w:sz w:val="18"/>
          <w:szCs w:val="18"/>
          <w:lang w:val="es-AR"/>
        </w:rPr>
        <w:t xml:space="preserve"> </w:t>
      </w:r>
      <w:r w:rsidR="0083535E" w:rsidRPr="004F5ACF">
        <w:rPr>
          <w:rFonts w:ascii="Georgia" w:hAnsi="Georgia" w:cs="Georgia"/>
          <w:b/>
          <w:bCs/>
          <w:sz w:val="18"/>
          <w:szCs w:val="18"/>
          <w:lang w:val="es-AR"/>
        </w:rPr>
        <w:t>meses</w:t>
      </w:r>
      <w:r w:rsidR="0073316F" w:rsidRPr="004F5ACF">
        <w:rPr>
          <w:rFonts w:ascii="Georgia" w:hAnsi="Georgia" w:cs="Georgia"/>
          <w:b/>
          <w:bCs/>
          <w:sz w:val="18"/>
          <w:szCs w:val="18"/>
          <w:lang w:val="es-AR"/>
        </w:rPr>
        <w:t xml:space="preserve"> </w:t>
      </w:r>
      <w:r w:rsidR="00C6251D" w:rsidRPr="004F5ACF">
        <w:rPr>
          <w:rFonts w:ascii="Georgia" w:hAnsi="Georgia" w:cs="Georgia"/>
          <w:b/>
          <w:bCs/>
          <w:sz w:val="18"/>
          <w:szCs w:val="18"/>
          <w:lang w:val="es-AR"/>
        </w:rPr>
        <w:t>f</w:t>
      </w:r>
      <w:r w:rsidRPr="004F5ACF">
        <w:rPr>
          <w:rFonts w:ascii="Georgia" w:hAnsi="Georgia" w:cs="Georgia"/>
          <w:b/>
          <w:bCs/>
          <w:sz w:val="18"/>
          <w:szCs w:val="18"/>
          <w:lang w:val="es-AR"/>
        </w:rPr>
        <w:t xml:space="preserve">inalizado el </w:t>
      </w:r>
      <w:r w:rsidR="007D0977" w:rsidRPr="004F5ACF">
        <w:rPr>
          <w:rFonts w:ascii="Georgia" w:hAnsi="Georgia" w:cs="Georgia"/>
          <w:b/>
          <w:bCs/>
          <w:sz w:val="18"/>
          <w:szCs w:val="18"/>
          <w:lang w:val="es-AR"/>
        </w:rPr>
        <w:t xml:space="preserve">30 </w:t>
      </w:r>
      <w:r w:rsidR="00845B59" w:rsidRPr="004F5ACF">
        <w:rPr>
          <w:rFonts w:ascii="Georgia" w:hAnsi="Georgia" w:cs="Georgia"/>
          <w:b/>
          <w:bCs/>
          <w:sz w:val="18"/>
          <w:szCs w:val="18"/>
          <w:lang w:val="es-AR"/>
        </w:rPr>
        <w:t xml:space="preserve">de </w:t>
      </w:r>
      <w:r w:rsidR="00C77625">
        <w:rPr>
          <w:rFonts w:ascii="Georgia" w:hAnsi="Georgia" w:cs="Georgia"/>
          <w:b/>
          <w:bCs/>
          <w:sz w:val="18"/>
          <w:szCs w:val="18"/>
          <w:lang w:val="es-AR"/>
        </w:rPr>
        <w:t>septiembre</w:t>
      </w:r>
      <w:r w:rsidR="00C77625" w:rsidRPr="004F5ACF">
        <w:rPr>
          <w:rFonts w:ascii="Georgia" w:hAnsi="Georgia" w:cs="Georgia"/>
          <w:b/>
          <w:bCs/>
          <w:sz w:val="18"/>
          <w:szCs w:val="18"/>
          <w:lang w:val="es-AR"/>
        </w:rPr>
        <w:t xml:space="preserve"> </w:t>
      </w:r>
      <w:r w:rsidR="000E71C7" w:rsidRPr="004F5ACF">
        <w:rPr>
          <w:rFonts w:ascii="Georgia" w:hAnsi="Georgia" w:cs="Georgia"/>
          <w:b/>
          <w:bCs/>
          <w:sz w:val="18"/>
          <w:szCs w:val="18"/>
          <w:lang w:val="es-AR"/>
        </w:rPr>
        <w:t xml:space="preserve">de </w:t>
      </w:r>
      <w:r w:rsidR="00AB0F03" w:rsidRPr="004F5ACF">
        <w:rPr>
          <w:rFonts w:ascii="Georgia" w:hAnsi="Georgia" w:cs="Georgia"/>
          <w:b/>
          <w:bCs/>
          <w:sz w:val="18"/>
          <w:szCs w:val="18"/>
          <w:lang w:val="es-AR"/>
        </w:rPr>
        <w:t>201</w:t>
      </w:r>
      <w:r w:rsidR="0083535E" w:rsidRPr="004F5ACF">
        <w:rPr>
          <w:rFonts w:ascii="Georgia" w:hAnsi="Georgia" w:cs="Georgia"/>
          <w:b/>
          <w:bCs/>
          <w:sz w:val="18"/>
          <w:szCs w:val="18"/>
          <w:lang w:val="es-AR"/>
        </w:rPr>
        <w:t>5</w:t>
      </w:r>
      <w:r w:rsidR="0073316F" w:rsidRPr="004F5ACF">
        <w:rPr>
          <w:rFonts w:ascii="Georgia" w:hAnsi="Georgia" w:cs="Georgia"/>
          <w:b/>
          <w:bCs/>
          <w:sz w:val="18"/>
          <w:szCs w:val="18"/>
          <w:lang w:val="es-AR"/>
        </w:rPr>
        <w:t xml:space="preserve"> </w:t>
      </w:r>
    </w:p>
    <w:p w14:paraId="4DA0AE6D" w14:textId="77777777" w:rsidR="00854868" w:rsidRPr="004F5ACF" w:rsidRDefault="0043012A" w:rsidP="00AC4673">
      <w:pPr>
        <w:pStyle w:val="Textoindependiente"/>
        <w:tabs>
          <w:tab w:val="center" w:pos="7566"/>
          <w:tab w:val="left" w:pos="7788"/>
          <w:tab w:val="left" w:pos="8496"/>
          <w:tab w:val="left" w:pos="9204"/>
        </w:tabs>
        <w:ind w:left="709"/>
        <w:jc w:val="center"/>
        <w:rPr>
          <w:rFonts w:ascii="Georgia" w:hAnsi="Georgia" w:cs="Georgia"/>
          <w:b/>
          <w:bCs/>
          <w:sz w:val="18"/>
          <w:szCs w:val="18"/>
          <w:lang w:val="es-AR"/>
        </w:rPr>
      </w:pPr>
      <w:r w:rsidRPr="004F5ACF">
        <w:rPr>
          <w:rFonts w:ascii="Georgia" w:hAnsi="Georgia" w:cs="Georgia"/>
          <w:b/>
          <w:bCs/>
          <w:sz w:val="18"/>
          <w:szCs w:val="18"/>
          <w:lang w:val="es-AR"/>
        </w:rPr>
        <w:t>presentado en forma comparativa</w:t>
      </w:r>
      <w:r w:rsidR="00854868" w:rsidRPr="004F5ACF">
        <w:rPr>
          <w:rFonts w:ascii="Georgia" w:hAnsi="Georgia" w:cs="Georgia"/>
          <w:b/>
          <w:bCs/>
          <w:sz w:val="18"/>
          <w:szCs w:val="18"/>
          <w:lang w:val="es-AR"/>
        </w:rPr>
        <w:t xml:space="preserve"> </w:t>
      </w:r>
    </w:p>
    <w:p w14:paraId="285062BE" w14:textId="77777777" w:rsidR="00854868" w:rsidRPr="004F5ACF" w:rsidRDefault="00854868" w:rsidP="00AC4673">
      <w:pPr>
        <w:pStyle w:val="Textoindependiente"/>
        <w:tabs>
          <w:tab w:val="left" w:pos="8496"/>
          <w:tab w:val="left" w:pos="9204"/>
        </w:tabs>
        <w:ind w:left="709" w:right="57"/>
        <w:jc w:val="center"/>
        <w:rPr>
          <w:rFonts w:ascii="Georgia" w:hAnsi="Georgia" w:cs="Georgia"/>
          <w:sz w:val="18"/>
          <w:szCs w:val="18"/>
          <w:lang w:val="es-AR"/>
        </w:rPr>
      </w:pPr>
      <w:r w:rsidRPr="004F5ACF" w:rsidDel="006F7696">
        <w:rPr>
          <w:rFonts w:ascii="Georgia" w:hAnsi="Georgia" w:cs="Georgia"/>
          <w:b/>
          <w:bCs/>
          <w:sz w:val="18"/>
          <w:szCs w:val="18"/>
          <w:lang w:val="es-AR"/>
        </w:rPr>
        <w:t xml:space="preserve"> </w:t>
      </w:r>
      <w:r w:rsidRPr="004F5ACF">
        <w:rPr>
          <w:rFonts w:ascii="Georgia" w:hAnsi="Georgia" w:cs="Georgia"/>
          <w:sz w:val="18"/>
          <w:szCs w:val="18"/>
          <w:lang w:val="es-AR"/>
        </w:rPr>
        <w:t>(Expresados en miles de pesos)</w:t>
      </w:r>
    </w:p>
    <w:bookmarkEnd w:id="1"/>
    <w:p w14:paraId="2EE8D004" w14:textId="77777777" w:rsidR="00C52C79" w:rsidRPr="004F5ACF" w:rsidRDefault="00C52C79" w:rsidP="00AC4673">
      <w:pPr>
        <w:pStyle w:val="Textoindependiente"/>
        <w:tabs>
          <w:tab w:val="left" w:pos="8496"/>
          <w:tab w:val="left" w:pos="9204"/>
        </w:tabs>
        <w:ind w:left="709" w:right="57"/>
        <w:jc w:val="center"/>
        <w:rPr>
          <w:rFonts w:ascii="Georgia" w:hAnsi="Georgia"/>
          <w:sz w:val="18"/>
          <w:szCs w:val="18"/>
          <w:lang w:val="es-AR"/>
        </w:rPr>
      </w:pPr>
    </w:p>
    <w:p w14:paraId="3480FDC0" w14:textId="77777777" w:rsidR="00C52C79" w:rsidRPr="004F5ACF" w:rsidRDefault="00C52C79" w:rsidP="00AC4673">
      <w:pPr>
        <w:pStyle w:val="Textoindependiente"/>
        <w:tabs>
          <w:tab w:val="left" w:pos="8496"/>
          <w:tab w:val="left" w:pos="9204"/>
        </w:tabs>
        <w:ind w:left="709" w:right="57"/>
        <w:jc w:val="center"/>
        <w:rPr>
          <w:rFonts w:ascii="Georgia" w:hAnsi="Georgia"/>
          <w:sz w:val="18"/>
          <w:szCs w:val="18"/>
          <w:lang w:val="es-AR"/>
        </w:rPr>
      </w:pPr>
    </w:p>
    <w:p w14:paraId="53936F7D" w14:textId="6C0D0D81" w:rsidR="00C52C79" w:rsidRPr="004F5ACF" w:rsidRDefault="008331FE" w:rsidP="00386D99">
      <w:pPr>
        <w:pStyle w:val="Textoindependiente"/>
        <w:tabs>
          <w:tab w:val="left" w:pos="8496"/>
          <w:tab w:val="left" w:pos="9204"/>
        </w:tabs>
        <w:ind w:right="57"/>
        <w:jc w:val="center"/>
        <w:rPr>
          <w:rFonts w:ascii="Georgia" w:hAnsi="Georgia"/>
          <w:sz w:val="18"/>
          <w:szCs w:val="18"/>
          <w:lang w:val="es-AR"/>
        </w:rPr>
      </w:pPr>
      <w:r>
        <w:rPr>
          <w:rFonts w:ascii="Georgia" w:hAnsi="Georgia"/>
          <w:sz w:val="18"/>
          <w:szCs w:val="18"/>
          <w:lang w:val="es-AR"/>
        </w:rPr>
        <w:pict w14:anchorId="023CA831">
          <v:shape id="_x0000_i1029" type="#_x0000_t75" style="width:723pt;height:171.75pt">
            <v:imagedata r:id="rId21" o:title=""/>
          </v:shape>
        </w:pict>
      </w:r>
    </w:p>
    <w:p w14:paraId="5A28E5DA" w14:textId="77777777" w:rsidR="001D4041" w:rsidRPr="004F5ACF" w:rsidRDefault="001D4041" w:rsidP="00AC4673">
      <w:pPr>
        <w:pStyle w:val="Textoindependiente"/>
        <w:tabs>
          <w:tab w:val="left" w:pos="8496"/>
          <w:tab w:val="left" w:pos="9204"/>
        </w:tabs>
        <w:ind w:left="709" w:right="57"/>
        <w:rPr>
          <w:rFonts w:ascii="Georgia" w:hAnsi="Georgia"/>
          <w:sz w:val="18"/>
          <w:szCs w:val="18"/>
          <w:lang w:val="es-AR"/>
        </w:rPr>
      </w:pPr>
    </w:p>
    <w:p w14:paraId="6E06B50F" w14:textId="77777777" w:rsidR="00062B3C" w:rsidRPr="004F5ACF" w:rsidRDefault="00062B3C" w:rsidP="00AC4673">
      <w:pPr>
        <w:ind w:left="709"/>
        <w:jc w:val="center"/>
        <w:rPr>
          <w:rFonts w:ascii="Georgia" w:hAnsi="Georgia"/>
          <w:b/>
          <w:sz w:val="18"/>
          <w:szCs w:val="18"/>
          <w:lang w:val="es-AR"/>
        </w:rPr>
      </w:pPr>
    </w:p>
    <w:p w14:paraId="125CEAA0" w14:textId="77777777" w:rsidR="009A39B1" w:rsidRPr="004F5ACF" w:rsidRDefault="009A39B1" w:rsidP="00AC467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firstLine="709"/>
        <w:jc w:val="center"/>
        <w:rPr>
          <w:rFonts w:ascii="Georgia" w:hAnsi="Georgia"/>
          <w:sz w:val="18"/>
          <w:szCs w:val="18"/>
          <w:lang w:val="es-AR"/>
        </w:rPr>
      </w:pPr>
    </w:p>
    <w:p w14:paraId="11A1BE71" w14:textId="77777777" w:rsidR="005A3994" w:rsidRPr="004F5ACF" w:rsidRDefault="00417323" w:rsidP="005416E4">
      <w:pPr>
        <w:ind w:firstLine="709"/>
        <w:jc w:val="center"/>
        <w:rPr>
          <w:rFonts w:ascii="Georgia" w:hAnsi="Georgia"/>
          <w:sz w:val="18"/>
          <w:szCs w:val="18"/>
          <w:lang w:val="es-AR"/>
        </w:rPr>
      </w:pPr>
      <w:r w:rsidRPr="004F5ACF">
        <w:rPr>
          <w:rFonts w:ascii="Georgia" w:hAnsi="Georgia"/>
          <w:sz w:val="18"/>
          <w:szCs w:val="18"/>
          <w:lang w:val="es-AR"/>
        </w:rPr>
        <w:t xml:space="preserve">Las notas que acompañan son parte integrante de los </w:t>
      </w:r>
      <w:r w:rsidR="00B8105A" w:rsidRPr="004F5ACF">
        <w:rPr>
          <w:rFonts w:ascii="Georgia" w:hAnsi="Georgia"/>
          <w:sz w:val="18"/>
          <w:szCs w:val="18"/>
          <w:lang w:val="es-AR"/>
        </w:rPr>
        <w:t>Estados Financieros</w:t>
      </w:r>
      <w:r w:rsidRPr="004F5ACF">
        <w:rPr>
          <w:rFonts w:ascii="Georgia" w:hAnsi="Georgia"/>
          <w:sz w:val="18"/>
          <w:szCs w:val="18"/>
          <w:lang w:val="es-AR"/>
        </w:rPr>
        <w:t>.</w:t>
      </w:r>
    </w:p>
    <w:p w14:paraId="05139F04" w14:textId="77777777" w:rsidR="00C52C79" w:rsidRPr="004F5ACF" w:rsidRDefault="00C52C79" w:rsidP="00AC4673">
      <w:pPr>
        <w:ind w:left="709"/>
        <w:jc w:val="center"/>
        <w:rPr>
          <w:rFonts w:ascii="Georgia" w:hAnsi="Georgia"/>
          <w:b/>
          <w:sz w:val="18"/>
          <w:szCs w:val="18"/>
          <w:lang w:val="es-AR"/>
        </w:rPr>
      </w:pPr>
    </w:p>
    <w:p w14:paraId="5CC80523" w14:textId="77777777" w:rsidR="003728C8" w:rsidRPr="004F5ACF" w:rsidRDefault="003728C8" w:rsidP="00AC4673">
      <w:pPr>
        <w:pStyle w:val="Estndar"/>
        <w:ind w:left="709"/>
        <w:jc w:val="center"/>
        <w:rPr>
          <w:rFonts w:ascii="Georgia" w:hAnsi="Georgia" w:cs="Georgia"/>
          <w:b/>
          <w:bCs/>
          <w:sz w:val="18"/>
          <w:szCs w:val="18"/>
          <w:lang w:val="es-AR"/>
        </w:rPr>
        <w:sectPr w:rsidR="003728C8" w:rsidRPr="004F5ACF" w:rsidSect="00222825">
          <w:pgSz w:w="16839" w:h="11907" w:orient="landscape" w:code="9"/>
          <w:pgMar w:top="1701" w:right="1247" w:bottom="1701" w:left="1247" w:header="709" w:footer="709" w:gutter="0"/>
          <w:cols w:space="708"/>
          <w:docGrid w:linePitch="360"/>
        </w:sectPr>
      </w:pPr>
    </w:p>
    <w:p w14:paraId="007A01C3" w14:textId="77777777" w:rsidR="00854868" w:rsidRPr="004F5ACF" w:rsidRDefault="00854868" w:rsidP="00AC4673">
      <w:pPr>
        <w:pStyle w:val="Estndar"/>
        <w:ind w:left="709"/>
        <w:jc w:val="center"/>
        <w:rPr>
          <w:rFonts w:ascii="Georgia" w:hAnsi="Georgia" w:cs="Georgia"/>
          <w:sz w:val="18"/>
          <w:szCs w:val="18"/>
          <w:lang w:val="es-AR"/>
        </w:rPr>
      </w:pPr>
      <w:r w:rsidRPr="004F5ACF">
        <w:rPr>
          <w:rFonts w:ascii="Georgia" w:hAnsi="Georgia" w:cs="Georgia"/>
          <w:b/>
          <w:bCs/>
          <w:sz w:val="18"/>
          <w:szCs w:val="18"/>
          <w:lang w:val="es-AR"/>
        </w:rPr>
        <w:lastRenderedPageBreak/>
        <w:t>Edenor S.A.</w:t>
      </w:r>
    </w:p>
    <w:p w14:paraId="63A2347C" w14:textId="77777777" w:rsidR="00854868" w:rsidRPr="004F5ACF" w:rsidRDefault="00854868" w:rsidP="00AC4673">
      <w:pPr>
        <w:ind w:left="709"/>
        <w:jc w:val="center"/>
        <w:rPr>
          <w:rFonts w:ascii="Georgia" w:hAnsi="Georgia" w:cs="Georgia"/>
          <w:b/>
          <w:bCs/>
          <w:sz w:val="18"/>
          <w:szCs w:val="18"/>
          <w:lang w:val="es-AR"/>
        </w:rPr>
      </w:pPr>
      <w:r w:rsidRPr="004F5ACF">
        <w:rPr>
          <w:rFonts w:ascii="Georgia" w:hAnsi="Georgia" w:cs="Georgia"/>
          <w:b/>
          <w:bCs/>
          <w:snapToGrid w:val="0"/>
          <w:color w:val="000000"/>
          <w:sz w:val="18"/>
          <w:szCs w:val="18"/>
          <w:lang w:val="es-AR"/>
        </w:rPr>
        <w:t>Estado de Flujo</w:t>
      </w:r>
      <w:r w:rsidR="00F63BB5" w:rsidRPr="004F5ACF">
        <w:rPr>
          <w:rFonts w:ascii="Georgia" w:hAnsi="Georgia" w:cs="Georgia"/>
          <w:b/>
          <w:bCs/>
          <w:snapToGrid w:val="0"/>
          <w:color w:val="000000"/>
          <w:sz w:val="18"/>
          <w:szCs w:val="18"/>
          <w:lang w:val="es-AR"/>
        </w:rPr>
        <w:t>s</w:t>
      </w:r>
      <w:r w:rsidRPr="004F5ACF">
        <w:rPr>
          <w:rFonts w:ascii="Georgia" w:hAnsi="Georgia" w:cs="Georgia"/>
          <w:b/>
          <w:bCs/>
          <w:snapToGrid w:val="0"/>
          <w:color w:val="000000"/>
          <w:sz w:val="18"/>
          <w:szCs w:val="18"/>
          <w:lang w:val="es-AR"/>
        </w:rPr>
        <w:t xml:space="preserve"> de Efectivo</w:t>
      </w:r>
      <w:r w:rsidR="00361B9C" w:rsidRPr="004F5ACF">
        <w:rPr>
          <w:rFonts w:ascii="Georgia" w:hAnsi="Georgia" w:cs="Georgia"/>
          <w:b/>
          <w:bCs/>
          <w:snapToGrid w:val="0"/>
          <w:color w:val="000000"/>
          <w:sz w:val="18"/>
          <w:szCs w:val="18"/>
          <w:lang w:val="es-AR"/>
        </w:rPr>
        <w:t xml:space="preserve"> Condensado Intermedio</w:t>
      </w:r>
    </w:p>
    <w:p w14:paraId="60C45E0D" w14:textId="77777777" w:rsidR="0043012A" w:rsidRPr="004F5ACF" w:rsidRDefault="00854868" w:rsidP="00AC4673">
      <w:pPr>
        <w:pStyle w:val="Textoindependiente"/>
        <w:tabs>
          <w:tab w:val="left" w:pos="8496"/>
          <w:tab w:val="left" w:pos="9204"/>
        </w:tabs>
        <w:ind w:left="709"/>
        <w:jc w:val="center"/>
        <w:rPr>
          <w:rFonts w:ascii="Georgia" w:hAnsi="Georgia" w:cs="Georgia"/>
          <w:b/>
          <w:bCs/>
          <w:sz w:val="18"/>
          <w:szCs w:val="18"/>
          <w:lang w:val="es-AR"/>
        </w:rPr>
      </w:pPr>
      <w:r w:rsidRPr="004F5ACF">
        <w:rPr>
          <w:rFonts w:ascii="Georgia" w:hAnsi="Georgia" w:cs="Georgia"/>
          <w:b/>
          <w:bCs/>
          <w:sz w:val="18"/>
          <w:szCs w:val="18"/>
          <w:lang w:val="es-AR"/>
        </w:rPr>
        <w:t xml:space="preserve">por </w:t>
      </w:r>
      <w:r w:rsidR="0043012A" w:rsidRPr="004F5ACF">
        <w:rPr>
          <w:rFonts w:ascii="Georgia" w:hAnsi="Georgia" w:cs="Georgia"/>
          <w:b/>
          <w:bCs/>
          <w:sz w:val="18"/>
          <w:szCs w:val="18"/>
          <w:lang w:val="es-AR"/>
        </w:rPr>
        <w:t xml:space="preserve">el </w:t>
      </w:r>
      <w:r w:rsidR="00361B9C" w:rsidRPr="004F5ACF">
        <w:rPr>
          <w:rFonts w:ascii="Georgia" w:hAnsi="Georgia" w:cs="Georgia"/>
          <w:b/>
          <w:bCs/>
          <w:sz w:val="18"/>
          <w:szCs w:val="18"/>
          <w:lang w:val="es-AR"/>
        </w:rPr>
        <w:t>período</w:t>
      </w:r>
      <w:r w:rsidR="0073316F" w:rsidRPr="004F5ACF">
        <w:rPr>
          <w:rFonts w:ascii="Georgia" w:hAnsi="Georgia" w:cs="Georgia"/>
          <w:b/>
          <w:bCs/>
          <w:sz w:val="18"/>
          <w:szCs w:val="18"/>
          <w:lang w:val="es-AR"/>
        </w:rPr>
        <w:t xml:space="preserve"> </w:t>
      </w:r>
      <w:r w:rsidR="00361B9C" w:rsidRPr="004F5ACF">
        <w:rPr>
          <w:rFonts w:ascii="Georgia" w:hAnsi="Georgia" w:cs="Georgia"/>
          <w:b/>
          <w:bCs/>
          <w:sz w:val="18"/>
          <w:szCs w:val="18"/>
          <w:lang w:val="es-AR"/>
        </w:rPr>
        <w:t xml:space="preserve">de </w:t>
      </w:r>
      <w:r w:rsidR="00C77625">
        <w:rPr>
          <w:rFonts w:ascii="Georgia" w:hAnsi="Georgia" w:cs="Georgia"/>
          <w:b/>
          <w:bCs/>
          <w:sz w:val="18"/>
          <w:szCs w:val="18"/>
          <w:lang w:val="es-AR"/>
        </w:rPr>
        <w:t>nueve</w:t>
      </w:r>
      <w:r w:rsidR="00C77625" w:rsidRPr="004F5ACF">
        <w:rPr>
          <w:rFonts w:ascii="Georgia" w:hAnsi="Georgia" w:cs="Georgia"/>
          <w:b/>
          <w:bCs/>
          <w:sz w:val="18"/>
          <w:szCs w:val="18"/>
          <w:lang w:val="es-AR"/>
        </w:rPr>
        <w:t xml:space="preserve"> </w:t>
      </w:r>
      <w:r w:rsidR="00361B9C" w:rsidRPr="004F5ACF">
        <w:rPr>
          <w:rFonts w:ascii="Georgia" w:hAnsi="Georgia" w:cs="Georgia"/>
          <w:b/>
          <w:bCs/>
          <w:sz w:val="18"/>
          <w:szCs w:val="18"/>
          <w:lang w:val="es-AR"/>
        </w:rPr>
        <w:t xml:space="preserve">meses </w:t>
      </w:r>
      <w:r w:rsidRPr="004F5ACF">
        <w:rPr>
          <w:rFonts w:ascii="Georgia" w:hAnsi="Georgia" w:cs="Georgia"/>
          <w:b/>
          <w:bCs/>
          <w:sz w:val="18"/>
          <w:szCs w:val="18"/>
          <w:lang w:val="es-AR"/>
        </w:rPr>
        <w:t xml:space="preserve">finalizado el </w:t>
      </w:r>
      <w:r w:rsidR="007D0977" w:rsidRPr="004F5ACF">
        <w:rPr>
          <w:rFonts w:ascii="Georgia" w:hAnsi="Georgia" w:cs="Georgia"/>
          <w:b/>
          <w:bCs/>
          <w:sz w:val="18"/>
          <w:szCs w:val="18"/>
          <w:lang w:val="es-AR"/>
        </w:rPr>
        <w:t xml:space="preserve">30 </w:t>
      </w:r>
      <w:r w:rsidR="00845B59" w:rsidRPr="004F5ACF">
        <w:rPr>
          <w:rFonts w:ascii="Georgia" w:hAnsi="Georgia" w:cs="Georgia"/>
          <w:b/>
          <w:bCs/>
          <w:sz w:val="18"/>
          <w:szCs w:val="18"/>
          <w:lang w:val="es-AR"/>
        </w:rPr>
        <w:t xml:space="preserve">de </w:t>
      </w:r>
      <w:r w:rsidR="00C77625">
        <w:rPr>
          <w:rFonts w:ascii="Georgia" w:hAnsi="Georgia" w:cs="Georgia"/>
          <w:b/>
          <w:bCs/>
          <w:sz w:val="18"/>
          <w:szCs w:val="18"/>
          <w:lang w:val="es-AR"/>
        </w:rPr>
        <w:t>septiembre</w:t>
      </w:r>
      <w:r w:rsidR="00C77625" w:rsidRPr="004F5ACF">
        <w:rPr>
          <w:rFonts w:ascii="Georgia" w:hAnsi="Georgia" w:cs="Georgia"/>
          <w:b/>
          <w:bCs/>
          <w:sz w:val="18"/>
          <w:szCs w:val="18"/>
          <w:lang w:val="es-AR"/>
        </w:rPr>
        <w:t xml:space="preserve"> </w:t>
      </w:r>
      <w:r w:rsidRPr="004F5ACF">
        <w:rPr>
          <w:rFonts w:ascii="Georgia" w:hAnsi="Georgia" w:cs="Georgia"/>
          <w:b/>
          <w:bCs/>
          <w:sz w:val="18"/>
          <w:szCs w:val="18"/>
          <w:lang w:val="es-AR"/>
        </w:rPr>
        <w:t xml:space="preserve">de </w:t>
      </w:r>
      <w:r w:rsidR="00AB0F03" w:rsidRPr="004F5ACF">
        <w:rPr>
          <w:rFonts w:ascii="Georgia" w:hAnsi="Georgia" w:cs="Georgia"/>
          <w:b/>
          <w:bCs/>
          <w:sz w:val="18"/>
          <w:szCs w:val="18"/>
          <w:lang w:val="es-AR"/>
        </w:rPr>
        <w:t>201</w:t>
      </w:r>
      <w:r w:rsidR="00361B9C" w:rsidRPr="004F5ACF">
        <w:rPr>
          <w:rFonts w:ascii="Georgia" w:hAnsi="Georgia" w:cs="Georgia"/>
          <w:b/>
          <w:bCs/>
          <w:sz w:val="18"/>
          <w:szCs w:val="18"/>
          <w:lang w:val="es-AR"/>
        </w:rPr>
        <w:t>5</w:t>
      </w:r>
    </w:p>
    <w:p w14:paraId="6858F854" w14:textId="77777777" w:rsidR="00854868" w:rsidRPr="004F5ACF" w:rsidRDefault="0043012A" w:rsidP="00AC4673">
      <w:pPr>
        <w:pStyle w:val="Textoindependiente"/>
        <w:tabs>
          <w:tab w:val="left" w:pos="8496"/>
          <w:tab w:val="left" w:pos="9204"/>
        </w:tabs>
        <w:ind w:left="709"/>
        <w:jc w:val="center"/>
        <w:rPr>
          <w:rFonts w:ascii="Georgia" w:hAnsi="Georgia" w:cs="Georgia"/>
          <w:b/>
          <w:bCs/>
          <w:sz w:val="18"/>
          <w:szCs w:val="18"/>
          <w:lang w:val="es-AR"/>
        </w:rPr>
      </w:pPr>
      <w:r w:rsidRPr="004F5ACF">
        <w:rPr>
          <w:rFonts w:ascii="Georgia" w:hAnsi="Georgia" w:cs="Georgia"/>
          <w:b/>
          <w:bCs/>
          <w:sz w:val="18"/>
          <w:szCs w:val="18"/>
          <w:lang w:val="es-AR"/>
        </w:rPr>
        <w:t>presentado en forma comparativa</w:t>
      </w:r>
    </w:p>
    <w:p w14:paraId="383BA607" w14:textId="77777777" w:rsidR="00854868" w:rsidRPr="004F5ACF" w:rsidRDefault="00854868" w:rsidP="00AC4673">
      <w:pPr>
        <w:pStyle w:val="Textoindependiente"/>
        <w:tabs>
          <w:tab w:val="left" w:pos="8496"/>
          <w:tab w:val="left" w:pos="9204"/>
        </w:tabs>
        <w:ind w:left="709" w:right="57"/>
        <w:jc w:val="center"/>
        <w:rPr>
          <w:rFonts w:ascii="Georgia" w:hAnsi="Georgia" w:cs="Georgia"/>
          <w:sz w:val="18"/>
          <w:szCs w:val="18"/>
          <w:lang w:val="es-AR"/>
        </w:rPr>
      </w:pPr>
      <w:r w:rsidRPr="004F5ACF">
        <w:rPr>
          <w:rFonts w:ascii="Georgia" w:hAnsi="Georgia" w:cs="Georgia"/>
          <w:sz w:val="18"/>
          <w:szCs w:val="18"/>
          <w:lang w:val="es-AR"/>
        </w:rPr>
        <w:t xml:space="preserve">(Expresados en miles de pesos)  </w:t>
      </w:r>
    </w:p>
    <w:p w14:paraId="635D2984" w14:textId="77777777" w:rsidR="00417323" w:rsidRPr="004F5ACF" w:rsidRDefault="00417323" w:rsidP="00AC4673">
      <w:pPr>
        <w:pStyle w:val="Textoindependiente"/>
        <w:tabs>
          <w:tab w:val="left" w:pos="8496"/>
          <w:tab w:val="left" w:pos="9204"/>
        </w:tabs>
        <w:ind w:left="709" w:right="57"/>
        <w:jc w:val="center"/>
        <w:rPr>
          <w:rFonts w:ascii="Georgia" w:hAnsi="Georgia" w:cs="Georgia"/>
          <w:sz w:val="18"/>
          <w:szCs w:val="18"/>
          <w:lang w:val="es-AR"/>
        </w:rPr>
      </w:pPr>
    </w:p>
    <w:p w14:paraId="080E9808" w14:textId="77777777" w:rsidR="00543C5B" w:rsidRPr="004F5ACF" w:rsidRDefault="00543C5B" w:rsidP="00AC4673">
      <w:pPr>
        <w:pStyle w:val="Textoindependiente"/>
        <w:tabs>
          <w:tab w:val="left" w:pos="8496"/>
          <w:tab w:val="left" w:pos="9204"/>
        </w:tabs>
        <w:ind w:left="709" w:right="57"/>
        <w:jc w:val="center"/>
        <w:rPr>
          <w:rFonts w:ascii="Georgia" w:hAnsi="Georgia" w:cs="Georgia"/>
          <w:sz w:val="18"/>
          <w:szCs w:val="18"/>
          <w:lang w:val="es-AR"/>
        </w:rPr>
      </w:pPr>
    </w:p>
    <w:p w14:paraId="32EB0DAD" w14:textId="55866E0D" w:rsidR="00C52C79" w:rsidRPr="004F5ACF" w:rsidRDefault="008331FE" w:rsidP="002A02A1">
      <w:pPr>
        <w:pStyle w:val="Textoindependiente"/>
        <w:tabs>
          <w:tab w:val="left" w:pos="8496"/>
          <w:tab w:val="left" w:pos="9204"/>
        </w:tabs>
        <w:ind w:right="57"/>
        <w:jc w:val="center"/>
        <w:rPr>
          <w:rFonts w:ascii="Georgia" w:hAnsi="Georgia"/>
          <w:b/>
          <w:sz w:val="18"/>
          <w:szCs w:val="18"/>
          <w:lang w:val="es-AR"/>
        </w:rPr>
      </w:pPr>
      <w:r>
        <w:rPr>
          <w:noProof/>
          <w:lang w:val="es-AR" w:eastAsia="es-AR"/>
        </w:rPr>
        <w:pict w14:anchorId="61D8CEE7">
          <v:shape id="_x0000_i1030" type="#_x0000_t75" style="width:439.5pt;height:417pt">
            <v:imagedata r:id="rId22" o:title=""/>
          </v:shape>
        </w:pict>
      </w:r>
    </w:p>
    <w:p w14:paraId="7E78641C" w14:textId="77777777" w:rsidR="00C52C79" w:rsidRPr="004F5ACF" w:rsidRDefault="00C52C79" w:rsidP="00AC4673">
      <w:pPr>
        <w:ind w:left="709"/>
        <w:rPr>
          <w:lang w:val="es-AR"/>
        </w:rPr>
      </w:pPr>
      <w:r w:rsidRPr="004F5ACF">
        <w:rPr>
          <w:lang w:val="es-AR"/>
        </w:rPr>
        <w:br w:type="page"/>
      </w:r>
    </w:p>
    <w:p w14:paraId="6BA58433" w14:textId="77777777" w:rsidR="00EC4081" w:rsidRPr="004F5ACF" w:rsidRDefault="00EC4081" w:rsidP="00AC4673">
      <w:pPr>
        <w:pStyle w:val="Estndar"/>
        <w:ind w:left="709"/>
        <w:jc w:val="center"/>
        <w:rPr>
          <w:rFonts w:ascii="Georgia" w:hAnsi="Georgia" w:cs="Georgia"/>
          <w:sz w:val="18"/>
          <w:szCs w:val="18"/>
          <w:lang w:val="es-AR"/>
        </w:rPr>
      </w:pPr>
      <w:r w:rsidRPr="004F5ACF">
        <w:rPr>
          <w:rFonts w:ascii="Georgia" w:hAnsi="Georgia" w:cs="Georgia"/>
          <w:b/>
          <w:bCs/>
          <w:sz w:val="18"/>
          <w:szCs w:val="18"/>
          <w:lang w:val="es-AR"/>
        </w:rPr>
        <w:lastRenderedPageBreak/>
        <w:t>Edenor S.A.</w:t>
      </w:r>
    </w:p>
    <w:p w14:paraId="47CD8672" w14:textId="77777777" w:rsidR="00EC4081" w:rsidRPr="004F5ACF" w:rsidRDefault="00EC4081" w:rsidP="00AC4673">
      <w:pPr>
        <w:ind w:left="709"/>
        <w:jc w:val="center"/>
        <w:rPr>
          <w:rFonts w:ascii="Georgia" w:hAnsi="Georgia" w:cs="Georgia"/>
          <w:b/>
          <w:bCs/>
          <w:sz w:val="18"/>
          <w:szCs w:val="18"/>
          <w:lang w:val="es-AR"/>
        </w:rPr>
      </w:pPr>
      <w:r w:rsidRPr="004F5ACF">
        <w:rPr>
          <w:rFonts w:ascii="Georgia" w:hAnsi="Georgia" w:cs="Georgia"/>
          <w:b/>
          <w:bCs/>
          <w:snapToGrid w:val="0"/>
          <w:color w:val="000000"/>
          <w:sz w:val="18"/>
          <w:szCs w:val="18"/>
          <w:lang w:val="es-AR"/>
        </w:rPr>
        <w:t>Estado de Flujo</w:t>
      </w:r>
      <w:r w:rsidR="00F63BB5" w:rsidRPr="004F5ACF">
        <w:rPr>
          <w:rFonts w:ascii="Georgia" w:hAnsi="Georgia" w:cs="Georgia"/>
          <w:b/>
          <w:bCs/>
          <w:snapToGrid w:val="0"/>
          <w:color w:val="000000"/>
          <w:sz w:val="18"/>
          <w:szCs w:val="18"/>
          <w:lang w:val="es-AR"/>
        </w:rPr>
        <w:t>s</w:t>
      </w:r>
      <w:r w:rsidRPr="004F5ACF">
        <w:rPr>
          <w:rFonts w:ascii="Georgia" w:hAnsi="Georgia" w:cs="Georgia"/>
          <w:b/>
          <w:bCs/>
          <w:snapToGrid w:val="0"/>
          <w:color w:val="000000"/>
          <w:sz w:val="18"/>
          <w:szCs w:val="18"/>
          <w:lang w:val="es-AR"/>
        </w:rPr>
        <w:t xml:space="preserve"> de Efectivo</w:t>
      </w:r>
      <w:r w:rsidR="00E92ED4" w:rsidRPr="004F5ACF">
        <w:rPr>
          <w:rFonts w:ascii="Georgia" w:hAnsi="Georgia" w:cs="Georgia"/>
          <w:b/>
          <w:bCs/>
          <w:snapToGrid w:val="0"/>
          <w:color w:val="000000"/>
          <w:sz w:val="18"/>
          <w:szCs w:val="18"/>
          <w:lang w:val="es-AR"/>
        </w:rPr>
        <w:t xml:space="preserve"> Condensado Intermedio</w:t>
      </w:r>
    </w:p>
    <w:p w14:paraId="32ABAF3D" w14:textId="77777777" w:rsidR="00F429D2" w:rsidRPr="004F5ACF" w:rsidRDefault="00EC4081" w:rsidP="00AC4673">
      <w:pPr>
        <w:pStyle w:val="Textoindependiente"/>
        <w:tabs>
          <w:tab w:val="left" w:pos="8496"/>
          <w:tab w:val="left" w:pos="9204"/>
        </w:tabs>
        <w:ind w:left="709"/>
        <w:jc w:val="center"/>
        <w:rPr>
          <w:rFonts w:ascii="Georgia" w:hAnsi="Georgia" w:cs="Georgia"/>
          <w:b/>
          <w:bCs/>
          <w:sz w:val="18"/>
          <w:szCs w:val="18"/>
          <w:lang w:val="es-AR"/>
        </w:rPr>
      </w:pPr>
      <w:r w:rsidRPr="004F5ACF">
        <w:rPr>
          <w:rFonts w:ascii="Georgia" w:hAnsi="Georgia" w:cs="Georgia"/>
          <w:b/>
          <w:bCs/>
          <w:sz w:val="18"/>
          <w:szCs w:val="18"/>
          <w:lang w:val="es-AR"/>
        </w:rPr>
        <w:t xml:space="preserve">por </w:t>
      </w:r>
      <w:r w:rsidR="00F429D2" w:rsidRPr="004F5ACF">
        <w:rPr>
          <w:rFonts w:ascii="Georgia" w:hAnsi="Georgia" w:cs="Georgia"/>
          <w:b/>
          <w:bCs/>
          <w:sz w:val="18"/>
          <w:szCs w:val="18"/>
          <w:lang w:val="es-AR"/>
        </w:rPr>
        <w:t xml:space="preserve">el </w:t>
      </w:r>
      <w:r w:rsidR="00E92ED4" w:rsidRPr="004F5ACF">
        <w:rPr>
          <w:rFonts w:ascii="Georgia" w:hAnsi="Georgia" w:cs="Georgia"/>
          <w:b/>
          <w:bCs/>
          <w:sz w:val="18"/>
          <w:szCs w:val="18"/>
          <w:lang w:val="es-AR"/>
        </w:rPr>
        <w:t xml:space="preserve">período de </w:t>
      </w:r>
      <w:r w:rsidR="00C77625">
        <w:rPr>
          <w:rFonts w:ascii="Georgia" w:hAnsi="Georgia" w:cs="Georgia"/>
          <w:b/>
          <w:bCs/>
          <w:sz w:val="18"/>
          <w:szCs w:val="18"/>
          <w:lang w:val="es-AR"/>
        </w:rPr>
        <w:t>nueve</w:t>
      </w:r>
      <w:r w:rsidR="00C77625" w:rsidRPr="004F5ACF">
        <w:rPr>
          <w:rFonts w:ascii="Georgia" w:hAnsi="Georgia" w:cs="Georgia"/>
          <w:b/>
          <w:bCs/>
          <w:sz w:val="18"/>
          <w:szCs w:val="18"/>
          <w:lang w:val="es-AR"/>
        </w:rPr>
        <w:t xml:space="preserve"> </w:t>
      </w:r>
      <w:r w:rsidR="00E92ED4" w:rsidRPr="004F5ACF">
        <w:rPr>
          <w:rFonts w:ascii="Georgia" w:hAnsi="Georgia" w:cs="Georgia"/>
          <w:b/>
          <w:bCs/>
          <w:sz w:val="18"/>
          <w:szCs w:val="18"/>
          <w:lang w:val="es-AR"/>
        </w:rPr>
        <w:t>meses</w:t>
      </w:r>
      <w:r w:rsidR="00620A5B" w:rsidRPr="004F5ACF">
        <w:rPr>
          <w:rFonts w:ascii="Georgia" w:hAnsi="Georgia" w:cs="Georgia"/>
          <w:b/>
          <w:bCs/>
          <w:sz w:val="18"/>
          <w:szCs w:val="18"/>
          <w:lang w:val="es-AR"/>
        </w:rPr>
        <w:t xml:space="preserve"> </w:t>
      </w:r>
      <w:r w:rsidRPr="004F5ACF">
        <w:rPr>
          <w:rFonts w:ascii="Georgia" w:hAnsi="Georgia" w:cs="Georgia"/>
          <w:b/>
          <w:bCs/>
          <w:sz w:val="18"/>
          <w:szCs w:val="18"/>
          <w:lang w:val="es-AR"/>
        </w:rPr>
        <w:t xml:space="preserve">finalizado el </w:t>
      </w:r>
      <w:r w:rsidR="007D0977" w:rsidRPr="004F5ACF">
        <w:rPr>
          <w:rFonts w:ascii="Georgia" w:hAnsi="Georgia" w:cs="Georgia"/>
          <w:b/>
          <w:bCs/>
          <w:sz w:val="18"/>
          <w:szCs w:val="18"/>
          <w:lang w:val="es-AR"/>
        </w:rPr>
        <w:t xml:space="preserve">30 </w:t>
      </w:r>
      <w:r w:rsidR="00845B59" w:rsidRPr="004F5ACF">
        <w:rPr>
          <w:rFonts w:ascii="Georgia" w:hAnsi="Georgia" w:cs="Georgia"/>
          <w:b/>
          <w:bCs/>
          <w:sz w:val="18"/>
          <w:szCs w:val="18"/>
          <w:lang w:val="es-AR"/>
        </w:rPr>
        <w:t xml:space="preserve">de </w:t>
      </w:r>
      <w:r w:rsidR="00C77625">
        <w:rPr>
          <w:rFonts w:ascii="Georgia" w:hAnsi="Georgia" w:cs="Georgia"/>
          <w:b/>
          <w:bCs/>
          <w:sz w:val="18"/>
          <w:szCs w:val="18"/>
          <w:lang w:val="es-AR"/>
        </w:rPr>
        <w:t>septiembre</w:t>
      </w:r>
      <w:r w:rsidR="00C77625" w:rsidRPr="004F5ACF">
        <w:rPr>
          <w:rFonts w:ascii="Georgia" w:hAnsi="Georgia" w:cs="Georgia"/>
          <w:b/>
          <w:bCs/>
          <w:sz w:val="18"/>
          <w:szCs w:val="18"/>
          <w:lang w:val="es-AR"/>
        </w:rPr>
        <w:t xml:space="preserve"> </w:t>
      </w:r>
      <w:r w:rsidRPr="004F5ACF">
        <w:rPr>
          <w:rFonts w:ascii="Georgia" w:hAnsi="Georgia" w:cs="Georgia"/>
          <w:b/>
          <w:bCs/>
          <w:sz w:val="18"/>
          <w:szCs w:val="18"/>
          <w:lang w:val="es-AR"/>
        </w:rPr>
        <w:t>de 201</w:t>
      </w:r>
      <w:r w:rsidR="00E92ED4" w:rsidRPr="004F5ACF">
        <w:rPr>
          <w:rFonts w:ascii="Georgia" w:hAnsi="Georgia" w:cs="Georgia"/>
          <w:b/>
          <w:bCs/>
          <w:sz w:val="18"/>
          <w:szCs w:val="18"/>
          <w:lang w:val="es-AR"/>
        </w:rPr>
        <w:t>5</w:t>
      </w:r>
    </w:p>
    <w:p w14:paraId="7F6E793E" w14:textId="77777777" w:rsidR="00854868" w:rsidRPr="004F5ACF" w:rsidRDefault="00F429D2" w:rsidP="00AC4673">
      <w:pPr>
        <w:pStyle w:val="Textoindependiente"/>
        <w:tabs>
          <w:tab w:val="left" w:pos="8496"/>
          <w:tab w:val="left" w:pos="9204"/>
        </w:tabs>
        <w:ind w:left="709"/>
        <w:jc w:val="center"/>
        <w:rPr>
          <w:rFonts w:ascii="Georgia" w:hAnsi="Georgia" w:cs="Georgia"/>
          <w:b/>
          <w:bCs/>
          <w:sz w:val="18"/>
          <w:szCs w:val="18"/>
          <w:lang w:val="es-AR"/>
        </w:rPr>
      </w:pPr>
      <w:r w:rsidRPr="004F5ACF">
        <w:rPr>
          <w:rFonts w:ascii="Georgia" w:hAnsi="Georgia" w:cs="Georgia"/>
          <w:b/>
          <w:bCs/>
          <w:sz w:val="18"/>
          <w:szCs w:val="18"/>
          <w:lang w:val="es-AR"/>
        </w:rPr>
        <w:t>presentado en forma comparativa</w:t>
      </w:r>
      <w:r w:rsidR="00EC4081" w:rsidRPr="004F5ACF">
        <w:rPr>
          <w:rFonts w:ascii="Georgia" w:hAnsi="Georgia" w:cs="Georgia"/>
          <w:bCs/>
          <w:i/>
          <w:sz w:val="18"/>
          <w:szCs w:val="18"/>
          <w:lang w:val="es-AR"/>
        </w:rPr>
        <w:t xml:space="preserve"> </w:t>
      </w:r>
      <w:r w:rsidR="00854868" w:rsidRPr="004F5ACF">
        <w:rPr>
          <w:rFonts w:ascii="Georgia" w:hAnsi="Georgia" w:cs="Georgia"/>
          <w:bCs/>
          <w:i/>
          <w:sz w:val="18"/>
          <w:szCs w:val="18"/>
          <w:lang w:val="es-AR"/>
        </w:rPr>
        <w:t>(continuación)</w:t>
      </w:r>
    </w:p>
    <w:p w14:paraId="4C2E47AB" w14:textId="77777777" w:rsidR="00854868" w:rsidRPr="004F5ACF" w:rsidRDefault="00854868" w:rsidP="00AC4673">
      <w:pPr>
        <w:pStyle w:val="Textoindependiente"/>
        <w:tabs>
          <w:tab w:val="left" w:pos="8496"/>
          <w:tab w:val="left" w:pos="9204"/>
        </w:tabs>
        <w:ind w:left="709" w:right="-91"/>
        <w:jc w:val="center"/>
        <w:rPr>
          <w:rFonts w:ascii="Georgia" w:hAnsi="Georgia" w:cs="Georgia"/>
          <w:sz w:val="18"/>
          <w:szCs w:val="18"/>
          <w:lang w:val="es-AR"/>
        </w:rPr>
      </w:pPr>
      <w:r w:rsidRPr="004F5ACF">
        <w:rPr>
          <w:rFonts w:ascii="Georgia" w:hAnsi="Georgia" w:cs="Georgia"/>
          <w:sz w:val="18"/>
          <w:szCs w:val="18"/>
          <w:lang w:val="es-AR"/>
        </w:rPr>
        <w:t>(Expresados en miles de pesos)</w:t>
      </w:r>
    </w:p>
    <w:p w14:paraId="2680469C" w14:textId="77777777" w:rsidR="00C52C79" w:rsidRPr="004F5ACF" w:rsidRDefault="00C52C79" w:rsidP="00AC4673">
      <w:pPr>
        <w:ind w:left="709"/>
        <w:rPr>
          <w:rFonts w:ascii="Georgia" w:hAnsi="Georgia"/>
          <w:sz w:val="18"/>
          <w:szCs w:val="18"/>
          <w:lang w:val="es-AR" w:eastAsia="es-AR"/>
        </w:rPr>
      </w:pPr>
    </w:p>
    <w:p w14:paraId="2221A032" w14:textId="75456F3F" w:rsidR="00B17230" w:rsidRPr="004F5ACF" w:rsidRDefault="008331FE" w:rsidP="004D4B59">
      <w:pPr>
        <w:pStyle w:val="Textoindependiente"/>
        <w:tabs>
          <w:tab w:val="left" w:pos="8496"/>
          <w:tab w:val="left" w:pos="9204"/>
        </w:tabs>
        <w:ind w:right="57"/>
        <w:jc w:val="center"/>
        <w:rPr>
          <w:noProof/>
          <w:lang w:val="es-AR" w:eastAsia="es-AR"/>
        </w:rPr>
      </w:pPr>
      <w:r>
        <w:rPr>
          <w:noProof/>
          <w:lang w:val="es-AR" w:eastAsia="es-AR"/>
        </w:rPr>
        <w:pict w14:anchorId="6A41B18D">
          <v:shape id="_x0000_i1031" type="#_x0000_t75" style="width:459.75pt;height:208.5pt">
            <v:imagedata r:id="rId23" o:title=""/>
          </v:shape>
        </w:pict>
      </w:r>
    </w:p>
    <w:p w14:paraId="7F0B699D" w14:textId="5EF7775B" w:rsidR="008D717E" w:rsidRPr="004F5ACF" w:rsidRDefault="008331FE" w:rsidP="004D4B59">
      <w:pPr>
        <w:pStyle w:val="Textoindependiente"/>
        <w:tabs>
          <w:tab w:val="left" w:pos="8496"/>
          <w:tab w:val="left" w:pos="9204"/>
        </w:tabs>
        <w:ind w:right="57"/>
        <w:jc w:val="center"/>
        <w:rPr>
          <w:rFonts w:ascii="Georgia" w:hAnsi="Georgia" w:cs="Georgia"/>
          <w:b/>
          <w:bCs/>
          <w:color w:val="000000"/>
          <w:sz w:val="18"/>
          <w:szCs w:val="18"/>
          <w:lang w:val="es-AR"/>
        </w:rPr>
      </w:pPr>
      <w:r>
        <w:rPr>
          <w:noProof/>
          <w:lang w:val="es-AR" w:eastAsia="es-AR"/>
        </w:rPr>
        <w:pict w14:anchorId="5B5174B7">
          <v:shape id="_x0000_i1032" type="#_x0000_t75" style="width:459.75pt;height:186.75pt">
            <v:imagedata r:id="rId24" o:title=""/>
          </v:shape>
        </w:pict>
      </w:r>
    </w:p>
    <w:p w14:paraId="73DFA8DD" w14:textId="77777777" w:rsidR="00E92ED4" w:rsidRPr="004F5ACF" w:rsidRDefault="00E92ED4">
      <w:pPr>
        <w:rPr>
          <w:rFonts w:ascii="Georgia" w:hAnsi="Georgia" w:cs="Georgia"/>
          <w:b/>
          <w:bCs/>
          <w:color w:val="000000"/>
          <w:sz w:val="18"/>
          <w:szCs w:val="18"/>
          <w:lang w:val="es-AR"/>
        </w:rPr>
      </w:pPr>
    </w:p>
    <w:p w14:paraId="665E17CD" w14:textId="77777777" w:rsidR="007A4A90" w:rsidRPr="004F5ACF" w:rsidRDefault="007A4A90" w:rsidP="00AC467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firstLine="709"/>
        <w:jc w:val="both"/>
        <w:rPr>
          <w:rFonts w:ascii="Georgia" w:hAnsi="Georgia"/>
          <w:sz w:val="18"/>
          <w:szCs w:val="18"/>
          <w:lang w:val="es-AR"/>
        </w:rPr>
      </w:pPr>
    </w:p>
    <w:p w14:paraId="42C3F481" w14:textId="77777777" w:rsidR="00CE7A5E" w:rsidRPr="004F5ACF" w:rsidRDefault="00CE7A5E" w:rsidP="005416E4">
      <w:pPr>
        <w:ind w:firstLine="709"/>
        <w:jc w:val="center"/>
        <w:rPr>
          <w:rFonts w:ascii="Georgia" w:hAnsi="Georgia"/>
          <w:sz w:val="18"/>
          <w:szCs w:val="18"/>
          <w:lang w:val="es-AR"/>
        </w:rPr>
      </w:pPr>
    </w:p>
    <w:p w14:paraId="7287DB51" w14:textId="77777777" w:rsidR="00CE7A5E" w:rsidRPr="004F5ACF" w:rsidRDefault="00CE7A5E" w:rsidP="005416E4">
      <w:pPr>
        <w:ind w:firstLine="709"/>
        <w:jc w:val="center"/>
        <w:rPr>
          <w:rFonts w:ascii="Georgia" w:hAnsi="Georgia"/>
          <w:sz w:val="18"/>
          <w:szCs w:val="18"/>
          <w:lang w:val="es-AR"/>
        </w:rPr>
      </w:pPr>
    </w:p>
    <w:p w14:paraId="60F5A630" w14:textId="77777777" w:rsidR="002C59B4" w:rsidRPr="004F5ACF" w:rsidRDefault="002C59B4" w:rsidP="005416E4">
      <w:pPr>
        <w:ind w:firstLine="709"/>
        <w:jc w:val="center"/>
        <w:rPr>
          <w:rFonts w:ascii="Georgia" w:hAnsi="Georgia"/>
          <w:sz w:val="18"/>
          <w:szCs w:val="18"/>
          <w:lang w:val="es-AR"/>
        </w:rPr>
        <w:sectPr w:rsidR="002C59B4" w:rsidRPr="004F5ACF" w:rsidSect="00390581">
          <w:headerReference w:type="default" r:id="rId25"/>
          <w:footerReference w:type="default" r:id="rId26"/>
          <w:pgSz w:w="11907" w:h="16839" w:code="9"/>
          <w:pgMar w:top="567" w:right="1701" w:bottom="1247" w:left="1701" w:header="709" w:footer="709" w:gutter="0"/>
          <w:cols w:space="708"/>
          <w:docGrid w:linePitch="360"/>
        </w:sectPr>
      </w:pPr>
      <w:r w:rsidRPr="004F5ACF">
        <w:rPr>
          <w:rFonts w:ascii="Georgia" w:hAnsi="Georgia"/>
          <w:sz w:val="18"/>
          <w:szCs w:val="18"/>
          <w:lang w:val="es-AR"/>
        </w:rPr>
        <w:t>Las notas que acompañan son parte integrante de los Estados Financieros.</w:t>
      </w:r>
      <w:r w:rsidR="005B0725" w:rsidRPr="004F5ACF">
        <w:rPr>
          <w:rFonts w:ascii="Georgia" w:hAnsi="Georgia"/>
          <w:sz w:val="18"/>
          <w:szCs w:val="18"/>
          <w:lang w:val="es-AR"/>
        </w:rPr>
        <w:t xml:space="preserve"> </w:t>
      </w:r>
    </w:p>
    <w:p w14:paraId="4AF571B4" w14:textId="77777777" w:rsidR="00D908BC" w:rsidRPr="004F5ACF" w:rsidRDefault="00D908BC" w:rsidP="00426BFA">
      <w:pPr>
        <w:numPr>
          <w:ilvl w:val="0"/>
          <w:numId w:val="14"/>
        </w:numPr>
        <w:tabs>
          <w:tab w:val="clear" w:pos="720"/>
          <w:tab w:val="num" w:pos="709"/>
        </w:tabs>
        <w:ind w:left="1429" w:right="-237" w:hanging="1429"/>
        <w:jc w:val="both"/>
        <w:rPr>
          <w:rFonts w:ascii="Georgia" w:hAnsi="Georgia" w:cs="Georgia"/>
          <w:b/>
          <w:bCs/>
          <w:sz w:val="18"/>
          <w:szCs w:val="18"/>
          <w:lang w:val="es-AR"/>
        </w:rPr>
      </w:pPr>
      <w:r w:rsidRPr="004F5ACF">
        <w:rPr>
          <w:rFonts w:ascii="Georgia" w:hAnsi="Georgia" w:cs="Georgia"/>
          <w:b/>
          <w:bCs/>
          <w:sz w:val="18"/>
          <w:szCs w:val="18"/>
          <w:lang w:val="es-AR"/>
        </w:rPr>
        <w:lastRenderedPageBreak/>
        <w:t>Información general</w:t>
      </w:r>
    </w:p>
    <w:p w14:paraId="4517E04E" w14:textId="77777777" w:rsidR="00D908BC" w:rsidRPr="004F5ACF" w:rsidRDefault="00D908BC" w:rsidP="00AC4673">
      <w:pPr>
        <w:ind w:left="709" w:right="-237"/>
        <w:jc w:val="both"/>
        <w:rPr>
          <w:rFonts w:ascii="Georgia" w:hAnsi="Georgia" w:cs="Georgia"/>
          <w:sz w:val="18"/>
          <w:szCs w:val="18"/>
          <w:lang w:val="es-AR"/>
        </w:rPr>
      </w:pPr>
    </w:p>
    <w:p w14:paraId="4004E8FA" w14:textId="77777777" w:rsidR="00D908BC" w:rsidRPr="004F5ACF" w:rsidRDefault="00D908BC" w:rsidP="0054309D">
      <w:pPr>
        <w:ind w:firstLine="709"/>
        <w:jc w:val="both"/>
        <w:rPr>
          <w:rFonts w:ascii="Georgia" w:hAnsi="Georgia"/>
          <w:b/>
          <w:sz w:val="18"/>
          <w:szCs w:val="18"/>
          <w:lang w:val="es-AR"/>
        </w:rPr>
      </w:pPr>
      <w:r w:rsidRPr="004F5ACF">
        <w:rPr>
          <w:rFonts w:ascii="Georgia" w:hAnsi="Georgia"/>
          <w:b/>
          <w:sz w:val="18"/>
          <w:szCs w:val="18"/>
          <w:lang w:val="es-AR"/>
        </w:rPr>
        <w:t>Historia y desarrollo de la Sociedad</w:t>
      </w:r>
    </w:p>
    <w:p w14:paraId="176A9417" w14:textId="77777777" w:rsidR="00D908BC" w:rsidRPr="004F5ACF" w:rsidRDefault="00D908BC" w:rsidP="00AC4673">
      <w:pPr>
        <w:ind w:left="709" w:right="-237"/>
        <w:jc w:val="both"/>
        <w:rPr>
          <w:rFonts w:ascii="Georgia" w:hAnsi="Georgia" w:cs="Georgia"/>
          <w:sz w:val="18"/>
          <w:szCs w:val="18"/>
          <w:lang w:val="es-AR"/>
        </w:rPr>
      </w:pPr>
    </w:p>
    <w:p w14:paraId="6EC004F4" w14:textId="77777777" w:rsidR="00D908BC" w:rsidRPr="004F5ACF" w:rsidRDefault="00D908BC" w:rsidP="0054309D">
      <w:pPr>
        <w:ind w:firstLine="709"/>
        <w:jc w:val="both"/>
        <w:rPr>
          <w:rFonts w:ascii="Georgia" w:hAnsi="Georgia"/>
          <w:sz w:val="18"/>
          <w:szCs w:val="18"/>
          <w:lang w:val="es-AR"/>
        </w:rPr>
      </w:pPr>
      <w:r w:rsidRPr="004F5ACF">
        <w:rPr>
          <w:rFonts w:ascii="Georgia" w:hAnsi="Georgia"/>
          <w:sz w:val="18"/>
          <w:szCs w:val="18"/>
          <w:lang w:val="es-AR"/>
        </w:rPr>
        <w:t>Con fecha 21 de julio de 1992 mediante el Decreto N° 714/92 fue constituida EDENOR S.A. o la Sociedad en relación con el proceso de privatización y concesión de la actividad de distribución y comercialización de energía a cargo de SEGBA S.A.</w:t>
      </w:r>
    </w:p>
    <w:p w14:paraId="578AF33C" w14:textId="77777777" w:rsidR="00D908BC" w:rsidRPr="004F5ACF" w:rsidRDefault="00D908BC" w:rsidP="0054309D">
      <w:pPr>
        <w:ind w:firstLine="709"/>
        <w:jc w:val="both"/>
        <w:rPr>
          <w:rFonts w:ascii="Georgia" w:hAnsi="Georgia"/>
          <w:sz w:val="18"/>
          <w:szCs w:val="18"/>
          <w:lang w:val="es-AR"/>
        </w:rPr>
      </w:pPr>
    </w:p>
    <w:p w14:paraId="08A22289" w14:textId="77777777" w:rsidR="00D908BC" w:rsidRPr="004F5ACF" w:rsidRDefault="00D908BC" w:rsidP="0054309D">
      <w:pPr>
        <w:ind w:firstLine="709"/>
        <w:jc w:val="both"/>
        <w:rPr>
          <w:rFonts w:ascii="Georgia" w:hAnsi="Georgia"/>
          <w:sz w:val="18"/>
          <w:szCs w:val="18"/>
          <w:lang w:val="es-AR"/>
        </w:rPr>
      </w:pPr>
      <w:r w:rsidRPr="004F5ACF">
        <w:rPr>
          <w:rFonts w:ascii="Georgia" w:hAnsi="Georgia"/>
          <w:sz w:val="18"/>
          <w:szCs w:val="18"/>
          <w:lang w:val="es-AR"/>
        </w:rPr>
        <w:t>Mediante una Licitación Pública Internacional el Poder Ejecutivo Nacional (PEN) adjudicó el 51% del paquete accionario de la Sociedad, representado por las acciones Clase “A”, a la oferta pública presentada por</w:t>
      </w:r>
      <w:r w:rsidR="007031D5" w:rsidRPr="004F5ACF">
        <w:rPr>
          <w:rFonts w:ascii="Georgia" w:hAnsi="Georgia"/>
          <w:sz w:val="18"/>
          <w:szCs w:val="18"/>
          <w:lang w:val="es-AR"/>
        </w:rPr>
        <w:t xml:space="preserve"> </w:t>
      </w:r>
      <w:r w:rsidRPr="004F5ACF">
        <w:rPr>
          <w:rFonts w:ascii="Georgia" w:hAnsi="Georgia"/>
          <w:sz w:val="18"/>
          <w:szCs w:val="18"/>
          <w:lang w:val="es-AR"/>
        </w:rPr>
        <w:t>EASA, Sociedad controlante de Edenor S.A.. La adjudicación y el contrato de transferencia fueron aprobados por el Decreto Nº 1.507/92 del Poder Ejecutivo Nacional el 24 de agosto de 1992.</w:t>
      </w:r>
    </w:p>
    <w:p w14:paraId="4F139E29" w14:textId="77777777" w:rsidR="00D908BC" w:rsidRPr="004F5ACF" w:rsidRDefault="00D908BC" w:rsidP="0054309D">
      <w:pPr>
        <w:ind w:firstLine="709"/>
        <w:jc w:val="both"/>
        <w:rPr>
          <w:rFonts w:ascii="Georgia" w:hAnsi="Georgia"/>
          <w:sz w:val="18"/>
          <w:szCs w:val="18"/>
          <w:lang w:val="es-AR"/>
        </w:rPr>
      </w:pPr>
    </w:p>
    <w:p w14:paraId="3EA7742B" w14:textId="77777777" w:rsidR="00D908BC" w:rsidRPr="004F5ACF" w:rsidRDefault="00D908BC" w:rsidP="0054309D">
      <w:pPr>
        <w:ind w:firstLine="709"/>
        <w:jc w:val="both"/>
        <w:rPr>
          <w:rFonts w:ascii="Georgia" w:hAnsi="Georgia"/>
          <w:sz w:val="18"/>
          <w:szCs w:val="18"/>
          <w:lang w:val="es-AR"/>
        </w:rPr>
      </w:pPr>
      <w:r w:rsidRPr="004F5ACF">
        <w:rPr>
          <w:rFonts w:ascii="Georgia" w:hAnsi="Georgia"/>
          <w:sz w:val="18"/>
          <w:szCs w:val="18"/>
          <w:lang w:val="es-AR"/>
        </w:rPr>
        <w:t>Con fecha 1º de septiembre de 1992 se realizó la toma de posesión, iniciándose las operaciones de la Sociedad.</w:t>
      </w:r>
    </w:p>
    <w:p w14:paraId="39207754" w14:textId="77777777" w:rsidR="00D908BC" w:rsidRPr="004F5ACF" w:rsidRDefault="00D908BC" w:rsidP="0054309D">
      <w:pPr>
        <w:ind w:firstLine="709"/>
        <w:jc w:val="both"/>
        <w:rPr>
          <w:rFonts w:ascii="Georgia" w:hAnsi="Georgia"/>
          <w:sz w:val="18"/>
          <w:szCs w:val="18"/>
          <w:lang w:val="es-AR"/>
        </w:rPr>
      </w:pPr>
    </w:p>
    <w:p w14:paraId="2D8EA5F6" w14:textId="77777777" w:rsidR="00D908BC" w:rsidRPr="004F5ACF" w:rsidRDefault="00D908BC" w:rsidP="0054309D">
      <w:pPr>
        <w:ind w:firstLine="709"/>
        <w:jc w:val="both"/>
        <w:rPr>
          <w:rFonts w:ascii="Georgia" w:hAnsi="Georgia"/>
          <w:sz w:val="18"/>
          <w:szCs w:val="18"/>
          <w:lang w:val="es-AR"/>
        </w:rPr>
      </w:pPr>
      <w:r w:rsidRPr="004F5ACF">
        <w:rPr>
          <w:rFonts w:ascii="Georgia" w:hAnsi="Georgia"/>
          <w:sz w:val="18"/>
          <w:szCs w:val="18"/>
          <w:lang w:val="es-AR"/>
        </w:rPr>
        <w:t xml:space="preserve">La Sociedad tiene por objeto principal la prestación del servicio de distribución y comercialización de energía eléctrica dentro de su área de concesión. Asimismo, entre otras actividades la Sociedad podrá suscribir o adquirir acciones de otras sociedades distribuidoras, sujeto a la aprobación de la autoridad regulatoria, </w:t>
      </w:r>
      <w:r w:rsidR="002F3C3C" w:rsidRPr="004F5ACF">
        <w:rPr>
          <w:rFonts w:ascii="Georgia" w:hAnsi="Georgia"/>
          <w:sz w:val="18"/>
          <w:szCs w:val="18"/>
          <w:lang w:val="es-AR"/>
        </w:rPr>
        <w:t xml:space="preserve">ceder el uso de </w:t>
      </w:r>
      <w:r w:rsidRPr="004F5ACF">
        <w:rPr>
          <w:rFonts w:ascii="Georgia" w:hAnsi="Georgia"/>
          <w:sz w:val="18"/>
          <w:szCs w:val="18"/>
          <w:lang w:val="es-AR"/>
        </w:rPr>
        <w:t>la red para proveer transmisión de energía u otros servicios de transferencia de voz datos e imagen y brindar servicios por operaciones de asesoramiento</w:t>
      </w:r>
      <w:r w:rsidR="00E946C6" w:rsidRPr="004F5ACF">
        <w:rPr>
          <w:rFonts w:ascii="Georgia" w:hAnsi="Georgia"/>
          <w:sz w:val="18"/>
          <w:szCs w:val="18"/>
          <w:lang w:val="es-AR"/>
        </w:rPr>
        <w:t>, entrenamiento</w:t>
      </w:r>
      <w:r w:rsidRPr="004F5ACF">
        <w:rPr>
          <w:rFonts w:ascii="Georgia" w:hAnsi="Georgia"/>
          <w:sz w:val="18"/>
          <w:szCs w:val="18"/>
          <w:lang w:val="es-AR"/>
        </w:rPr>
        <w:t>, mantenimiento, consultoría, servicios de administración y conocimientos relacionados con la distribución de energía en la Argentina y en el exterior. Estas actividades pueden ser dirigidas directamente por la Sociedad o a través de subsidiarias o sociedades vinculadas. Adicionalmente, la Sociedad puede actuar como agente de fideicomisos creados bajo leyes argentinas</w:t>
      </w:r>
      <w:r w:rsidR="00B45F38" w:rsidRPr="004F5ACF">
        <w:rPr>
          <w:rFonts w:ascii="Georgia" w:hAnsi="Georgia"/>
          <w:sz w:val="18"/>
          <w:szCs w:val="18"/>
          <w:lang w:val="es-AR"/>
        </w:rPr>
        <w:t>.</w:t>
      </w:r>
    </w:p>
    <w:p w14:paraId="54819D0A" w14:textId="77777777" w:rsidR="00D908BC" w:rsidRPr="004F5ACF" w:rsidRDefault="00D908BC" w:rsidP="00AC467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firstLine="709"/>
        <w:jc w:val="both"/>
        <w:rPr>
          <w:rFonts w:ascii="Georgia" w:hAnsi="Georgia"/>
          <w:sz w:val="18"/>
          <w:szCs w:val="18"/>
          <w:lang w:val="es-AR"/>
        </w:rPr>
      </w:pPr>
    </w:p>
    <w:p w14:paraId="0B727E33" w14:textId="77777777" w:rsidR="003468B3" w:rsidRPr="004F5ACF" w:rsidRDefault="003468B3" w:rsidP="00AC467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firstLine="709"/>
        <w:jc w:val="both"/>
        <w:rPr>
          <w:rFonts w:ascii="Georgia" w:hAnsi="Georgia"/>
          <w:sz w:val="18"/>
          <w:szCs w:val="18"/>
          <w:lang w:val="es-AR"/>
        </w:rPr>
      </w:pPr>
    </w:p>
    <w:p w14:paraId="42601DC7" w14:textId="77777777" w:rsidR="0025265E" w:rsidRPr="004F5ACF" w:rsidRDefault="0025265E" w:rsidP="00426BFA">
      <w:pPr>
        <w:ind w:firstLine="709"/>
        <w:jc w:val="both"/>
        <w:rPr>
          <w:rFonts w:ascii="Georgia" w:hAnsi="Georgia"/>
          <w:b/>
          <w:sz w:val="18"/>
          <w:szCs w:val="18"/>
          <w:lang w:val="es-AR"/>
        </w:rPr>
      </w:pPr>
      <w:r w:rsidRPr="004F5ACF">
        <w:rPr>
          <w:rFonts w:ascii="Georgia" w:hAnsi="Georgia"/>
          <w:b/>
          <w:sz w:val="18"/>
          <w:szCs w:val="18"/>
          <w:lang w:val="es-AR"/>
        </w:rPr>
        <w:t>Situación económico-financiera de la Sociedad</w:t>
      </w:r>
    </w:p>
    <w:p w14:paraId="7C633E6B" w14:textId="77777777" w:rsidR="0025265E" w:rsidRPr="004F5ACF" w:rsidRDefault="0025265E" w:rsidP="00AC467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firstLine="709"/>
        <w:jc w:val="both"/>
        <w:rPr>
          <w:rFonts w:ascii="Georgia" w:hAnsi="Georgia"/>
          <w:sz w:val="18"/>
          <w:szCs w:val="18"/>
          <w:lang w:val="es-AR"/>
        </w:rPr>
      </w:pPr>
    </w:p>
    <w:p w14:paraId="781B1BBE" w14:textId="77777777" w:rsidR="009B19F5" w:rsidRPr="004F5ACF" w:rsidRDefault="009B19F5" w:rsidP="009B19F5">
      <w:pPr>
        <w:ind w:firstLine="709"/>
        <w:jc w:val="both"/>
        <w:rPr>
          <w:rFonts w:ascii="Georgia" w:hAnsi="Georgia"/>
          <w:sz w:val="18"/>
          <w:szCs w:val="18"/>
          <w:lang w:val="es-AR"/>
        </w:rPr>
      </w:pPr>
      <w:r w:rsidRPr="004F5ACF">
        <w:rPr>
          <w:rFonts w:ascii="Georgia" w:hAnsi="Georgia"/>
          <w:sz w:val="18"/>
          <w:szCs w:val="18"/>
          <w:lang w:val="es-AR"/>
        </w:rPr>
        <w:t>La Sociedad ha registrado en los ejercicios 2014, 2012 y 2011 resultados operativos y netos negativos, por lo que su nivel de liquidez y su capital de trabajo se han visto severamente afectados, incluso en el ejercicio 2013. Esta situación se deriva fundamentalmente del constante aumento de sus costos de operación necesarios para mantener el nivel de servicio y a la demora en la obtención de incrementos tarifarios y/o reconocimiento de sus reales mayores costos (“MMC”) según los términos del Artículo 4 del Acta Acuerdo incluyendo el procedimiento de revisión por desvíos mayores al 5%.</w:t>
      </w:r>
    </w:p>
    <w:p w14:paraId="43044288" w14:textId="77777777" w:rsidR="009B19F5" w:rsidRPr="004F5ACF" w:rsidRDefault="009B19F5" w:rsidP="009B19F5">
      <w:pPr>
        <w:ind w:firstLine="709"/>
        <w:jc w:val="both"/>
        <w:rPr>
          <w:rFonts w:ascii="Georgia" w:hAnsi="Georgia"/>
          <w:sz w:val="18"/>
          <w:szCs w:val="18"/>
          <w:lang w:val="es-AR"/>
        </w:rPr>
      </w:pPr>
    </w:p>
    <w:p w14:paraId="157934A6" w14:textId="77777777" w:rsidR="009B19F5" w:rsidRPr="004F5ACF" w:rsidRDefault="009B19F5" w:rsidP="009B19F5">
      <w:pPr>
        <w:ind w:firstLine="709"/>
        <w:jc w:val="both"/>
        <w:rPr>
          <w:rFonts w:ascii="Georgia" w:hAnsi="Georgia"/>
          <w:sz w:val="18"/>
          <w:szCs w:val="18"/>
          <w:lang w:val="es-AR"/>
        </w:rPr>
      </w:pPr>
      <w:r w:rsidRPr="004F5ACF">
        <w:rPr>
          <w:rFonts w:ascii="Georgia" w:hAnsi="Georgia"/>
          <w:sz w:val="18"/>
          <w:szCs w:val="18"/>
          <w:lang w:val="es-AR"/>
        </w:rPr>
        <w:t>A pesar de la situación descripta, cabe destacar que, en términos generales, se ha mantenido la calidad del servicio de distribución de energía eléctrica como así también satisfecho los incrementos interanuales constantes de la demanda, que acompañaron el crecimiento económico y de calidad de vida de los últimos años. Ante el continuo incremento en los costos asociados a la prestación del servicio, como así también a las necesidades de inversiones adicionales para abastecer la mayor demanda, la Sociedad ha tomado una serie de medidas destinadas a morigerar los efectos negativos de esta situación en su estructura financiera, minimizando el impacto en las fuentes de trabajo, la ejecución del plan de inversiones y la realización de las tareas imprescindibles de operación y mantenimiento necesarias para mantener una satisfactoria prestación del servicio público concesionado en términos de calidad y de seguridad.</w:t>
      </w:r>
    </w:p>
    <w:p w14:paraId="65E58497" w14:textId="77777777" w:rsidR="009B19F5" w:rsidRPr="004F5ACF" w:rsidRDefault="009B19F5" w:rsidP="009B19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ind w:left="709" w:firstLine="709"/>
        <w:jc w:val="both"/>
        <w:rPr>
          <w:rFonts w:ascii="Georgia" w:hAnsi="Georgia"/>
          <w:sz w:val="18"/>
          <w:szCs w:val="18"/>
          <w:lang w:val="es-AR"/>
        </w:rPr>
      </w:pPr>
    </w:p>
    <w:p w14:paraId="311C8F37" w14:textId="77777777" w:rsidR="009B19F5" w:rsidRPr="004F5ACF" w:rsidRDefault="009B19F5" w:rsidP="009B19F5">
      <w:pPr>
        <w:ind w:firstLine="709"/>
        <w:jc w:val="both"/>
        <w:rPr>
          <w:rFonts w:ascii="Georgia" w:hAnsi="Georgia"/>
          <w:sz w:val="18"/>
          <w:szCs w:val="18"/>
          <w:lang w:val="es-AR"/>
        </w:rPr>
      </w:pPr>
      <w:r w:rsidRPr="004F5ACF">
        <w:rPr>
          <w:rFonts w:ascii="Georgia" w:hAnsi="Georgia"/>
          <w:sz w:val="18"/>
          <w:szCs w:val="18"/>
          <w:lang w:val="es-AR"/>
        </w:rPr>
        <w:t xml:space="preserve">La Sociedad ha realizado una serie de presentaciones ante los organismos de control, autoridades regulatorias e instancias judiciales, a fin de arbitrar conjuntamente los mecanismos necesarios para contribuir a una eficiente y segura prestación del servicio de distribución, el mantenimiento del nivel de inversiones y la atención de la creciente demanda. </w:t>
      </w:r>
    </w:p>
    <w:p w14:paraId="27346E3D" w14:textId="77777777" w:rsidR="00850B28" w:rsidRPr="004F5ACF" w:rsidRDefault="00850B28" w:rsidP="0054309D">
      <w:pPr>
        <w:ind w:firstLine="709"/>
        <w:jc w:val="both"/>
        <w:rPr>
          <w:rFonts w:ascii="Georgia" w:hAnsi="Georgia"/>
          <w:sz w:val="18"/>
          <w:szCs w:val="18"/>
          <w:lang w:val="es-AR"/>
        </w:rPr>
      </w:pPr>
    </w:p>
    <w:p w14:paraId="2175EFE1" w14:textId="77777777" w:rsidR="00AD2C98" w:rsidRPr="004F5ACF" w:rsidRDefault="00AD2C98" w:rsidP="0054309D">
      <w:pPr>
        <w:ind w:firstLine="709"/>
        <w:jc w:val="both"/>
        <w:rPr>
          <w:rFonts w:ascii="Georgia" w:hAnsi="Georgia"/>
          <w:sz w:val="18"/>
          <w:szCs w:val="18"/>
          <w:lang w:val="es-AR"/>
        </w:rPr>
        <w:sectPr w:rsidR="00AD2C98" w:rsidRPr="004F5ACF" w:rsidSect="006403AA">
          <w:headerReference w:type="default" r:id="rId27"/>
          <w:footerReference w:type="default" r:id="rId28"/>
          <w:pgSz w:w="11907" w:h="16839" w:code="9"/>
          <w:pgMar w:top="1134" w:right="1417" w:bottom="1134" w:left="1276" w:header="720" w:footer="720" w:gutter="0"/>
          <w:cols w:space="720"/>
          <w:docGrid w:linePitch="272"/>
        </w:sectPr>
      </w:pPr>
    </w:p>
    <w:p w14:paraId="70245D3A" w14:textId="77777777" w:rsidR="009B19F5" w:rsidRPr="004F5ACF" w:rsidRDefault="009B19F5" w:rsidP="009B19F5">
      <w:pPr>
        <w:ind w:firstLine="709"/>
        <w:jc w:val="both"/>
        <w:rPr>
          <w:rFonts w:ascii="Georgia" w:hAnsi="Georgia"/>
          <w:sz w:val="18"/>
          <w:szCs w:val="18"/>
          <w:lang w:val="es-AR"/>
        </w:rPr>
      </w:pPr>
      <w:r w:rsidRPr="004F5ACF">
        <w:rPr>
          <w:rFonts w:ascii="Georgia" w:hAnsi="Georgia"/>
          <w:sz w:val="18"/>
          <w:szCs w:val="18"/>
          <w:lang w:val="es-AR"/>
        </w:rPr>
        <w:lastRenderedPageBreak/>
        <w:t xml:space="preserve">Si bien los efectos del reconocimiento parcial de los mayores costos según los términos del Artículo 4.2 del Acta Acuerdo por los períodos mayo 2007 a enero 2015, instrumentado mediante la Resolución SE 250/13 y las Notas SE 6852/13, 4012/14, 486/14, 1136/14 y la Resolución SE 32/15 representaron un paso importante y significativo para avanzar en la recuperación de la situación económico-financiera de la Sociedad, no permitieron la absorción de los costos de la operación, requerimientos de inversión y el pago de los servicios financieros. Sin embargo el constante aumento de los costos de operación necesarios para mantener el nivel de servicio y la demora en la obtención de incrementos tarifarios genuinos seguirá deteriorando los resultados operativos de la Sociedad, reflejando que estos reconocimientos no han resultado suficientes para devolver el equilibrio que la ecuación económico-financiera del servicio público concesionado requiere. </w:t>
      </w:r>
    </w:p>
    <w:p w14:paraId="3E19710F" w14:textId="77777777" w:rsidR="009B19F5" w:rsidRPr="004F5ACF" w:rsidRDefault="009B19F5" w:rsidP="009B19F5">
      <w:pPr>
        <w:ind w:firstLine="709"/>
        <w:jc w:val="both"/>
        <w:rPr>
          <w:rFonts w:ascii="Georgia" w:hAnsi="Georgia"/>
          <w:sz w:val="18"/>
          <w:szCs w:val="18"/>
          <w:lang w:val="es-AR"/>
        </w:rPr>
      </w:pPr>
    </w:p>
    <w:p w14:paraId="71131102" w14:textId="77777777" w:rsidR="009B19F5" w:rsidRPr="004F5ACF" w:rsidRDefault="009B19F5" w:rsidP="009B19F5">
      <w:pPr>
        <w:ind w:firstLine="709"/>
        <w:jc w:val="both"/>
        <w:rPr>
          <w:rFonts w:ascii="Georgia" w:hAnsi="Georgia"/>
          <w:sz w:val="18"/>
          <w:szCs w:val="18"/>
          <w:lang w:val="es-AR"/>
        </w:rPr>
      </w:pPr>
      <w:r w:rsidRPr="0063135E">
        <w:rPr>
          <w:rFonts w:ascii="Georgia" w:hAnsi="Georgia"/>
          <w:sz w:val="18"/>
          <w:szCs w:val="18"/>
          <w:highlight w:val="yellow"/>
          <w:lang w:val="es-AR"/>
        </w:rPr>
        <w:t>Como consecuencia de lo descripto, la Sociedad mantuvo permanentemente durante los últimos 4 ejercicios un déficit de capital de trabajo, dado que no contaba con las condiciones necesarias y suficientes para acceder al mercado financiero para solventar el déficit de sus operaciones y los planes de inversiones necesarios para mantener la calidad del servicio concesionado. Al 30 de septiembre de 2015, el capital de trabajo negativo es de $ 1.817,7 mi</w:t>
      </w:r>
      <w:r>
        <w:rPr>
          <w:rFonts w:ascii="Georgia" w:hAnsi="Georgia"/>
          <w:sz w:val="18"/>
          <w:szCs w:val="18"/>
          <w:highlight w:val="yellow"/>
          <w:lang w:val="es-AR"/>
        </w:rPr>
        <w:t>llones el</w:t>
      </w:r>
      <w:r w:rsidRPr="0063135E">
        <w:rPr>
          <w:rFonts w:ascii="Georgia" w:hAnsi="Georgia"/>
          <w:sz w:val="18"/>
          <w:szCs w:val="18"/>
          <w:highlight w:val="yellow"/>
          <w:lang w:val="es-AR"/>
        </w:rPr>
        <w:t xml:space="preserve"> cual incluye  los montos adeudados a CAMMESA </w:t>
      </w:r>
      <w:r>
        <w:rPr>
          <w:rFonts w:ascii="Georgia" w:hAnsi="Georgia"/>
          <w:sz w:val="18"/>
          <w:szCs w:val="18"/>
          <w:highlight w:val="yellow"/>
          <w:lang w:val="es-AR"/>
        </w:rPr>
        <w:t xml:space="preserve">por $ 2.291,7 millones </w:t>
      </w:r>
      <w:r w:rsidRPr="0063135E">
        <w:rPr>
          <w:rFonts w:ascii="Georgia" w:hAnsi="Georgia"/>
          <w:sz w:val="18"/>
          <w:szCs w:val="18"/>
          <w:highlight w:val="yellow"/>
          <w:lang w:val="es-AR"/>
        </w:rPr>
        <w:t>según lo descripto en la Nota 2.a).e) sobre los cuales  la Sociedad se encuentra negociando la suscripción de un acuerdo de pago.</w:t>
      </w:r>
    </w:p>
    <w:p w14:paraId="03805B4A" w14:textId="77777777" w:rsidR="009B19F5" w:rsidRPr="004F5ACF" w:rsidRDefault="009B19F5" w:rsidP="009B19F5">
      <w:pPr>
        <w:ind w:firstLine="709"/>
        <w:jc w:val="both"/>
        <w:rPr>
          <w:rFonts w:ascii="Georgia" w:hAnsi="Georgia"/>
          <w:sz w:val="18"/>
          <w:szCs w:val="18"/>
          <w:lang w:val="es-AR"/>
        </w:rPr>
      </w:pPr>
    </w:p>
    <w:p w14:paraId="6E3AC606" w14:textId="77777777" w:rsidR="009B19F5" w:rsidRPr="004F5ACF" w:rsidRDefault="009B19F5" w:rsidP="009B19F5">
      <w:pPr>
        <w:ind w:firstLine="709"/>
        <w:jc w:val="both"/>
        <w:rPr>
          <w:rFonts w:ascii="Georgia" w:hAnsi="Georgia"/>
          <w:sz w:val="18"/>
          <w:szCs w:val="18"/>
          <w:lang w:val="es-AR"/>
        </w:rPr>
      </w:pPr>
      <w:r w:rsidRPr="004F5ACF">
        <w:rPr>
          <w:rFonts w:ascii="Georgia" w:hAnsi="Georgia"/>
          <w:sz w:val="18"/>
          <w:szCs w:val="18"/>
          <w:lang w:val="es-AR"/>
        </w:rPr>
        <w:t>Atento a ello, la Sociedad obtuvo</w:t>
      </w:r>
      <w:r>
        <w:rPr>
          <w:rFonts w:ascii="Georgia" w:hAnsi="Georgia"/>
          <w:sz w:val="18"/>
          <w:szCs w:val="18"/>
          <w:lang w:val="es-AR"/>
        </w:rPr>
        <w:t>,</w:t>
      </w:r>
      <w:r w:rsidRPr="004F5ACF">
        <w:rPr>
          <w:rFonts w:ascii="Georgia" w:hAnsi="Georgia"/>
          <w:sz w:val="18"/>
          <w:szCs w:val="18"/>
          <w:lang w:val="es-AR"/>
        </w:rPr>
        <w:t xml:space="preserve"> </w:t>
      </w:r>
      <w:r>
        <w:rPr>
          <w:rFonts w:ascii="Georgia" w:hAnsi="Georgia"/>
          <w:sz w:val="18"/>
          <w:szCs w:val="18"/>
          <w:lang w:val="es-AR"/>
        </w:rPr>
        <w:t xml:space="preserve">en 2014, </w:t>
      </w:r>
      <w:r w:rsidRPr="004F5ACF">
        <w:rPr>
          <w:rFonts w:ascii="Georgia" w:hAnsi="Georgia"/>
          <w:sz w:val="18"/>
          <w:szCs w:val="18"/>
          <w:lang w:val="es-AR"/>
        </w:rPr>
        <w:t>del Estado Nacional el otorgamiento de mutuos a los efectos de solventar aspectos específicos tales como; a) los incrementos salariales otorgados a los trabajadores representados por el Sindicato de Luz y Fuerza a partir del 1° de mayo de 2014 y otros beneficios, extensivo a los contratistas cuyos trabajadores se encuentren encuadrados en los convenios colectivos de trabajo del mencionado sindicato</w:t>
      </w:r>
      <w:r>
        <w:rPr>
          <w:rFonts w:ascii="Georgia" w:hAnsi="Georgia"/>
          <w:sz w:val="18"/>
          <w:szCs w:val="18"/>
          <w:lang w:val="es-AR"/>
        </w:rPr>
        <w:t>, actualmente sin efecto por la Res. 32</w:t>
      </w:r>
      <w:r w:rsidRPr="004F5ACF">
        <w:rPr>
          <w:rFonts w:ascii="Georgia" w:hAnsi="Georgia"/>
          <w:sz w:val="18"/>
          <w:szCs w:val="18"/>
          <w:lang w:val="es-AR"/>
        </w:rPr>
        <w:t xml:space="preserve"> (Nota 2.c); b) el plan de inversiones por insuficiencia temporal de los fondos obtenidos de los cargos fijos impuestos por la Res. 347/12 </w:t>
      </w:r>
      <w:r>
        <w:rPr>
          <w:rFonts w:ascii="Georgia" w:hAnsi="Georgia"/>
          <w:sz w:val="18"/>
          <w:szCs w:val="18"/>
          <w:lang w:val="es-AR"/>
        </w:rPr>
        <w:t xml:space="preserve">y Res. 32 </w:t>
      </w:r>
      <w:r w:rsidRPr="004F5ACF">
        <w:rPr>
          <w:rFonts w:ascii="Georgia" w:hAnsi="Georgia"/>
          <w:sz w:val="18"/>
          <w:szCs w:val="18"/>
          <w:lang w:val="es-AR"/>
        </w:rPr>
        <w:t>(Nota 2.c).</w:t>
      </w:r>
    </w:p>
    <w:p w14:paraId="5FCBD175" w14:textId="77777777" w:rsidR="009B19F5" w:rsidRPr="004F5ACF" w:rsidRDefault="009B19F5" w:rsidP="009B19F5">
      <w:pPr>
        <w:ind w:firstLine="709"/>
        <w:jc w:val="both"/>
        <w:rPr>
          <w:rFonts w:ascii="Georgia" w:hAnsi="Georgia"/>
          <w:sz w:val="18"/>
          <w:szCs w:val="18"/>
          <w:lang w:val="es-AR"/>
        </w:rPr>
      </w:pPr>
    </w:p>
    <w:p w14:paraId="292F6A52" w14:textId="77777777" w:rsidR="009B19F5" w:rsidRPr="004F5ACF" w:rsidRDefault="009B19F5" w:rsidP="009B19F5">
      <w:pPr>
        <w:ind w:firstLine="709"/>
        <w:jc w:val="both"/>
        <w:rPr>
          <w:rFonts w:ascii="Georgia" w:hAnsi="Georgia"/>
          <w:sz w:val="18"/>
          <w:szCs w:val="18"/>
          <w:lang w:val="es-AR"/>
        </w:rPr>
      </w:pPr>
      <w:r w:rsidRPr="004F5ACF">
        <w:rPr>
          <w:rFonts w:ascii="Georgia" w:hAnsi="Georgia"/>
          <w:sz w:val="18"/>
          <w:szCs w:val="18"/>
          <w:lang w:val="es-AR"/>
        </w:rPr>
        <w:t>Adicionalmente, con fecha 13 de marzo de 2015, se publicó en el Boletín Oficial, la Resolución SE 32/15, emitida por la Secretaria de Energía (SE), donde se considera la necesidad de adecuar la situación económica y financiera de las Distribuidoras y entiende necesaria la toma de medidas urgentes y de manera transitoria a efectos de mantener la normal prestación del servicio público concesionado (Nota 2.b).</w:t>
      </w:r>
      <w:r>
        <w:rPr>
          <w:rFonts w:ascii="Georgia" w:hAnsi="Georgia"/>
          <w:sz w:val="18"/>
          <w:szCs w:val="18"/>
          <w:lang w:val="es-AR"/>
        </w:rPr>
        <w:t xml:space="preserve"> Como efecto de la mencionada Resolución, la Sociedad reconoció resultados operativos positivos por este concepto, los cuales se encuentran registrados en la línea “Reconocimiento de ingresos a cuenta de la RTI Res. SE 35/15” dentro del Estado de resultados integrales.</w:t>
      </w:r>
    </w:p>
    <w:p w14:paraId="1B0E8616" w14:textId="77777777" w:rsidR="009B19F5" w:rsidRPr="004F5ACF" w:rsidRDefault="009B19F5" w:rsidP="009B19F5">
      <w:pPr>
        <w:rPr>
          <w:rFonts w:ascii="Georgia" w:hAnsi="Georgia"/>
          <w:sz w:val="18"/>
          <w:szCs w:val="18"/>
          <w:lang w:val="es-AR"/>
        </w:rPr>
      </w:pPr>
    </w:p>
    <w:p w14:paraId="173AB99C" w14:textId="77777777" w:rsidR="009B19F5" w:rsidRPr="004F5ACF" w:rsidRDefault="009B19F5" w:rsidP="009B19F5">
      <w:pPr>
        <w:ind w:firstLine="709"/>
        <w:jc w:val="both"/>
        <w:rPr>
          <w:rFonts w:ascii="Georgia" w:hAnsi="Georgia"/>
          <w:sz w:val="18"/>
          <w:szCs w:val="18"/>
          <w:lang w:val="es-AR"/>
        </w:rPr>
      </w:pPr>
      <w:r w:rsidRPr="0063135E">
        <w:rPr>
          <w:rFonts w:ascii="Georgia" w:hAnsi="Georgia"/>
          <w:sz w:val="18"/>
          <w:szCs w:val="18"/>
          <w:highlight w:val="yellow"/>
          <w:lang w:val="es-AR"/>
        </w:rPr>
        <w:t>En base a las estimaciones de incrementos de costos y a las proyecciones financieras efectuadas por la Sociedad, considerando las medidas de la Resolución SE 32/15, el Directorio entiende que contará con recursos financieros para afrontar los costos de la operación  y los servicios de interés de deuda y parte de los planes de inversión, al menos hasta junio 2016, en la medida que el plan de pagos a definir con CAMMESA para la cancelación de la deuda remanente con el MEM se adapte a la generación del flujo de fondos excedente. El cumplimiento de los planes de inversión dependerá de la continuidad de la asistencia recibida hasta el momento bajo el Contrato de Mutuo correspondiente.</w:t>
      </w:r>
      <w:r w:rsidRPr="004F5ACF">
        <w:rPr>
          <w:rFonts w:ascii="Georgia" w:hAnsi="Georgia"/>
          <w:sz w:val="18"/>
          <w:szCs w:val="18"/>
          <w:lang w:val="es-AR"/>
        </w:rPr>
        <w:t xml:space="preserve"> </w:t>
      </w:r>
    </w:p>
    <w:p w14:paraId="42EF5151" w14:textId="77777777" w:rsidR="009B19F5" w:rsidRPr="004F5ACF" w:rsidRDefault="009B19F5" w:rsidP="009B19F5">
      <w:pPr>
        <w:ind w:firstLine="709"/>
        <w:jc w:val="both"/>
        <w:rPr>
          <w:rFonts w:ascii="Georgia" w:hAnsi="Georgia"/>
          <w:sz w:val="18"/>
          <w:szCs w:val="18"/>
          <w:lang w:val="es-AR"/>
        </w:rPr>
      </w:pPr>
    </w:p>
    <w:p w14:paraId="720F5A61" w14:textId="77777777" w:rsidR="009B19F5" w:rsidRPr="004F5ACF" w:rsidRDefault="009B19F5" w:rsidP="009B19F5">
      <w:pPr>
        <w:ind w:firstLine="709"/>
        <w:jc w:val="both"/>
        <w:rPr>
          <w:rFonts w:ascii="Georgia" w:hAnsi="Georgia"/>
          <w:sz w:val="18"/>
          <w:szCs w:val="18"/>
          <w:lang w:val="es-AR"/>
        </w:rPr>
      </w:pPr>
      <w:r w:rsidRPr="004F5ACF">
        <w:rPr>
          <w:rFonts w:ascii="Georgia" w:hAnsi="Georgia"/>
          <w:sz w:val="18"/>
          <w:szCs w:val="18"/>
          <w:lang w:val="es-AR"/>
        </w:rPr>
        <w:t>Si bien estas medidas de carácter transitorio disminuyen el grado de incertidumbre respecto de la capacidad financiera de la Sociedad para el presente ejercicio 2015, el Directorio entiende que la recuperación sostenible de la ecuación económico-financiera del servicio público concesionado, dependerá fundamentalmente de la aplicación de una RTI que contemple la evolución permanente de los costos de operación, que permita solventar las necesidades de inversión requeridas para atender la demanda creciente con los niveles de calidad estipulados en el Contrato de Concesión, permita acceder a fuentes de financiación, cubrir los costos correspondientes y permita, a su vez, generar un retorno razonable sobre la inversión.</w:t>
      </w:r>
    </w:p>
    <w:p w14:paraId="520B1FCB" w14:textId="77777777" w:rsidR="009B19F5" w:rsidRPr="004F5ACF" w:rsidRDefault="009B19F5" w:rsidP="009B19F5">
      <w:pPr>
        <w:ind w:firstLine="709"/>
        <w:jc w:val="both"/>
        <w:rPr>
          <w:rFonts w:ascii="Georgia" w:hAnsi="Georgia"/>
          <w:sz w:val="18"/>
          <w:szCs w:val="18"/>
          <w:lang w:val="es-AR"/>
        </w:rPr>
      </w:pPr>
    </w:p>
    <w:p w14:paraId="0FCF7F72" w14:textId="77777777" w:rsidR="009B19F5" w:rsidRPr="004F5ACF" w:rsidRDefault="009B19F5" w:rsidP="009B19F5">
      <w:pPr>
        <w:ind w:firstLine="709"/>
        <w:jc w:val="both"/>
        <w:rPr>
          <w:rFonts w:ascii="Georgia" w:hAnsi="Georgia"/>
          <w:sz w:val="18"/>
          <w:szCs w:val="18"/>
          <w:lang w:val="es-AR"/>
        </w:rPr>
      </w:pPr>
      <w:r w:rsidRPr="004F5ACF">
        <w:rPr>
          <w:rFonts w:ascii="Georgia" w:hAnsi="Georgia"/>
          <w:sz w:val="18"/>
          <w:szCs w:val="18"/>
          <w:lang w:val="es-AR"/>
        </w:rPr>
        <w:t xml:space="preserve">El Directorio de la Sociedad continuará sus gestiones ante el organismo regulador para monitorear el cumplimiento y efectividad de las medidas transitorias regladas hasta el momento y bregar por el cumplimiento de lo estipulado tanto en el Acta Acuerdo como en la Resolución SE 32/15 respecto de la realización de la RTI. </w:t>
      </w:r>
    </w:p>
    <w:p w14:paraId="265903F2" w14:textId="77777777" w:rsidR="009B19F5" w:rsidRPr="004F5ACF" w:rsidRDefault="009B19F5" w:rsidP="009B19F5">
      <w:pPr>
        <w:ind w:firstLine="709"/>
        <w:jc w:val="both"/>
        <w:rPr>
          <w:rFonts w:ascii="Georgia" w:hAnsi="Georgia"/>
          <w:sz w:val="18"/>
          <w:szCs w:val="18"/>
          <w:lang w:val="es-AR"/>
        </w:rPr>
      </w:pPr>
    </w:p>
    <w:p w14:paraId="3FF911FD" w14:textId="77777777" w:rsidR="009B19F5" w:rsidRPr="004F5ACF" w:rsidRDefault="009B19F5" w:rsidP="009B19F5">
      <w:pPr>
        <w:ind w:firstLine="709"/>
        <w:jc w:val="both"/>
        <w:rPr>
          <w:rFonts w:ascii="Georgia" w:hAnsi="Georgia"/>
          <w:sz w:val="18"/>
          <w:szCs w:val="18"/>
          <w:lang w:val="es-AR"/>
        </w:rPr>
      </w:pPr>
      <w:r w:rsidRPr="004F5ACF">
        <w:rPr>
          <w:rFonts w:ascii="Georgia" w:hAnsi="Georgia"/>
          <w:sz w:val="18"/>
          <w:szCs w:val="18"/>
          <w:lang w:val="es-AR"/>
        </w:rPr>
        <w:t>Hasta el momento, la resolución de la RTI continúa siendo incierta no solo con relación a los plazos sino también en cuanto a su formalización final.</w:t>
      </w:r>
    </w:p>
    <w:p w14:paraId="5133DDCB" w14:textId="77777777" w:rsidR="009B19F5" w:rsidRDefault="009B19F5" w:rsidP="009B19F5">
      <w:pPr>
        <w:jc w:val="both"/>
        <w:rPr>
          <w:rFonts w:ascii="Georgia" w:hAnsi="Georgia"/>
          <w:sz w:val="18"/>
          <w:szCs w:val="18"/>
          <w:lang w:val="es-AR"/>
        </w:rPr>
      </w:pPr>
    </w:p>
    <w:p w14:paraId="4DD08824" w14:textId="77777777" w:rsidR="009B19F5" w:rsidRPr="00462CDC" w:rsidRDefault="009B19F5" w:rsidP="009B19F5">
      <w:pPr>
        <w:ind w:firstLine="708"/>
        <w:jc w:val="both"/>
        <w:rPr>
          <w:lang w:val="es-AR"/>
        </w:rPr>
      </w:pPr>
      <w:r w:rsidRPr="004F5ACF">
        <w:rPr>
          <w:rFonts w:ascii="Georgia" w:hAnsi="Georgia"/>
          <w:sz w:val="18"/>
          <w:szCs w:val="18"/>
          <w:lang w:val="es-AR"/>
        </w:rPr>
        <w:t xml:space="preserve">Asimismo, si bien las condiciones de incertidumbre presentes en los ejercicios anteriores se han visto morigeradas respecto de las proyecciones de corto plazo por las medidas transitorias adoptadas por el Estado Nacional, no puede asegurarse que las mismas continuarán siendo efectivas luego de este primer año de aplicación </w:t>
      </w:r>
      <w:r w:rsidRPr="004F5ACF">
        <w:rPr>
          <w:rFonts w:ascii="Georgia" w:hAnsi="Georgia"/>
          <w:sz w:val="18"/>
          <w:szCs w:val="18"/>
          <w:lang w:val="es-AR"/>
        </w:rPr>
        <w:lastRenderedPageBreak/>
        <w:t>dado que ello dependerá del crecimiento de los costos en los periodos  siguientes y de la disponibilidad de recursos del Estado para absorberlos y a su vez continuar con el esquema de asistencia a través de los Mutuos, hasta tanto se resuelva la RTI en forma satisfactoria.</w:t>
      </w:r>
    </w:p>
    <w:p w14:paraId="4BEDE2AF" w14:textId="77777777" w:rsidR="00287CEB" w:rsidRPr="004F5ACF" w:rsidRDefault="00287CEB" w:rsidP="00287CEB">
      <w:pPr>
        <w:ind w:firstLine="709"/>
        <w:jc w:val="both"/>
        <w:rPr>
          <w:rFonts w:ascii="Georgia" w:hAnsi="Georgia"/>
          <w:sz w:val="18"/>
          <w:szCs w:val="18"/>
          <w:lang w:val="es-AR"/>
        </w:rPr>
      </w:pPr>
    </w:p>
    <w:p w14:paraId="001E2B78" w14:textId="77777777" w:rsidR="00384967" w:rsidRPr="004F5ACF" w:rsidRDefault="00384967" w:rsidP="00AC4673">
      <w:pPr>
        <w:ind w:left="709"/>
        <w:rPr>
          <w:rFonts w:ascii="Georgia" w:hAnsi="Georgia" w:cs="Georgia"/>
          <w:b/>
          <w:bCs/>
          <w:sz w:val="18"/>
          <w:szCs w:val="18"/>
          <w:lang w:val="es-AR"/>
        </w:rPr>
      </w:pPr>
    </w:p>
    <w:p w14:paraId="2076508B" w14:textId="77777777" w:rsidR="006B7DBC" w:rsidRPr="004F5ACF" w:rsidRDefault="006B7DBC" w:rsidP="00426BFA">
      <w:pPr>
        <w:numPr>
          <w:ilvl w:val="0"/>
          <w:numId w:val="14"/>
        </w:numPr>
        <w:tabs>
          <w:tab w:val="clear" w:pos="720"/>
          <w:tab w:val="num" w:pos="709"/>
        </w:tabs>
        <w:ind w:left="1429" w:right="-237" w:hanging="1429"/>
        <w:jc w:val="both"/>
        <w:rPr>
          <w:rFonts w:ascii="Georgia" w:hAnsi="Georgia" w:cs="Georgia"/>
          <w:b/>
          <w:bCs/>
          <w:sz w:val="18"/>
          <w:szCs w:val="18"/>
          <w:lang w:val="es-AR"/>
        </w:rPr>
      </w:pPr>
      <w:r w:rsidRPr="004F5ACF">
        <w:rPr>
          <w:rFonts w:ascii="Georgia" w:hAnsi="Georgia" w:cs="Georgia"/>
          <w:b/>
          <w:bCs/>
          <w:sz w:val="18"/>
          <w:szCs w:val="18"/>
          <w:lang w:val="es-AR"/>
        </w:rPr>
        <w:t xml:space="preserve">Marco regulatorio </w:t>
      </w:r>
    </w:p>
    <w:p w14:paraId="75FCB5F1" w14:textId="77777777" w:rsidR="00AA1BF1" w:rsidRPr="004F5ACF" w:rsidRDefault="00AA1BF1" w:rsidP="00AC4673">
      <w:pPr>
        <w:ind w:left="709"/>
        <w:rPr>
          <w:rFonts w:ascii="Georgia" w:hAnsi="Georgia"/>
          <w:b/>
          <w:bCs/>
          <w:sz w:val="18"/>
          <w:szCs w:val="18"/>
          <w:lang w:val="es-AR"/>
        </w:rPr>
      </w:pPr>
    </w:p>
    <w:p w14:paraId="7ADCD7C8" w14:textId="77777777" w:rsidR="00BC72BC" w:rsidRPr="004F5ACF" w:rsidRDefault="00BC72BC" w:rsidP="00BC72BC">
      <w:pPr>
        <w:ind w:firstLine="709"/>
        <w:jc w:val="both"/>
        <w:rPr>
          <w:rFonts w:ascii="Georgia" w:hAnsi="Georgia"/>
          <w:sz w:val="18"/>
          <w:szCs w:val="18"/>
          <w:lang w:val="es-AR"/>
        </w:rPr>
      </w:pPr>
      <w:r w:rsidRPr="004F5ACF">
        <w:rPr>
          <w:rFonts w:ascii="Georgia" w:hAnsi="Georgia"/>
          <w:sz w:val="18"/>
          <w:szCs w:val="18"/>
          <w:lang w:val="es-AR"/>
        </w:rPr>
        <w:t>A la fecha de emisión de los presentes estados financieros condensados intermedios no existen modificaciones significativas respecto de la situación expuesta por la Sociedad al 31 de diciembre de 2014, excepto por lo mencionado a continuación:</w:t>
      </w:r>
    </w:p>
    <w:p w14:paraId="054F0FF7" w14:textId="77777777" w:rsidR="00BC72BC" w:rsidRPr="004F5ACF" w:rsidRDefault="00BC72BC" w:rsidP="00AC4673">
      <w:pPr>
        <w:ind w:left="709"/>
        <w:rPr>
          <w:rFonts w:ascii="Georgia" w:hAnsi="Georgia"/>
          <w:b/>
          <w:bCs/>
          <w:sz w:val="18"/>
          <w:szCs w:val="18"/>
          <w:lang w:val="es-AR"/>
        </w:rPr>
      </w:pPr>
    </w:p>
    <w:p w14:paraId="45243765" w14:textId="77777777" w:rsidR="00222BD5" w:rsidRPr="004F5ACF" w:rsidRDefault="00895267" w:rsidP="00C616ED">
      <w:pPr>
        <w:pStyle w:val="Prrafodelista"/>
        <w:numPr>
          <w:ilvl w:val="0"/>
          <w:numId w:val="145"/>
        </w:numPr>
        <w:tabs>
          <w:tab w:val="left" w:pos="142"/>
          <w:tab w:val="left" w:pos="10490"/>
        </w:tabs>
        <w:autoSpaceDE w:val="0"/>
        <w:autoSpaceDN w:val="0"/>
        <w:adjustRightInd w:val="0"/>
        <w:ind w:left="709" w:right="142" w:hanging="709"/>
        <w:jc w:val="both"/>
        <w:rPr>
          <w:rFonts w:ascii="Georgia" w:hAnsi="Georgia" w:cs="Georgia"/>
          <w:b/>
          <w:bCs/>
          <w:i/>
          <w:iCs/>
          <w:sz w:val="18"/>
          <w:szCs w:val="18"/>
          <w:lang w:val="es-AR"/>
        </w:rPr>
      </w:pPr>
      <w:r>
        <w:rPr>
          <w:rFonts w:ascii="Georgia" w:hAnsi="Georgia" w:cs="Georgia"/>
          <w:b/>
          <w:bCs/>
          <w:i/>
          <w:iCs/>
          <w:sz w:val="18"/>
          <w:szCs w:val="18"/>
          <w:lang w:val="es-AR"/>
        </w:rPr>
        <w:t>Res. 32/15</w:t>
      </w:r>
    </w:p>
    <w:p w14:paraId="196DEE2B" w14:textId="77777777" w:rsidR="00850B28" w:rsidRPr="004F5ACF" w:rsidRDefault="00850B28">
      <w:pPr>
        <w:rPr>
          <w:rFonts w:ascii="Georgia" w:hAnsi="Georgia"/>
          <w:sz w:val="18"/>
          <w:szCs w:val="18"/>
          <w:lang w:val="es-AR"/>
        </w:rPr>
      </w:pPr>
    </w:p>
    <w:p w14:paraId="29569E3F" w14:textId="77777777" w:rsidR="00A36ABB" w:rsidRDefault="00A36ABB" w:rsidP="000F04FF">
      <w:pPr>
        <w:ind w:firstLine="709"/>
        <w:jc w:val="both"/>
        <w:rPr>
          <w:rFonts w:ascii="Georgia" w:hAnsi="Georgia"/>
          <w:sz w:val="18"/>
          <w:szCs w:val="18"/>
          <w:lang w:val="es-AR"/>
        </w:rPr>
      </w:pPr>
      <w:r w:rsidRPr="00A36ABB">
        <w:rPr>
          <w:rFonts w:ascii="Georgia" w:hAnsi="Georgia"/>
          <w:sz w:val="18"/>
          <w:szCs w:val="18"/>
          <w:lang w:val="es-AR"/>
        </w:rPr>
        <w:t>A la fecha de emisión de los presentes Estados Financieros condensados intermedios existen</w:t>
      </w:r>
      <w:r>
        <w:rPr>
          <w:rFonts w:ascii="Georgia" w:hAnsi="Georgia"/>
          <w:sz w:val="18"/>
          <w:szCs w:val="18"/>
          <w:lang w:val="es-AR"/>
        </w:rPr>
        <w:t xml:space="preserve"> las siguientes </w:t>
      </w:r>
      <w:r w:rsidRPr="00A36ABB">
        <w:rPr>
          <w:rFonts w:ascii="Georgia" w:hAnsi="Georgia"/>
          <w:sz w:val="18"/>
          <w:szCs w:val="18"/>
          <w:lang w:val="es-AR"/>
        </w:rPr>
        <w:t>modificaciones respecto de la situación expuesta por la Sociedad en los Estados Financieros al 31 de diciembre de 2014:</w:t>
      </w:r>
      <w:r>
        <w:rPr>
          <w:rFonts w:ascii="Georgia" w:hAnsi="Georgia"/>
          <w:sz w:val="18"/>
          <w:szCs w:val="18"/>
          <w:lang w:val="es-AR"/>
        </w:rPr>
        <w:t xml:space="preserve"> </w:t>
      </w:r>
    </w:p>
    <w:p w14:paraId="7B019A52" w14:textId="77777777" w:rsidR="000F04FF" w:rsidRPr="004F5ACF" w:rsidRDefault="004F65DE" w:rsidP="000F04FF">
      <w:pPr>
        <w:ind w:firstLine="709"/>
        <w:jc w:val="both"/>
        <w:rPr>
          <w:rFonts w:ascii="Georgia" w:hAnsi="Georgia"/>
          <w:sz w:val="18"/>
          <w:szCs w:val="18"/>
          <w:lang w:val="es-AR"/>
        </w:rPr>
      </w:pPr>
      <w:r>
        <w:rPr>
          <w:rFonts w:ascii="Georgia" w:hAnsi="Georgia"/>
          <w:sz w:val="18"/>
          <w:szCs w:val="18"/>
          <w:lang w:val="es-AR"/>
        </w:rPr>
        <w:t>La</w:t>
      </w:r>
      <w:r w:rsidR="000F04FF" w:rsidRPr="004F5ACF">
        <w:rPr>
          <w:rFonts w:ascii="Georgia" w:hAnsi="Georgia"/>
          <w:sz w:val="18"/>
          <w:szCs w:val="18"/>
          <w:lang w:val="es-AR"/>
        </w:rPr>
        <w:t xml:space="preserve"> </w:t>
      </w:r>
      <w:r w:rsidR="00AA7C2A" w:rsidRPr="004F5ACF">
        <w:rPr>
          <w:rFonts w:ascii="Georgia" w:hAnsi="Georgia"/>
          <w:sz w:val="18"/>
          <w:szCs w:val="18"/>
          <w:lang w:val="es-AR"/>
        </w:rPr>
        <w:t>SE</w:t>
      </w:r>
      <w:r w:rsidR="000F04FF" w:rsidRPr="004F5ACF">
        <w:rPr>
          <w:rFonts w:ascii="Georgia" w:hAnsi="Georgia"/>
          <w:sz w:val="18"/>
          <w:szCs w:val="18"/>
          <w:lang w:val="es-AR"/>
        </w:rPr>
        <w:t xml:space="preserve"> emitió la Resolución SE 32/15 mediante la cual procede a:</w:t>
      </w:r>
    </w:p>
    <w:p w14:paraId="078A27EA" w14:textId="77777777" w:rsidR="000F04FF" w:rsidRPr="004F5ACF" w:rsidRDefault="000F04FF" w:rsidP="000F04FF">
      <w:pPr>
        <w:pStyle w:val="Prrafodelista"/>
        <w:spacing w:after="200" w:line="276" w:lineRule="auto"/>
        <w:ind w:left="709"/>
        <w:contextualSpacing/>
        <w:jc w:val="both"/>
        <w:rPr>
          <w:rFonts w:ascii="Georgia" w:hAnsi="Georgia"/>
          <w:sz w:val="18"/>
          <w:szCs w:val="18"/>
          <w:lang w:val="es-ES_tradnl"/>
        </w:rPr>
      </w:pPr>
    </w:p>
    <w:p w14:paraId="5A29F3AE" w14:textId="77777777" w:rsidR="000F04FF" w:rsidRPr="004F5ACF" w:rsidRDefault="000F04FF" w:rsidP="000F04FF">
      <w:pPr>
        <w:pStyle w:val="Prrafodelista"/>
        <w:numPr>
          <w:ilvl w:val="0"/>
          <w:numId w:val="144"/>
        </w:numPr>
        <w:spacing w:after="200" w:line="276" w:lineRule="auto"/>
        <w:contextualSpacing/>
        <w:jc w:val="both"/>
        <w:rPr>
          <w:rFonts w:ascii="Georgia" w:hAnsi="Georgia"/>
          <w:sz w:val="18"/>
          <w:szCs w:val="18"/>
          <w:lang w:val="es-ES_tradnl"/>
        </w:rPr>
      </w:pPr>
      <w:r w:rsidRPr="004F5ACF">
        <w:rPr>
          <w:rFonts w:ascii="Georgia" w:hAnsi="Georgia"/>
          <w:sz w:val="18"/>
          <w:szCs w:val="18"/>
          <w:lang w:val="es-ES_tradnl"/>
        </w:rPr>
        <w:t xml:space="preserve">Otorgar a la Sociedad un aumento transitorio en los ingresos con vigencia a partir del 1° de febrero de 2015, con el fin de solventar los gastos e inversiones asociados al normal funcionamiento de la prestación del servicio público concesionado y a cuenta de la </w:t>
      </w:r>
      <w:r w:rsidR="00AA7C2A" w:rsidRPr="004F5ACF">
        <w:rPr>
          <w:rFonts w:ascii="Georgia" w:hAnsi="Georgia"/>
          <w:sz w:val="18"/>
          <w:szCs w:val="18"/>
          <w:lang w:val="es-ES_tradnl"/>
        </w:rPr>
        <w:t>RTI</w:t>
      </w:r>
      <w:r w:rsidRPr="004F5ACF">
        <w:rPr>
          <w:rFonts w:ascii="Georgia" w:hAnsi="Georgia"/>
          <w:sz w:val="18"/>
          <w:szCs w:val="18"/>
          <w:lang w:val="es-ES_tradnl"/>
        </w:rPr>
        <w:t>.</w:t>
      </w:r>
    </w:p>
    <w:p w14:paraId="1676327B" w14:textId="77777777" w:rsidR="003422AF" w:rsidRPr="004F5ACF" w:rsidRDefault="003422AF" w:rsidP="00160DB1">
      <w:pPr>
        <w:pStyle w:val="Prrafodelista"/>
        <w:spacing w:after="200" w:line="276" w:lineRule="auto"/>
        <w:ind w:left="720"/>
        <w:contextualSpacing/>
        <w:jc w:val="both"/>
        <w:rPr>
          <w:rFonts w:ascii="Georgia" w:hAnsi="Georgia"/>
          <w:sz w:val="18"/>
          <w:szCs w:val="18"/>
          <w:lang w:val="es-ES_tradnl"/>
        </w:rPr>
      </w:pPr>
    </w:p>
    <w:p w14:paraId="4F7B4B1C" w14:textId="77777777" w:rsidR="000F04FF" w:rsidRPr="004F5ACF" w:rsidRDefault="000F04FF" w:rsidP="000F04FF">
      <w:pPr>
        <w:pStyle w:val="Prrafodelista"/>
        <w:spacing w:after="200" w:line="276" w:lineRule="auto"/>
        <w:ind w:left="720"/>
        <w:contextualSpacing/>
        <w:jc w:val="both"/>
        <w:rPr>
          <w:rFonts w:ascii="Georgia" w:hAnsi="Georgia"/>
          <w:sz w:val="18"/>
          <w:szCs w:val="18"/>
          <w:lang w:val="es-ES_tradnl"/>
        </w:rPr>
      </w:pPr>
      <w:r w:rsidRPr="004F5ACF">
        <w:rPr>
          <w:rFonts w:ascii="Georgia" w:hAnsi="Georgia"/>
          <w:sz w:val="18"/>
          <w:szCs w:val="18"/>
          <w:lang w:val="es-ES_tradnl"/>
        </w:rPr>
        <w:t xml:space="preserve">Los ingresos adicionales surgirán de la diferencia entre el “Cuadro tarifario teórico” plasmado en la resolución y el cuadro tarifario vigente para cada categoría de usuarios, de acuerdo con los cálculos realizados por el ENRE, los que deberán ser informados mensualmente a la </w:t>
      </w:r>
      <w:r w:rsidR="00AA7C2A" w:rsidRPr="004F5ACF">
        <w:rPr>
          <w:rFonts w:ascii="Georgia" w:hAnsi="Georgia"/>
          <w:sz w:val="18"/>
          <w:szCs w:val="18"/>
          <w:lang w:val="es-ES_tradnl"/>
        </w:rPr>
        <w:t>SE</w:t>
      </w:r>
      <w:r w:rsidRPr="004F5ACF">
        <w:rPr>
          <w:rFonts w:ascii="Georgia" w:hAnsi="Georgia"/>
          <w:sz w:val="18"/>
          <w:szCs w:val="18"/>
          <w:lang w:val="es-ES_tradnl"/>
        </w:rPr>
        <w:t xml:space="preserve"> y a CAMMESA. Los mencionados fondos serán aportados por el </w:t>
      </w:r>
      <w:r w:rsidR="00AA7C2A" w:rsidRPr="004F5ACF">
        <w:rPr>
          <w:rFonts w:ascii="Georgia" w:hAnsi="Georgia"/>
          <w:sz w:val="18"/>
          <w:szCs w:val="18"/>
          <w:lang w:val="es-ES_tradnl"/>
        </w:rPr>
        <w:t>Estado Nacional</w:t>
      </w:r>
      <w:r w:rsidRPr="004F5ACF">
        <w:rPr>
          <w:rFonts w:ascii="Georgia" w:hAnsi="Georgia"/>
          <w:sz w:val="18"/>
          <w:szCs w:val="18"/>
          <w:lang w:val="es-ES_tradnl"/>
        </w:rPr>
        <w:t xml:space="preserve">, siendo CAMMESA la encargada de transferir los mismos a la Sociedad. </w:t>
      </w:r>
    </w:p>
    <w:p w14:paraId="47FD5460" w14:textId="77777777" w:rsidR="000F04FF" w:rsidRPr="004F5ACF" w:rsidRDefault="000F04FF" w:rsidP="000F04FF">
      <w:pPr>
        <w:pStyle w:val="Prrafodelista"/>
        <w:spacing w:after="200" w:line="276" w:lineRule="auto"/>
        <w:ind w:left="720"/>
        <w:contextualSpacing/>
        <w:jc w:val="both"/>
        <w:rPr>
          <w:rFonts w:ascii="Georgia" w:hAnsi="Georgia"/>
          <w:sz w:val="18"/>
          <w:szCs w:val="18"/>
          <w:lang w:val="es-ES_tradnl"/>
        </w:rPr>
      </w:pPr>
    </w:p>
    <w:p w14:paraId="5C9AD398" w14:textId="77777777" w:rsidR="000F04FF" w:rsidRPr="004F5ACF" w:rsidRDefault="000F04FF" w:rsidP="004F53A7">
      <w:pPr>
        <w:pStyle w:val="Prrafodelista"/>
        <w:numPr>
          <w:ilvl w:val="0"/>
          <w:numId w:val="144"/>
        </w:numPr>
        <w:spacing w:after="200" w:line="276" w:lineRule="auto"/>
        <w:contextualSpacing/>
        <w:jc w:val="both"/>
        <w:rPr>
          <w:rFonts w:ascii="Georgia" w:hAnsi="Georgia"/>
          <w:sz w:val="18"/>
          <w:szCs w:val="18"/>
          <w:lang w:val="es-ES_tradnl"/>
        </w:rPr>
      </w:pPr>
      <w:r w:rsidRPr="004F5ACF">
        <w:rPr>
          <w:rFonts w:ascii="Georgia" w:hAnsi="Georgia"/>
          <w:sz w:val="18"/>
          <w:szCs w:val="18"/>
          <w:lang w:val="es-ES_tradnl"/>
        </w:rPr>
        <w:t xml:space="preserve">Establecer que </w:t>
      </w:r>
      <w:r w:rsidRPr="004F5ACF">
        <w:rPr>
          <w:rFonts w:ascii="Georgia" w:hAnsi="Georgia"/>
          <w:sz w:val="18"/>
          <w:szCs w:val="18"/>
          <w:lang w:val="es-AR"/>
        </w:rPr>
        <w:t xml:space="preserve">a partir del 1° de febrero de 2015 los fondos a los que alude la resolución SE 745/05 correspondientes al </w:t>
      </w:r>
      <w:r w:rsidR="00AA7C2A" w:rsidRPr="004F5ACF">
        <w:rPr>
          <w:rFonts w:ascii="Georgia" w:hAnsi="Georgia"/>
          <w:sz w:val="18"/>
          <w:szCs w:val="18"/>
          <w:lang w:val="es-AR"/>
        </w:rPr>
        <w:t>PUREE</w:t>
      </w:r>
      <w:r w:rsidRPr="004F5ACF">
        <w:rPr>
          <w:rFonts w:ascii="Georgia" w:hAnsi="Georgia"/>
          <w:sz w:val="18"/>
          <w:szCs w:val="18"/>
          <w:lang w:val="es-AR"/>
        </w:rPr>
        <w:t xml:space="preserve"> serán considerados como parte de los ingresos de la Sociedad y destinados a cubrir los mayores costos de la prestación del servicio público concesionado y a cuenta de la RTI.</w:t>
      </w:r>
    </w:p>
    <w:p w14:paraId="3AB45D90" w14:textId="77777777" w:rsidR="000F04FF" w:rsidRPr="004F5ACF" w:rsidRDefault="000F04FF" w:rsidP="000F04FF">
      <w:pPr>
        <w:pStyle w:val="Prrafodelista"/>
        <w:spacing w:after="200" w:line="276" w:lineRule="auto"/>
        <w:ind w:left="720"/>
        <w:contextualSpacing/>
        <w:jc w:val="both"/>
        <w:rPr>
          <w:rFonts w:ascii="Georgia" w:hAnsi="Georgia"/>
          <w:sz w:val="18"/>
          <w:szCs w:val="18"/>
          <w:lang w:val="es-ES_tradnl"/>
        </w:rPr>
      </w:pPr>
    </w:p>
    <w:p w14:paraId="34763401" w14:textId="77777777" w:rsidR="000F04FF" w:rsidRPr="004F5ACF" w:rsidRDefault="000F04FF" w:rsidP="000F04FF">
      <w:pPr>
        <w:pStyle w:val="Prrafodelista"/>
        <w:numPr>
          <w:ilvl w:val="0"/>
          <w:numId w:val="144"/>
        </w:numPr>
        <w:jc w:val="both"/>
        <w:rPr>
          <w:rFonts w:ascii="Georgia" w:hAnsi="Georgia"/>
          <w:sz w:val="18"/>
          <w:szCs w:val="18"/>
          <w:lang w:val="es-AR"/>
        </w:rPr>
      </w:pPr>
      <w:r w:rsidRPr="004F5ACF">
        <w:rPr>
          <w:rFonts w:ascii="Georgia" w:hAnsi="Georgia"/>
          <w:sz w:val="18"/>
          <w:szCs w:val="18"/>
          <w:lang w:val="es-AR"/>
        </w:rPr>
        <w:t xml:space="preserve">Autorizar a la Sociedad a compensar, hasta el 31 de enero de 2015, las deudas en concepto de PUREE hasta su concurrencia con los créditos establecidos por MMC, incluyendo la aplicación de los intereses que pudieran corresponder para ambos conceptos. </w:t>
      </w:r>
    </w:p>
    <w:p w14:paraId="35B5EA46" w14:textId="77777777" w:rsidR="000F04FF" w:rsidRPr="004F5ACF" w:rsidRDefault="000F04FF" w:rsidP="000F04FF">
      <w:pPr>
        <w:ind w:firstLine="709"/>
        <w:jc w:val="both"/>
        <w:rPr>
          <w:rFonts w:ascii="Georgia" w:hAnsi="Georgia"/>
          <w:sz w:val="18"/>
          <w:szCs w:val="18"/>
          <w:lang w:val="es-AR"/>
        </w:rPr>
      </w:pPr>
    </w:p>
    <w:p w14:paraId="1EE94617" w14:textId="77777777" w:rsidR="000F04FF" w:rsidRPr="004F5ACF" w:rsidRDefault="000F04FF" w:rsidP="000F04FF">
      <w:pPr>
        <w:pStyle w:val="Prrafodelista"/>
        <w:numPr>
          <w:ilvl w:val="0"/>
          <w:numId w:val="144"/>
        </w:numPr>
        <w:jc w:val="both"/>
        <w:rPr>
          <w:rFonts w:ascii="Georgia" w:hAnsi="Georgia"/>
          <w:sz w:val="18"/>
          <w:szCs w:val="18"/>
          <w:lang w:val="es-AR"/>
        </w:rPr>
      </w:pPr>
      <w:r w:rsidRPr="004F5ACF">
        <w:rPr>
          <w:rFonts w:ascii="Georgia" w:hAnsi="Georgia"/>
          <w:sz w:val="18"/>
          <w:szCs w:val="18"/>
          <w:lang w:val="es-AR"/>
        </w:rPr>
        <w:t>Instruir a CAMMESA a emitir LVFVD a favor de la Sociedad por los montos excedentes a favor de la Sociedad, producto de la compensación indicada en el párrafo precedente y por los montos que la Sociedad adeude en concepto de Mutuos por mayores costos salariales.</w:t>
      </w:r>
    </w:p>
    <w:p w14:paraId="76329ED8" w14:textId="77777777" w:rsidR="000F04FF" w:rsidRPr="004F5ACF" w:rsidRDefault="000F04FF" w:rsidP="000F04FF">
      <w:pPr>
        <w:ind w:firstLine="709"/>
        <w:jc w:val="both"/>
        <w:rPr>
          <w:rFonts w:ascii="Georgia" w:hAnsi="Georgia"/>
          <w:sz w:val="18"/>
          <w:szCs w:val="18"/>
          <w:lang w:val="es-AR"/>
        </w:rPr>
      </w:pPr>
    </w:p>
    <w:p w14:paraId="0F04B10B" w14:textId="77777777" w:rsidR="000F04FF" w:rsidRPr="004F5ACF" w:rsidRDefault="000F04FF" w:rsidP="000F04FF">
      <w:pPr>
        <w:pStyle w:val="Prrafodelista"/>
        <w:numPr>
          <w:ilvl w:val="0"/>
          <w:numId w:val="144"/>
        </w:numPr>
        <w:jc w:val="both"/>
        <w:rPr>
          <w:rFonts w:ascii="Georgia" w:hAnsi="Georgia"/>
          <w:sz w:val="18"/>
          <w:szCs w:val="18"/>
          <w:lang w:val="es-AR"/>
        </w:rPr>
      </w:pPr>
      <w:r w:rsidRPr="004F5ACF">
        <w:rPr>
          <w:rFonts w:ascii="Georgia" w:hAnsi="Georgia"/>
          <w:sz w:val="18"/>
          <w:szCs w:val="18"/>
          <w:lang w:val="es-AR"/>
        </w:rPr>
        <w:t xml:space="preserve">Instruir a CAMMESA a implementar un plan de pagos a definir con la Sociedad, previa aprobación de la </w:t>
      </w:r>
      <w:r w:rsidR="00AA7C2A" w:rsidRPr="004F5ACF">
        <w:rPr>
          <w:rFonts w:ascii="Georgia" w:hAnsi="Georgia"/>
          <w:sz w:val="18"/>
          <w:szCs w:val="18"/>
          <w:lang w:val="es-AR"/>
        </w:rPr>
        <w:t>SE</w:t>
      </w:r>
      <w:r w:rsidRPr="004F5ACF">
        <w:rPr>
          <w:rFonts w:ascii="Georgia" w:hAnsi="Georgia"/>
          <w:sz w:val="18"/>
          <w:szCs w:val="18"/>
          <w:lang w:val="es-AR"/>
        </w:rPr>
        <w:t>, a los efectos de cancelar los saldos remanentes a favor del MEM.</w:t>
      </w:r>
    </w:p>
    <w:p w14:paraId="4208AE1D" w14:textId="77777777" w:rsidR="000F04FF" w:rsidRPr="004F5ACF" w:rsidRDefault="000F04FF" w:rsidP="000F04FF">
      <w:pPr>
        <w:pStyle w:val="Prrafodelista"/>
        <w:rPr>
          <w:rFonts w:ascii="Georgia" w:hAnsi="Georgia"/>
          <w:sz w:val="18"/>
          <w:szCs w:val="18"/>
          <w:lang w:val="es-AR"/>
        </w:rPr>
      </w:pPr>
    </w:p>
    <w:p w14:paraId="620C7470" w14:textId="77777777" w:rsidR="000F04FF" w:rsidRPr="004F5ACF" w:rsidRDefault="000F04FF" w:rsidP="000F04FF">
      <w:pPr>
        <w:pStyle w:val="Prrafodelista"/>
        <w:numPr>
          <w:ilvl w:val="0"/>
          <w:numId w:val="144"/>
        </w:numPr>
        <w:jc w:val="both"/>
        <w:rPr>
          <w:rFonts w:ascii="Georgia" w:hAnsi="Georgia"/>
          <w:sz w:val="18"/>
          <w:szCs w:val="18"/>
          <w:lang w:val="es-AR"/>
        </w:rPr>
      </w:pPr>
      <w:r w:rsidRPr="004F5ACF">
        <w:rPr>
          <w:rFonts w:ascii="Georgia" w:hAnsi="Georgia"/>
          <w:sz w:val="18"/>
          <w:szCs w:val="18"/>
          <w:lang w:val="es-AR"/>
        </w:rPr>
        <w:t xml:space="preserve">Establecer que la Sociedad no podrá distribuir dividendos, ni utilizar los ingresos provenientes de </w:t>
      </w:r>
      <w:r w:rsidR="000E6CF0" w:rsidRPr="004F5ACF">
        <w:rPr>
          <w:rFonts w:ascii="Georgia" w:hAnsi="Georgia"/>
          <w:sz w:val="18"/>
          <w:szCs w:val="18"/>
          <w:lang w:val="es-AR"/>
        </w:rPr>
        <w:t>lo detallado en el apartado a) p</w:t>
      </w:r>
      <w:r w:rsidRPr="004F5ACF">
        <w:rPr>
          <w:rFonts w:ascii="Georgia" w:hAnsi="Georgia"/>
          <w:sz w:val="18"/>
          <w:szCs w:val="18"/>
          <w:lang w:val="es-AR"/>
        </w:rPr>
        <w:t>ara cancelar créditos con entidades financieras, reestructurar deudas financieras, adquirir otras empresas, otorgar créditos, ni realizar otras operaciones que no estén estrictamente relacionadas con la cancelación de las obligaciones con el MEM, el pago de salarios del personal propio y terc</w:t>
      </w:r>
      <w:r w:rsidR="00A851ED">
        <w:rPr>
          <w:rFonts w:ascii="Georgia" w:hAnsi="Georgia"/>
          <w:sz w:val="18"/>
          <w:szCs w:val="18"/>
          <w:lang w:val="es-AR"/>
        </w:rPr>
        <w:t>e</w:t>
      </w:r>
      <w:r w:rsidRPr="004F5ACF">
        <w:rPr>
          <w:rFonts w:ascii="Georgia" w:hAnsi="Georgia"/>
          <w:sz w:val="18"/>
          <w:szCs w:val="18"/>
          <w:lang w:val="es-AR"/>
        </w:rPr>
        <w:t xml:space="preserve">rizado, y pagos a proveedores de bienes y/o servicios relacionados con la prestación del servicio público de distribución eléctrica. </w:t>
      </w:r>
    </w:p>
    <w:p w14:paraId="12DBC7BA" w14:textId="77777777" w:rsidR="000F04FF" w:rsidRPr="004F5ACF" w:rsidRDefault="000F04FF" w:rsidP="000F04FF">
      <w:pPr>
        <w:pStyle w:val="Prrafodelista"/>
        <w:rPr>
          <w:rFonts w:ascii="Georgia" w:hAnsi="Georgia"/>
          <w:sz w:val="18"/>
          <w:szCs w:val="18"/>
          <w:lang w:val="es-AR"/>
        </w:rPr>
      </w:pPr>
    </w:p>
    <w:p w14:paraId="1489F8A6" w14:textId="77777777" w:rsidR="00931B33" w:rsidRDefault="00931B33">
      <w:pPr>
        <w:rPr>
          <w:rFonts w:ascii="Georgia" w:hAnsi="Georgia"/>
          <w:sz w:val="18"/>
          <w:szCs w:val="18"/>
          <w:lang w:val="es-AR"/>
        </w:rPr>
      </w:pPr>
      <w:r>
        <w:rPr>
          <w:rFonts w:ascii="Georgia" w:hAnsi="Georgia"/>
          <w:sz w:val="18"/>
          <w:szCs w:val="18"/>
          <w:lang w:val="es-AR"/>
        </w:rPr>
        <w:br w:type="page"/>
      </w:r>
    </w:p>
    <w:p w14:paraId="0C14B620" w14:textId="77777777" w:rsidR="000F04FF" w:rsidRPr="004F5ACF" w:rsidRDefault="000F04FF" w:rsidP="000F04FF">
      <w:pPr>
        <w:pStyle w:val="Prrafodelista"/>
        <w:numPr>
          <w:ilvl w:val="0"/>
          <w:numId w:val="144"/>
        </w:numPr>
        <w:jc w:val="both"/>
        <w:rPr>
          <w:rFonts w:ascii="Georgia" w:hAnsi="Georgia"/>
          <w:sz w:val="18"/>
          <w:szCs w:val="18"/>
          <w:lang w:val="es-AR"/>
        </w:rPr>
      </w:pPr>
      <w:r w:rsidRPr="004F5ACF">
        <w:rPr>
          <w:rFonts w:ascii="Georgia" w:hAnsi="Georgia"/>
          <w:sz w:val="18"/>
          <w:szCs w:val="18"/>
          <w:lang w:val="es-AR"/>
        </w:rPr>
        <w:lastRenderedPageBreak/>
        <w:t xml:space="preserve">Establecer que la Sociedad deberá ajustarse a lo estipulado en la cláusula 22.1 del Acta Acuerdo, suspendiendo todo reclamo administrativo y/o judicial que hubiese realizado contra el Estado Nacional, la </w:t>
      </w:r>
      <w:r w:rsidR="00AA7C2A" w:rsidRPr="004F5ACF">
        <w:rPr>
          <w:rFonts w:ascii="Georgia" w:hAnsi="Georgia"/>
          <w:sz w:val="18"/>
          <w:szCs w:val="18"/>
          <w:lang w:val="es-AR"/>
        </w:rPr>
        <w:t>SE</w:t>
      </w:r>
      <w:r w:rsidRPr="004F5ACF">
        <w:rPr>
          <w:rFonts w:ascii="Georgia" w:hAnsi="Georgia"/>
          <w:sz w:val="18"/>
          <w:szCs w:val="18"/>
          <w:lang w:val="es-AR"/>
        </w:rPr>
        <w:t xml:space="preserve"> y/o el ENRE referentes al cumplimiento de la cláusula 4.2 del Acta Acuerdo y de lo establecido en las cláusula de la resolución.</w:t>
      </w:r>
    </w:p>
    <w:p w14:paraId="119B977C" w14:textId="77777777" w:rsidR="004F53A7" w:rsidRPr="004F5ACF" w:rsidRDefault="004F53A7" w:rsidP="00C616ED">
      <w:pPr>
        <w:pStyle w:val="Prrafodelista"/>
        <w:rPr>
          <w:rFonts w:ascii="Georgia" w:hAnsi="Georgia"/>
          <w:sz w:val="18"/>
          <w:szCs w:val="18"/>
          <w:lang w:val="es-AR"/>
        </w:rPr>
      </w:pPr>
    </w:p>
    <w:p w14:paraId="190F29D2" w14:textId="77777777" w:rsidR="004F53A7" w:rsidRDefault="004F53A7" w:rsidP="004F53A7">
      <w:pPr>
        <w:ind w:firstLine="709"/>
        <w:jc w:val="both"/>
        <w:rPr>
          <w:rFonts w:ascii="Georgia" w:hAnsi="Georgia"/>
          <w:sz w:val="18"/>
          <w:szCs w:val="18"/>
          <w:lang w:val="es-AR"/>
        </w:rPr>
      </w:pPr>
      <w:r w:rsidRPr="004F5ACF">
        <w:rPr>
          <w:rFonts w:ascii="Georgia" w:hAnsi="Georgia"/>
          <w:sz w:val="18"/>
          <w:szCs w:val="18"/>
          <w:lang w:val="es-AR"/>
        </w:rPr>
        <w:t>A continuación se resumen los impactos de la Res. SE 32/2015 en el Estado de resultados integrales:</w:t>
      </w:r>
    </w:p>
    <w:p w14:paraId="4A149EAC" w14:textId="77777777" w:rsidR="005A1B8A" w:rsidRPr="004F5ACF" w:rsidRDefault="005A1B8A" w:rsidP="004F53A7">
      <w:pPr>
        <w:ind w:firstLine="709"/>
        <w:jc w:val="both"/>
        <w:rPr>
          <w:rFonts w:ascii="Georgia" w:hAnsi="Georgia"/>
          <w:sz w:val="18"/>
          <w:szCs w:val="18"/>
          <w:lang w:val="es-AR"/>
        </w:rPr>
      </w:pPr>
    </w:p>
    <w:p w14:paraId="75C4127C" w14:textId="1434BB77" w:rsidR="004F53A7" w:rsidRDefault="008331FE" w:rsidP="00C616ED">
      <w:pPr>
        <w:pStyle w:val="Prrafodelista"/>
        <w:ind w:left="720"/>
        <w:jc w:val="center"/>
        <w:rPr>
          <w:rFonts w:ascii="Georgia" w:hAnsi="Georgia"/>
          <w:sz w:val="18"/>
          <w:szCs w:val="18"/>
          <w:lang w:val="es-AR"/>
        </w:rPr>
      </w:pPr>
      <w:r>
        <w:rPr>
          <w:rFonts w:ascii="Georgia" w:hAnsi="Georgia"/>
          <w:sz w:val="18"/>
          <w:szCs w:val="18"/>
          <w:lang w:val="es-AR"/>
        </w:rPr>
        <w:pict w14:anchorId="052C6BEB">
          <v:shape id="_x0000_i1033" type="#_x0000_t75" style="width:321pt;height:135pt">
            <v:imagedata r:id="rId29" o:title=""/>
          </v:shape>
        </w:pict>
      </w:r>
    </w:p>
    <w:p w14:paraId="6FC740FA" w14:textId="77777777" w:rsidR="005A1B8A" w:rsidRPr="004F5ACF" w:rsidRDefault="005A1B8A" w:rsidP="00C616ED">
      <w:pPr>
        <w:pStyle w:val="Prrafodelista"/>
        <w:ind w:left="720"/>
        <w:jc w:val="center"/>
        <w:rPr>
          <w:rFonts w:ascii="Georgia" w:hAnsi="Georgia"/>
          <w:sz w:val="18"/>
          <w:szCs w:val="18"/>
          <w:lang w:val="es-AR"/>
        </w:rPr>
      </w:pPr>
    </w:p>
    <w:p w14:paraId="7E061DE6" w14:textId="04F7416D" w:rsidR="006B313A" w:rsidRDefault="006B313A" w:rsidP="00806D15">
      <w:pPr>
        <w:pStyle w:val="Prrafodelista"/>
        <w:numPr>
          <w:ilvl w:val="0"/>
          <w:numId w:val="149"/>
        </w:numPr>
        <w:jc w:val="both"/>
        <w:rPr>
          <w:rFonts w:ascii="Georgia" w:hAnsi="Georgia"/>
          <w:sz w:val="18"/>
          <w:szCs w:val="18"/>
          <w:lang w:val="es-AR"/>
        </w:rPr>
      </w:pPr>
      <w:r w:rsidRPr="000800DB">
        <w:rPr>
          <w:rFonts w:ascii="Georgia" w:hAnsi="Georgia"/>
          <w:sz w:val="18"/>
          <w:szCs w:val="18"/>
          <w:lang w:val="es-AR"/>
        </w:rPr>
        <w:t xml:space="preserve">Al 30 de </w:t>
      </w:r>
      <w:r w:rsidR="00F2584B">
        <w:rPr>
          <w:rFonts w:ascii="Georgia" w:hAnsi="Georgia"/>
          <w:sz w:val="18"/>
          <w:szCs w:val="18"/>
          <w:lang w:val="es-AR"/>
        </w:rPr>
        <w:t>septiembre</w:t>
      </w:r>
      <w:r w:rsidR="00F2584B" w:rsidRPr="000800DB">
        <w:rPr>
          <w:rFonts w:ascii="Georgia" w:hAnsi="Georgia"/>
          <w:sz w:val="18"/>
          <w:szCs w:val="18"/>
          <w:lang w:val="es-AR"/>
        </w:rPr>
        <w:t xml:space="preserve"> </w:t>
      </w:r>
      <w:r w:rsidRPr="000800DB">
        <w:rPr>
          <w:rFonts w:ascii="Georgia" w:hAnsi="Georgia"/>
          <w:sz w:val="18"/>
          <w:szCs w:val="18"/>
          <w:lang w:val="es-AR"/>
        </w:rPr>
        <w:t xml:space="preserve">de 2015, el saldo pendiente de cobro asciende </w:t>
      </w:r>
      <w:r w:rsidRPr="00DA33A0">
        <w:rPr>
          <w:rFonts w:ascii="Georgia" w:hAnsi="Georgia"/>
          <w:sz w:val="18"/>
          <w:szCs w:val="18"/>
          <w:lang w:val="es-AR"/>
        </w:rPr>
        <w:t xml:space="preserve">a $ </w:t>
      </w:r>
      <w:r w:rsidR="00DA33A0" w:rsidRPr="00DA33A0">
        <w:rPr>
          <w:rFonts w:ascii="Georgia" w:hAnsi="Georgia"/>
          <w:sz w:val="18"/>
          <w:szCs w:val="18"/>
          <w:lang w:val="es-AR"/>
        </w:rPr>
        <w:t>842,8</w:t>
      </w:r>
      <w:r w:rsidR="00E323CD" w:rsidRPr="00DA33A0">
        <w:rPr>
          <w:rFonts w:ascii="Georgia" w:hAnsi="Georgia"/>
          <w:sz w:val="18"/>
          <w:szCs w:val="18"/>
          <w:lang w:val="es-AR"/>
        </w:rPr>
        <w:t xml:space="preserve"> m</w:t>
      </w:r>
      <w:r w:rsidR="00E323CD" w:rsidRPr="000800DB">
        <w:rPr>
          <w:rFonts w:ascii="Georgia" w:hAnsi="Georgia"/>
          <w:sz w:val="18"/>
          <w:szCs w:val="18"/>
          <w:lang w:val="es-AR"/>
        </w:rPr>
        <w:t>illones.</w:t>
      </w:r>
    </w:p>
    <w:p w14:paraId="4BB5EE53" w14:textId="77777777" w:rsidR="000800DB" w:rsidRDefault="000800DB" w:rsidP="00BC6ECA">
      <w:pPr>
        <w:ind w:firstLine="709"/>
        <w:jc w:val="both"/>
        <w:rPr>
          <w:rFonts w:ascii="Georgia" w:hAnsi="Georgia"/>
          <w:sz w:val="18"/>
          <w:szCs w:val="18"/>
          <w:lang w:val="es-AR"/>
        </w:rPr>
      </w:pPr>
    </w:p>
    <w:p w14:paraId="1D84C40A" w14:textId="77777777" w:rsidR="000800DB" w:rsidRDefault="000800DB" w:rsidP="00BC6ECA">
      <w:pPr>
        <w:ind w:firstLine="709"/>
        <w:jc w:val="both"/>
        <w:rPr>
          <w:rFonts w:ascii="Georgia" w:hAnsi="Georgia"/>
          <w:sz w:val="18"/>
          <w:szCs w:val="18"/>
          <w:lang w:val="es-AR"/>
        </w:rPr>
      </w:pPr>
    </w:p>
    <w:p w14:paraId="09617DF7" w14:textId="77777777" w:rsidR="00BC6ECA" w:rsidRDefault="00F63AB2" w:rsidP="00BC6ECA">
      <w:pPr>
        <w:ind w:firstLine="709"/>
        <w:jc w:val="both"/>
        <w:rPr>
          <w:rFonts w:ascii="Georgia" w:hAnsi="Georgia"/>
          <w:sz w:val="18"/>
          <w:szCs w:val="18"/>
          <w:lang w:val="es-AR"/>
        </w:rPr>
      </w:pPr>
      <w:r w:rsidRPr="004F5ACF">
        <w:rPr>
          <w:rFonts w:ascii="Georgia" w:hAnsi="Georgia"/>
          <w:sz w:val="18"/>
          <w:szCs w:val="18"/>
          <w:lang w:val="es-AR"/>
        </w:rPr>
        <w:t xml:space="preserve">Por su parte, y de acuerdo a lo establecido por la Secretaría de Energía mediante la Nota S.E. N° 1208 del 29 de junio de 2015 se procedió a efectuar la reformulación de los montos adeudados a CAMMESA en base a los nuevos criterios establecidos. Al respecto, con fecha 22 de julio de 2015, se acordaron los nuevos montos adeudados, procediendo CAMMESA a la emisión de las LVFVD establecidas en </w:t>
      </w:r>
      <w:r w:rsidR="00C33ADB" w:rsidRPr="004F5ACF">
        <w:rPr>
          <w:rFonts w:ascii="Georgia" w:hAnsi="Georgia"/>
          <w:sz w:val="18"/>
          <w:szCs w:val="18"/>
          <w:lang w:val="es-AR"/>
        </w:rPr>
        <w:t xml:space="preserve">los </w:t>
      </w:r>
      <w:r w:rsidRPr="004F5ACF">
        <w:rPr>
          <w:rFonts w:ascii="Georgia" w:hAnsi="Georgia"/>
          <w:sz w:val="18"/>
          <w:szCs w:val="18"/>
          <w:lang w:val="es-AR"/>
        </w:rPr>
        <w:t xml:space="preserve"> punto</w:t>
      </w:r>
      <w:r w:rsidR="00C33ADB" w:rsidRPr="004F5ACF">
        <w:rPr>
          <w:rFonts w:ascii="Georgia" w:hAnsi="Georgia"/>
          <w:sz w:val="18"/>
          <w:szCs w:val="18"/>
          <w:lang w:val="es-AR"/>
        </w:rPr>
        <w:t>s</w:t>
      </w:r>
      <w:r w:rsidRPr="004F5ACF">
        <w:rPr>
          <w:rFonts w:ascii="Georgia" w:hAnsi="Georgia"/>
          <w:sz w:val="18"/>
          <w:szCs w:val="18"/>
          <w:lang w:val="es-AR"/>
        </w:rPr>
        <w:t xml:space="preserve"> </w:t>
      </w:r>
      <w:r w:rsidR="00C33ADB" w:rsidRPr="004F5ACF">
        <w:rPr>
          <w:rFonts w:ascii="Georgia" w:hAnsi="Georgia"/>
          <w:sz w:val="18"/>
          <w:szCs w:val="18"/>
          <w:lang w:val="es-AR"/>
        </w:rPr>
        <w:t xml:space="preserve">c) y </w:t>
      </w:r>
      <w:r w:rsidRPr="004F5ACF">
        <w:rPr>
          <w:rFonts w:ascii="Georgia" w:hAnsi="Georgia"/>
          <w:sz w:val="18"/>
          <w:szCs w:val="18"/>
          <w:lang w:val="es-AR"/>
        </w:rPr>
        <w:t xml:space="preserve">d) más </w:t>
      </w:r>
      <w:r w:rsidR="003D25FB" w:rsidRPr="004F5ACF">
        <w:rPr>
          <w:rFonts w:ascii="Georgia" w:hAnsi="Georgia"/>
          <w:sz w:val="18"/>
          <w:szCs w:val="18"/>
          <w:lang w:val="es-AR"/>
        </w:rPr>
        <w:t xml:space="preserve">la </w:t>
      </w:r>
      <w:r w:rsidRPr="004F5ACF">
        <w:rPr>
          <w:rFonts w:ascii="Georgia" w:hAnsi="Georgia"/>
          <w:sz w:val="18"/>
          <w:szCs w:val="18"/>
          <w:lang w:val="es-AR"/>
        </w:rPr>
        <w:t>documentaci</w:t>
      </w:r>
      <w:r w:rsidR="003D25FB" w:rsidRPr="004F5ACF">
        <w:rPr>
          <w:rFonts w:ascii="Georgia" w:hAnsi="Georgia"/>
          <w:sz w:val="18"/>
          <w:szCs w:val="18"/>
          <w:lang w:val="es-AR"/>
        </w:rPr>
        <w:t>ón que soporta lo acordado.</w:t>
      </w:r>
      <w:r w:rsidR="000800DB">
        <w:rPr>
          <w:rFonts w:ascii="Georgia" w:hAnsi="Georgia"/>
          <w:sz w:val="18"/>
          <w:szCs w:val="18"/>
          <w:lang w:val="es-AR"/>
        </w:rPr>
        <w:t xml:space="preserve"> </w:t>
      </w:r>
      <w:r w:rsidR="00590503">
        <w:rPr>
          <w:rFonts w:ascii="Georgia" w:hAnsi="Georgia"/>
          <w:sz w:val="18"/>
          <w:szCs w:val="18"/>
          <w:lang w:val="es-AR"/>
        </w:rPr>
        <w:t>El resultado neto de este acuerdo generó una ganancia de $ 254,4 millones, registrada en la línea “</w:t>
      </w:r>
      <w:r w:rsidR="00895267">
        <w:rPr>
          <w:rFonts w:ascii="Georgia" w:hAnsi="Georgia"/>
          <w:sz w:val="18"/>
          <w:szCs w:val="18"/>
          <w:lang w:val="es-AR"/>
        </w:rPr>
        <w:t xml:space="preserve">Gastos </w:t>
      </w:r>
      <w:r w:rsidR="00590503">
        <w:rPr>
          <w:rFonts w:ascii="Georgia" w:hAnsi="Georgia"/>
          <w:sz w:val="18"/>
          <w:szCs w:val="18"/>
          <w:lang w:val="es-AR"/>
        </w:rPr>
        <w:t>financieros” dentro del Estado de resultados integrales.</w:t>
      </w:r>
    </w:p>
    <w:p w14:paraId="7C2A2765" w14:textId="77777777" w:rsidR="000800DB" w:rsidRPr="004F5ACF" w:rsidRDefault="000800DB" w:rsidP="00BC6ECA">
      <w:pPr>
        <w:ind w:firstLine="709"/>
        <w:jc w:val="both"/>
        <w:rPr>
          <w:rFonts w:ascii="Georgia" w:hAnsi="Georgia"/>
          <w:sz w:val="18"/>
          <w:szCs w:val="18"/>
          <w:lang w:val="es-AR"/>
        </w:rPr>
      </w:pPr>
    </w:p>
    <w:p w14:paraId="78365682" w14:textId="77777777" w:rsidR="000F04FF" w:rsidRPr="004F5ACF" w:rsidRDefault="000F04FF" w:rsidP="000F04FF">
      <w:pPr>
        <w:ind w:firstLine="709"/>
        <w:jc w:val="both"/>
        <w:rPr>
          <w:rFonts w:ascii="Georgia" w:hAnsi="Georgia"/>
          <w:sz w:val="18"/>
          <w:szCs w:val="18"/>
          <w:lang w:val="es-AR"/>
        </w:rPr>
      </w:pPr>
      <w:r w:rsidRPr="004F5ACF">
        <w:rPr>
          <w:rFonts w:ascii="Georgia" w:hAnsi="Georgia"/>
          <w:sz w:val="18"/>
          <w:szCs w:val="18"/>
          <w:lang w:val="es-AR"/>
        </w:rPr>
        <w:t>A la fecha de emisión de los presentes Estados Financieros la Gerencia de la Sociedad se encuentra evaluando los pasos a seguir según lo indicado en el artículo 14 de la Resolución SE 32/15 en relación a lo detallado en el precedente punto g).</w:t>
      </w:r>
    </w:p>
    <w:p w14:paraId="57A1AD24" w14:textId="77777777" w:rsidR="00957592" w:rsidRPr="004F5ACF" w:rsidRDefault="00957592">
      <w:pPr>
        <w:rPr>
          <w:rFonts w:ascii="Georgia" w:hAnsi="Georgia" w:cs="Georgia"/>
          <w:b/>
          <w:bCs/>
          <w:i/>
          <w:iCs/>
          <w:sz w:val="18"/>
          <w:szCs w:val="18"/>
          <w:lang w:val="es-AR"/>
        </w:rPr>
      </w:pPr>
    </w:p>
    <w:p w14:paraId="707C17EA" w14:textId="77777777" w:rsidR="004518D2" w:rsidRPr="004F5ACF" w:rsidRDefault="004518D2">
      <w:pPr>
        <w:rPr>
          <w:rFonts w:ascii="Georgia" w:hAnsi="Georgia" w:cs="Georgia"/>
          <w:b/>
          <w:bCs/>
          <w:i/>
          <w:iCs/>
          <w:sz w:val="18"/>
          <w:szCs w:val="18"/>
          <w:lang w:val="es-AR"/>
        </w:rPr>
      </w:pPr>
    </w:p>
    <w:p w14:paraId="63AE640B" w14:textId="77777777" w:rsidR="0019252B" w:rsidRPr="004F5ACF" w:rsidRDefault="00823D78" w:rsidP="00C616ED">
      <w:pPr>
        <w:pStyle w:val="Prrafodelista"/>
        <w:numPr>
          <w:ilvl w:val="0"/>
          <w:numId w:val="145"/>
        </w:numPr>
        <w:tabs>
          <w:tab w:val="left" w:pos="142"/>
          <w:tab w:val="left" w:pos="10490"/>
        </w:tabs>
        <w:autoSpaceDE w:val="0"/>
        <w:autoSpaceDN w:val="0"/>
        <w:adjustRightInd w:val="0"/>
        <w:ind w:left="709" w:right="142" w:hanging="709"/>
        <w:jc w:val="both"/>
        <w:rPr>
          <w:rFonts w:ascii="Georgia" w:hAnsi="Georgia" w:cs="Georgia"/>
          <w:b/>
          <w:bCs/>
          <w:i/>
          <w:iCs/>
          <w:sz w:val="18"/>
          <w:szCs w:val="18"/>
          <w:lang w:val="es-AR"/>
        </w:rPr>
      </w:pPr>
      <w:r w:rsidRPr="004F5ACF">
        <w:rPr>
          <w:rFonts w:ascii="Georgia" w:hAnsi="Georgia" w:cs="Georgia"/>
          <w:b/>
          <w:bCs/>
          <w:i/>
          <w:iCs/>
          <w:sz w:val="18"/>
          <w:szCs w:val="18"/>
          <w:lang w:val="es-AR"/>
        </w:rPr>
        <w:t>Mutuo</w:t>
      </w:r>
      <w:r w:rsidR="0091541E" w:rsidRPr="004F5ACF">
        <w:rPr>
          <w:rFonts w:ascii="Georgia" w:hAnsi="Georgia" w:cs="Georgia"/>
          <w:b/>
          <w:bCs/>
          <w:i/>
          <w:iCs/>
          <w:sz w:val="18"/>
          <w:szCs w:val="18"/>
          <w:lang w:val="es-AR"/>
        </w:rPr>
        <w:t>s</w:t>
      </w:r>
      <w:r w:rsidRPr="004F5ACF">
        <w:rPr>
          <w:rFonts w:ascii="Georgia" w:hAnsi="Georgia" w:cs="Georgia"/>
          <w:b/>
          <w:bCs/>
          <w:i/>
          <w:iCs/>
          <w:sz w:val="18"/>
          <w:szCs w:val="18"/>
          <w:lang w:val="es-AR"/>
        </w:rPr>
        <w:t xml:space="preserve"> y cesi</w:t>
      </w:r>
      <w:r w:rsidR="0091541E" w:rsidRPr="004F5ACF">
        <w:rPr>
          <w:rFonts w:ascii="Georgia" w:hAnsi="Georgia" w:cs="Georgia"/>
          <w:b/>
          <w:bCs/>
          <w:i/>
          <w:iCs/>
          <w:sz w:val="18"/>
          <w:szCs w:val="18"/>
          <w:lang w:val="es-AR"/>
        </w:rPr>
        <w:t>o</w:t>
      </w:r>
      <w:r w:rsidRPr="004F5ACF">
        <w:rPr>
          <w:rFonts w:ascii="Georgia" w:hAnsi="Georgia" w:cs="Georgia"/>
          <w:b/>
          <w:bCs/>
          <w:i/>
          <w:iCs/>
          <w:sz w:val="18"/>
          <w:szCs w:val="18"/>
          <w:lang w:val="es-AR"/>
        </w:rPr>
        <w:t>n</w:t>
      </w:r>
      <w:r w:rsidR="0091541E" w:rsidRPr="004F5ACF">
        <w:rPr>
          <w:rFonts w:ascii="Georgia" w:hAnsi="Georgia" w:cs="Georgia"/>
          <w:b/>
          <w:bCs/>
          <w:i/>
          <w:iCs/>
          <w:sz w:val="18"/>
          <w:szCs w:val="18"/>
          <w:lang w:val="es-AR"/>
        </w:rPr>
        <w:t>es</w:t>
      </w:r>
      <w:r w:rsidRPr="004F5ACF">
        <w:rPr>
          <w:rFonts w:ascii="Georgia" w:hAnsi="Georgia" w:cs="Georgia"/>
          <w:b/>
          <w:bCs/>
          <w:i/>
          <w:iCs/>
          <w:sz w:val="18"/>
          <w:szCs w:val="18"/>
          <w:lang w:val="es-AR"/>
        </w:rPr>
        <w:t xml:space="preserve"> de créditos de garantía</w:t>
      </w:r>
    </w:p>
    <w:p w14:paraId="3440D389" w14:textId="77777777" w:rsidR="00785A80" w:rsidRPr="004F5ACF" w:rsidRDefault="00785A80" w:rsidP="00785A80">
      <w:pPr>
        <w:pStyle w:val="Prrafodelista"/>
        <w:tabs>
          <w:tab w:val="left" w:pos="142"/>
          <w:tab w:val="left" w:pos="10490"/>
        </w:tabs>
        <w:autoSpaceDE w:val="0"/>
        <w:autoSpaceDN w:val="0"/>
        <w:adjustRightInd w:val="0"/>
        <w:ind w:left="993" w:right="142"/>
        <w:jc w:val="both"/>
        <w:rPr>
          <w:rFonts w:ascii="Georgia" w:hAnsi="Georgia" w:cs="Georgia"/>
          <w:b/>
          <w:bCs/>
          <w:i/>
          <w:iCs/>
          <w:sz w:val="18"/>
          <w:szCs w:val="18"/>
          <w:lang w:val="es-AR"/>
        </w:rPr>
      </w:pPr>
    </w:p>
    <w:p w14:paraId="36000AEF" w14:textId="77777777" w:rsidR="0019252B" w:rsidRPr="004F5ACF" w:rsidRDefault="00785A80" w:rsidP="0054309D">
      <w:pPr>
        <w:ind w:firstLine="709"/>
        <w:jc w:val="both"/>
        <w:rPr>
          <w:rFonts w:ascii="Georgia" w:hAnsi="Georgia"/>
          <w:sz w:val="18"/>
          <w:szCs w:val="18"/>
          <w:lang w:val="es-AR"/>
        </w:rPr>
      </w:pPr>
      <w:r w:rsidRPr="004F5ACF">
        <w:rPr>
          <w:rFonts w:ascii="Georgia" w:hAnsi="Georgia"/>
          <w:sz w:val="18"/>
          <w:szCs w:val="18"/>
          <w:lang w:val="es-AR"/>
        </w:rPr>
        <w:t>A la fecha de emisión de los presentes Estados Financieros condensados intermedios no existen modificaciones significativas respecto de la situación expuesta por la Sociedad al 31 de diciembre de 2014, excepto por lo que se expone a continuación:</w:t>
      </w:r>
    </w:p>
    <w:p w14:paraId="3AB03656" w14:textId="77777777" w:rsidR="0036229B" w:rsidRPr="004F5ACF" w:rsidRDefault="0036229B" w:rsidP="006534E9">
      <w:pPr>
        <w:ind w:firstLine="709"/>
        <w:jc w:val="both"/>
        <w:rPr>
          <w:rFonts w:ascii="Georgia" w:hAnsi="Georgia"/>
          <w:sz w:val="18"/>
          <w:szCs w:val="18"/>
          <w:lang w:val="es-AR"/>
        </w:rPr>
      </w:pPr>
    </w:p>
    <w:p w14:paraId="15214DF9" w14:textId="77777777" w:rsidR="006534E9" w:rsidRPr="004F5ACF" w:rsidRDefault="0036229B" w:rsidP="00785A80">
      <w:pPr>
        <w:pStyle w:val="Prrafodelista"/>
        <w:numPr>
          <w:ilvl w:val="0"/>
          <w:numId w:val="77"/>
        </w:numPr>
        <w:tabs>
          <w:tab w:val="left" w:pos="993"/>
        </w:tabs>
        <w:ind w:hanging="11"/>
        <w:jc w:val="both"/>
        <w:rPr>
          <w:rFonts w:ascii="Georgia" w:hAnsi="Georgia"/>
          <w:sz w:val="18"/>
          <w:szCs w:val="18"/>
          <w:lang w:val="es-AR"/>
        </w:rPr>
      </w:pPr>
      <w:r w:rsidRPr="004F5ACF">
        <w:rPr>
          <w:rFonts w:ascii="Georgia" w:hAnsi="Georgia"/>
          <w:sz w:val="18"/>
          <w:szCs w:val="18"/>
          <w:lang w:val="es-AR"/>
        </w:rPr>
        <w:t>Plan de inversiones extraordinario - Insuficiencia temporal de los ingresos provenientes del FOCEDE</w:t>
      </w:r>
      <w:r w:rsidR="00257B06" w:rsidRPr="004F5ACF">
        <w:rPr>
          <w:rFonts w:ascii="Georgia" w:hAnsi="Georgia"/>
          <w:sz w:val="18"/>
          <w:szCs w:val="18"/>
          <w:lang w:val="es-AR"/>
        </w:rPr>
        <w:tab/>
      </w:r>
    </w:p>
    <w:p w14:paraId="39B8FCEF" w14:textId="77777777" w:rsidR="006534E9" w:rsidRPr="004F5ACF" w:rsidRDefault="006534E9" w:rsidP="006534E9">
      <w:pPr>
        <w:rPr>
          <w:rFonts w:ascii="Georgia" w:hAnsi="Georgia"/>
          <w:sz w:val="18"/>
          <w:lang w:val="es-AR"/>
        </w:rPr>
      </w:pPr>
    </w:p>
    <w:p w14:paraId="08CC2E80" w14:textId="2060B692" w:rsidR="00257B06" w:rsidRPr="004F5ACF" w:rsidRDefault="00CA6E93" w:rsidP="00785A80">
      <w:pPr>
        <w:ind w:firstLine="709"/>
        <w:jc w:val="both"/>
        <w:rPr>
          <w:rFonts w:ascii="Georgia" w:hAnsi="Georgia"/>
          <w:sz w:val="18"/>
          <w:szCs w:val="18"/>
          <w:lang w:val="es-AR"/>
        </w:rPr>
      </w:pPr>
      <w:r w:rsidRPr="00CA6E93">
        <w:rPr>
          <w:rFonts w:ascii="Georgia" w:hAnsi="Georgia"/>
          <w:sz w:val="18"/>
          <w:szCs w:val="18"/>
          <w:lang w:val="es-AR"/>
        </w:rPr>
        <w:t>Durante el presente ejercicio</w:t>
      </w:r>
      <w:r w:rsidR="00C30131" w:rsidRPr="00CA6E93">
        <w:rPr>
          <w:rFonts w:ascii="Georgia" w:hAnsi="Georgia"/>
          <w:sz w:val="18"/>
          <w:szCs w:val="18"/>
          <w:lang w:val="es-AR"/>
        </w:rPr>
        <w:t xml:space="preserve"> </w:t>
      </w:r>
      <w:r w:rsidR="00257B06" w:rsidRPr="00CA6E93">
        <w:rPr>
          <w:rFonts w:ascii="Georgia" w:hAnsi="Georgia"/>
          <w:sz w:val="18"/>
          <w:szCs w:val="18"/>
          <w:lang w:val="es-AR"/>
        </w:rPr>
        <w:t xml:space="preserve">fue ampliado el contrato de mutuo por instrucción de la </w:t>
      </w:r>
      <w:r w:rsidR="00F36FB9" w:rsidRPr="00CA6E93">
        <w:rPr>
          <w:rFonts w:ascii="Georgia" w:hAnsi="Georgia"/>
          <w:sz w:val="18"/>
          <w:szCs w:val="18"/>
          <w:lang w:val="es-AR"/>
        </w:rPr>
        <w:t>SE</w:t>
      </w:r>
      <w:r>
        <w:rPr>
          <w:rFonts w:ascii="Georgia" w:hAnsi="Georgia"/>
          <w:sz w:val="18"/>
          <w:szCs w:val="18"/>
          <w:lang w:val="es-AR"/>
        </w:rPr>
        <w:t xml:space="preserve"> a CAMMESA</w:t>
      </w:r>
      <w:r w:rsidR="00257B06" w:rsidRPr="00CA6E93">
        <w:rPr>
          <w:rFonts w:ascii="Georgia" w:hAnsi="Georgia"/>
          <w:sz w:val="18"/>
          <w:szCs w:val="18"/>
          <w:lang w:val="es-AR"/>
        </w:rPr>
        <w:t xml:space="preserve"> por un monto a</w:t>
      </w:r>
      <w:r w:rsidR="00785A80" w:rsidRPr="00CA6E93">
        <w:rPr>
          <w:rFonts w:ascii="Georgia" w:hAnsi="Georgia"/>
          <w:sz w:val="18"/>
          <w:szCs w:val="18"/>
          <w:lang w:val="es-AR"/>
        </w:rPr>
        <w:t xml:space="preserve">dicional </w:t>
      </w:r>
      <w:r w:rsidR="00785A80" w:rsidRPr="00DA33A0">
        <w:rPr>
          <w:rFonts w:ascii="Georgia" w:hAnsi="Georgia"/>
          <w:sz w:val="18"/>
          <w:szCs w:val="18"/>
          <w:lang w:val="es-AR"/>
        </w:rPr>
        <w:t xml:space="preserve">de $ </w:t>
      </w:r>
      <w:r w:rsidRPr="00DA33A0">
        <w:rPr>
          <w:rFonts w:ascii="Georgia" w:hAnsi="Georgia"/>
          <w:sz w:val="18"/>
          <w:szCs w:val="18"/>
          <w:lang w:val="es-AR"/>
        </w:rPr>
        <w:t>1.</w:t>
      </w:r>
      <w:r w:rsidR="00DA33A0" w:rsidRPr="00DA33A0">
        <w:rPr>
          <w:rFonts w:ascii="Georgia" w:hAnsi="Georgia"/>
          <w:sz w:val="18"/>
          <w:szCs w:val="18"/>
          <w:lang w:val="es-AR"/>
        </w:rPr>
        <w:t>930</w:t>
      </w:r>
      <w:r w:rsidRPr="00DA33A0">
        <w:rPr>
          <w:rFonts w:ascii="Georgia" w:hAnsi="Georgia"/>
          <w:sz w:val="18"/>
          <w:szCs w:val="18"/>
          <w:lang w:val="es-AR"/>
        </w:rPr>
        <w:t>,9</w:t>
      </w:r>
      <w:r w:rsidR="00C30131" w:rsidRPr="00DA33A0">
        <w:rPr>
          <w:rFonts w:ascii="Georgia" w:hAnsi="Georgia"/>
          <w:sz w:val="18"/>
          <w:szCs w:val="18"/>
          <w:lang w:val="es-AR"/>
        </w:rPr>
        <w:t xml:space="preserve"> mi</w:t>
      </w:r>
      <w:r w:rsidR="00C30131" w:rsidRPr="00CA6E93">
        <w:rPr>
          <w:rFonts w:ascii="Georgia" w:hAnsi="Georgia"/>
          <w:sz w:val="18"/>
          <w:szCs w:val="18"/>
          <w:lang w:val="es-AR"/>
        </w:rPr>
        <w:t>llones</w:t>
      </w:r>
      <w:r w:rsidR="00AA7C2A" w:rsidRPr="00CA6E93">
        <w:rPr>
          <w:rFonts w:ascii="Georgia" w:hAnsi="Georgia"/>
          <w:sz w:val="18"/>
          <w:szCs w:val="18"/>
          <w:lang w:val="es-AR"/>
        </w:rPr>
        <w:t>.</w:t>
      </w:r>
    </w:p>
    <w:p w14:paraId="1C209787" w14:textId="77777777" w:rsidR="006534E9" w:rsidRPr="004F5ACF" w:rsidRDefault="006534E9" w:rsidP="006534E9">
      <w:pPr>
        <w:ind w:firstLine="709"/>
        <w:jc w:val="both"/>
        <w:rPr>
          <w:rFonts w:ascii="Georgia" w:hAnsi="Georgia"/>
          <w:sz w:val="18"/>
          <w:szCs w:val="18"/>
          <w:lang w:val="es-AR"/>
        </w:rPr>
      </w:pPr>
    </w:p>
    <w:p w14:paraId="2961E445" w14:textId="4F9E7486" w:rsidR="0036229B" w:rsidRPr="004F5ACF" w:rsidRDefault="006534E9" w:rsidP="00785A80">
      <w:pPr>
        <w:ind w:firstLine="709"/>
        <w:jc w:val="both"/>
        <w:rPr>
          <w:rFonts w:ascii="Georgia" w:hAnsi="Georgia"/>
          <w:sz w:val="18"/>
          <w:szCs w:val="18"/>
          <w:lang w:val="es-AR"/>
        </w:rPr>
      </w:pPr>
      <w:r w:rsidRPr="00DA33A0">
        <w:rPr>
          <w:rFonts w:ascii="Georgia" w:hAnsi="Georgia"/>
          <w:sz w:val="18"/>
          <w:szCs w:val="18"/>
          <w:lang w:val="es-AR"/>
        </w:rPr>
        <w:t>Al 3</w:t>
      </w:r>
      <w:r w:rsidR="00EB39BC" w:rsidRPr="00DA33A0">
        <w:rPr>
          <w:rFonts w:ascii="Georgia" w:hAnsi="Georgia"/>
          <w:sz w:val="18"/>
          <w:szCs w:val="18"/>
          <w:lang w:val="es-AR"/>
        </w:rPr>
        <w:t>0</w:t>
      </w:r>
      <w:r w:rsidRPr="00DA33A0">
        <w:rPr>
          <w:rFonts w:ascii="Georgia" w:hAnsi="Georgia"/>
          <w:sz w:val="18"/>
          <w:szCs w:val="18"/>
          <w:lang w:val="es-AR"/>
        </w:rPr>
        <w:t xml:space="preserve"> de </w:t>
      </w:r>
      <w:r w:rsidR="00F2584B" w:rsidRPr="00DA33A0">
        <w:rPr>
          <w:rFonts w:ascii="Georgia" w:hAnsi="Georgia"/>
          <w:sz w:val="18"/>
          <w:szCs w:val="18"/>
          <w:lang w:val="es-AR"/>
        </w:rPr>
        <w:t xml:space="preserve">septiembre </w:t>
      </w:r>
      <w:r w:rsidRPr="00DA33A0">
        <w:rPr>
          <w:rFonts w:ascii="Georgia" w:hAnsi="Georgia"/>
          <w:sz w:val="18"/>
          <w:szCs w:val="18"/>
          <w:lang w:val="es-AR"/>
        </w:rPr>
        <w:t>de 201</w:t>
      </w:r>
      <w:r w:rsidR="001A308C" w:rsidRPr="00DA33A0">
        <w:rPr>
          <w:rFonts w:ascii="Georgia" w:hAnsi="Georgia"/>
          <w:sz w:val="18"/>
          <w:szCs w:val="18"/>
          <w:lang w:val="es-AR"/>
        </w:rPr>
        <w:t>5</w:t>
      </w:r>
      <w:r w:rsidRPr="00DA33A0">
        <w:rPr>
          <w:rFonts w:ascii="Georgia" w:hAnsi="Georgia"/>
          <w:sz w:val="18"/>
          <w:szCs w:val="18"/>
          <w:lang w:val="es-AR"/>
        </w:rPr>
        <w:t xml:space="preserve"> la deuda bajo este concepto asciende a $ </w:t>
      </w:r>
      <w:r w:rsidR="00E323CD" w:rsidRPr="00DA33A0">
        <w:rPr>
          <w:rFonts w:ascii="Georgia" w:hAnsi="Georgia"/>
          <w:sz w:val="18"/>
          <w:szCs w:val="18"/>
          <w:lang w:val="es-AR"/>
        </w:rPr>
        <w:t>9</w:t>
      </w:r>
      <w:r w:rsidR="00DA33A0" w:rsidRPr="00DA33A0">
        <w:rPr>
          <w:rFonts w:ascii="Georgia" w:hAnsi="Georgia"/>
          <w:sz w:val="18"/>
          <w:szCs w:val="18"/>
          <w:lang w:val="es-AR"/>
        </w:rPr>
        <w:t>56</w:t>
      </w:r>
      <w:r w:rsidR="00E323CD" w:rsidRPr="00DA33A0">
        <w:rPr>
          <w:rFonts w:ascii="Georgia" w:hAnsi="Georgia"/>
          <w:sz w:val="18"/>
          <w:szCs w:val="18"/>
          <w:lang w:val="es-AR"/>
        </w:rPr>
        <w:t>,</w:t>
      </w:r>
      <w:r w:rsidR="00DA33A0" w:rsidRPr="00DA33A0">
        <w:rPr>
          <w:rFonts w:ascii="Georgia" w:hAnsi="Georgia"/>
          <w:sz w:val="18"/>
          <w:szCs w:val="18"/>
          <w:lang w:val="es-AR"/>
        </w:rPr>
        <w:t>8</w:t>
      </w:r>
      <w:r w:rsidRPr="00DA33A0">
        <w:rPr>
          <w:rFonts w:ascii="Georgia" w:hAnsi="Georgia"/>
          <w:sz w:val="18"/>
          <w:szCs w:val="18"/>
          <w:lang w:val="es-AR"/>
        </w:rPr>
        <w:t xml:space="preserve"> millones, $ </w:t>
      </w:r>
      <w:r w:rsidR="00E323CD" w:rsidRPr="00DA33A0">
        <w:rPr>
          <w:rFonts w:ascii="Georgia" w:hAnsi="Georgia"/>
          <w:sz w:val="18"/>
          <w:szCs w:val="18"/>
          <w:lang w:val="es-AR"/>
        </w:rPr>
        <w:t>831,6</w:t>
      </w:r>
      <w:r w:rsidRPr="00DA33A0">
        <w:rPr>
          <w:rFonts w:ascii="Georgia" w:hAnsi="Georgia"/>
          <w:sz w:val="18"/>
          <w:szCs w:val="18"/>
          <w:lang w:val="es-AR"/>
        </w:rPr>
        <w:t xml:space="preserve"> millones de capital y $ </w:t>
      </w:r>
      <w:r w:rsidR="00DA33A0" w:rsidRPr="00DA33A0">
        <w:rPr>
          <w:rFonts w:ascii="Georgia" w:hAnsi="Georgia"/>
          <w:sz w:val="18"/>
          <w:szCs w:val="18"/>
          <w:lang w:val="es-AR"/>
        </w:rPr>
        <w:t>125,2</w:t>
      </w:r>
      <w:r w:rsidRPr="00DA33A0">
        <w:rPr>
          <w:rFonts w:ascii="Georgia" w:hAnsi="Georgia"/>
          <w:sz w:val="18"/>
          <w:szCs w:val="18"/>
          <w:lang w:val="es-AR"/>
        </w:rPr>
        <w:t xml:space="preserve"> millones de </w:t>
      </w:r>
      <w:r w:rsidR="009642CF" w:rsidRPr="00DA33A0">
        <w:rPr>
          <w:rFonts w:ascii="Georgia" w:hAnsi="Georgia"/>
          <w:sz w:val="18"/>
          <w:szCs w:val="18"/>
          <w:lang w:val="es-AR"/>
        </w:rPr>
        <w:t>intereses devengados</w:t>
      </w:r>
      <w:r w:rsidRPr="00DA33A0">
        <w:rPr>
          <w:rFonts w:ascii="Georgia" w:hAnsi="Georgia"/>
          <w:sz w:val="18"/>
          <w:szCs w:val="18"/>
          <w:lang w:val="es-AR"/>
        </w:rPr>
        <w:t xml:space="preserve">, que se expone en el rubro otras deudas no </w:t>
      </w:r>
      <w:r w:rsidR="00785A80" w:rsidRPr="00DA33A0">
        <w:rPr>
          <w:rFonts w:ascii="Georgia" w:hAnsi="Georgia"/>
          <w:sz w:val="18"/>
          <w:szCs w:val="18"/>
          <w:lang w:val="es-AR"/>
        </w:rPr>
        <w:t>corrientes.</w:t>
      </w:r>
    </w:p>
    <w:p w14:paraId="2B7EF6D2" w14:textId="77777777" w:rsidR="00785A80" w:rsidRPr="004F5ACF" w:rsidRDefault="00785A80" w:rsidP="00785A80">
      <w:pPr>
        <w:ind w:firstLine="709"/>
        <w:jc w:val="both"/>
        <w:rPr>
          <w:rFonts w:ascii="Georgia" w:hAnsi="Georgia"/>
          <w:sz w:val="18"/>
          <w:szCs w:val="18"/>
          <w:lang w:val="es-AR"/>
        </w:rPr>
      </w:pPr>
    </w:p>
    <w:p w14:paraId="40CFA244" w14:textId="77777777" w:rsidR="00A13B99" w:rsidRPr="004F5ACF" w:rsidRDefault="00A13B99">
      <w:pPr>
        <w:rPr>
          <w:rFonts w:ascii="Georgia" w:hAnsi="Georgia"/>
          <w:sz w:val="18"/>
          <w:szCs w:val="18"/>
          <w:lang w:val="es-AR"/>
        </w:rPr>
      </w:pPr>
      <w:r w:rsidRPr="004F5ACF">
        <w:rPr>
          <w:rFonts w:ascii="Georgia" w:hAnsi="Georgia"/>
          <w:sz w:val="18"/>
          <w:szCs w:val="18"/>
          <w:lang w:val="es-AR"/>
        </w:rPr>
        <w:br w:type="page"/>
      </w:r>
    </w:p>
    <w:p w14:paraId="7890EB95" w14:textId="77777777" w:rsidR="0036229B" w:rsidRPr="004F5ACF" w:rsidRDefault="0036229B" w:rsidP="006534E9">
      <w:pPr>
        <w:ind w:firstLine="709"/>
        <w:jc w:val="both"/>
        <w:rPr>
          <w:rFonts w:ascii="Georgia" w:hAnsi="Georgia"/>
          <w:sz w:val="18"/>
          <w:szCs w:val="18"/>
          <w:lang w:val="es-AR"/>
        </w:rPr>
      </w:pPr>
    </w:p>
    <w:p w14:paraId="6AAAAE02" w14:textId="77777777" w:rsidR="0036229B" w:rsidRPr="004F5ACF" w:rsidRDefault="0036229B" w:rsidP="00C616ED">
      <w:pPr>
        <w:pStyle w:val="Prrafodelista"/>
        <w:numPr>
          <w:ilvl w:val="0"/>
          <w:numId w:val="77"/>
        </w:numPr>
        <w:tabs>
          <w:tab w:val="left" w:pos="993"/>
        </w:tabs>
        <w:ind w:hanging="11"/>
        <w:jc w:val="both"/>
        <w:rPr>
          <w:rFonts w:ascii="Georgia" w:hAnsi="Georgia"/>
          <w:sz w:val="18"/>
          <w:szCs w:val="18"/>
          <w:lang w:val="es-AR"/>
        </w:rPr>
      </w:pPr>
      <w:r w:rsidRPr="004F5ACF">
        <w:rPr>
          <w:rFonts w:ascii="Georgia" w:hAnsi="Georgia"/>
          <w:sz w:val="18"/>
          <w:szCs w:val="18"/>
          <w:lang w:val="es-AR"/>
        </w:rPr>
        <w:t>Mayores costos salariales</w:t>
      </w:r>
    </w:p>
    <w:p w14:paraId="30E27EBC" w14:textId="77777777" w:rsidR="00785A80" w:rsidRPr="004F5ACF" w:rsidRDefault="00785A80" w:rsidP="00785A80">
      <w:pPr>
        <w:jc w:val="both"/>
        <w:rPr>
          <w:rFonts w:ascii="Georgia" w:hAnsi="Georgia"/>
          <w:sz w:val="18"/>
          <w:szCs w:val="18"/>
          <w:lang w:val="es-AR"/>
        </w:rPr>
      </w:pPr>
    </w:p>
    <w:p w14:paraId="7C24BD5F" w14:textId="77777777" w:rsidR="00785A80" w:rsidRPr="004F5ACF" w:rsidRDefault="00785A80" w:rsidP="00553759">
      <w:pPr>
        <w:ind w:firstLine="709"/>
        <w:jc w:val="both"/>
        <w:rPr>
          <w:rFonts w:ascii="Georgia" w:hAnsi="Georgia"/>
          <w:sz w:val="18"/>
          <w:szCs w:val="18"/>
          <w:lang w:val="es-AR"/>
        </w:rPr>
      </w:pPr>
      <w:r w:rsidRPr="004F5ACF">
        <w:rPr>
          <w:rFonts w:ascii="Georgia" w:hAnsi="Georgia"/>
          <w:sz w:val="18"/>
          <w:szCs w:val="18"/>
          <w:lang w:val="es-AR"/>
        </w:rPr>
        <w:t xml:space="preserve">La Resolución SE 32/15, </w:t>
      </w:r>
      <w:r w:rsidR="000F04FF" w:rsidRPr="004F5ACF">
        <w:rPr>
          <w:rFonts w:ascii="Georgia" w:hAnsi="Georgia"/>
          <w:sz w:val="18"/>
          <w:szCs w:val="18"/>
          <w:lang w:val="es-AR"/>
        </w:rPr>
        <w:t xml:space="preserve">mencionada </w:t>
      </w:r>
      <w:r w:rsidR="00AA7C2A" w:rsidRPr="004F5ACF">
        <w:rPr>
          <w:rFonts w:ascii="Georgia" w:hAnsi="Georgia"/>
          <w:sz w:val="18"/>
          <w:szCs w:val="18"/>
          <w:lang w:val="es-AR"/>
        </w:rPr>
        <w:t>anteriormente</w:t>
      </w:r>
      <w:r w:rsidR="000F04FF" w:rsidRPr="004F5ACF">
        <w:rPr>
          <w:rFonts w:ascii="Georgia" w:hAnsi="Georgia"/>
          <w:sz w:val="18"/>
          <w:szCs w:val="18"/>
          <w:lang w:val="es-AR"/>
        </w:rPr>
        <w:t xml:space="preserve">, </w:t>
      </w:r>
      <w:r w:rsidR="00553759" w:rsidRPr="004F5ACF">
        <w:rPr>
          <w:rFonts w:ascii="Georgia" w:hAnsi="Georgia"/>
          <w:sz w:val="18"/>
          <w:szCs w:val="18"/>
          <w:lang w:val="es-AR"/>
        </w:rPr>
        <w:t>resuelve la emisión de</w:t>
      </w:r>
      <w:r w:rsidRPr="004F5ACF">
        <w:rPr>
          <w:rFonts w:ascii="Georgia" w:hAnsi="Georgia"/>
          <w:sz w:val="18"/>
          <w:szCs w:val="18"/>
          <w:lang w:val="es-AR"/>
        </w:rPr>
        <w:t xml:space="preserve"> LVFVD a favor </w:t>
      </w:r>
      <w:r w:rsidR="00553759" w:rsidRPr="004F5ACF">
        <w:rPr>
          <w:rFonts w:ascii="Georgia" w:hAnsi="Georgia"/>
          <w:sz w:val="18"/>
          <w:szCs w:val="18"/>
          <w:lang w:val="es-AR"/>
        </w:rPr>
        <w:t xml:space="preserve">de la Sociedad </w:t>
      </w:r>
      <w:r w:rsidRPr="004F5ACF">
        <w:rPr>
          <w:rFonts w:ascii="Georgia" w:hAnsi="Georgia"/>
          <w:sz w:val="18"/>
          <w:szCs w:val="18"/>
          <w:lang w:val="es-AR"/>
        </w:rPr>
        <w:t>por los montos generados por incrementos salariales según aplicación de la Res 836</w:t>
      </w:r>
      <w:r w:rsidR="00EA0EA7" w:rsidRPr="004F5ACF">
        <w:rPr>
          <w:rFonts w:ascii="Georgia" w:hAnsi="Georgia"/>
          <w:sz w:val="18"/>
          <w:szCs w:val="18"/>
          <w:lang w:val="es-AR"/>
        </w:rPr>
        <w:t>/14</w:t>
      </w:r>
      <w:r w:rsidRPr="004F5ACF">
        <w:rPr>
          <w:rFonts w:ascii="Georgia" w:hAnsi="Georgia"/>
          <w:sz w:val="18"/>
          <w:szCs w:val="18"/>
          <w:lang w:val="es-AR"/>
        </w:rPr>
        <w:t xml:space="preserve"> del Ministerio de Trabajo, empleo y seguridad en virtud de la cual la Sociedad recibió </w:t>
      </w:r>
      <w:r w:rsidR="00553759" w:rsidRPr="004F5ACF">
        <w:rPr>
          <w:rFonts w:ascii="Georgia" w:hAnsi="Georgia"/>
          <w:sz w:val="18"/>
          <w:szCs w:val="18"/>
          <w:lang w:val="es-AR"/>
        </w:rPr>
        <w:t>este Mutuo para solventarlos, y</w:t>
      </w:r>
      <w:r w:rsidRPr="004F5ACF">
        <w:rPr>
          <w:rFonts w:ascii="Georgia" w:hAnsi="Georgia"/>
          <w:sz w:val="18"/>
          <w:szCs w:val="18"/>
          <w:lang w:val="es-AR"/>
        </w:rPr>
        <w:t xml:space="preserve"> permitir su compensación con los saldos adeudados por </w:t>
      </w:r>
      <w:r w:rsidR="00553759" w:rsidRPr="004F5ACF">
        <w:rPr>
          <w:rFonts w:ascii="Georgia" w:hAnsi="Georgia"/>
          <w:sz w:val="18"/>
          <w:szCs w:val="18"/>
          <w:lang w:val="es-AR"/>
        </w:rPr>
        <w:t>este concepto.</w:t>
      </w:r>
      <w:r w:rsidR="0095071E" w:rsidRPr="004F5ACF">
        <w:rPr>
          <w:rFonts w:ascii="Georgia" w:hAnsi="Georgia"/>
          <w:sz w:val="18"/>
          <w:szCs w:val="18"/>
          <w:lang w:val="es-AR"/>
        </w:rPr>
        <w:t xml:space="preserve"> Las LVFVD fueron emitidas con fecha </w:t>
      </w:r>
      <w:r w:rsidR="00E323CD">
        <w:rPr>
          <w:rFonts w:ascii="Georgia" w:hAnsi="Georgia"/>
          <w:sz w:val="18"/>
          <w:szCs w:val="18"/>
          <w:lang w:val="es-AR"/>
        </w:rPr>
        <w:t>16</w:t>
      </w:r>
      <w:r w:rsidR="00E323CD" w:rsidRPr="004F5ACF">
        <w:rPr>
          <w:rFonts w:ascii="Georgia" w:hAnsi="Georgia"/>
          <w:sz w:val="18"/>
          <w:szCs w:val="18"/>
          <w:lang w:val="es-AR"/>
        </w:rPr>
        <w:t xml:space="preserve"> </w:t>
      </w:r>
      <w:r w:rsidR="0095071E" w:rsidRPr="004F5ACF">
        <w:rPr>
          <w:rFonts w:ascii="Georgia" w:hAnsi="Georgia"/>
          <w:sz w:val="18"/>
          <w:szCs w:val="18"/>
          <w:lang w:val="es-AR"/>
        </w:rPr>
        <w:t>de julio de 2015.</w:t>
      </w:r>
    </w:p>
    <w:p w14:paraId="2881E5DE" w14:textId="77777777" w:rsidR="00553759" w:rsidRPr="004F5ACF" w:rsidRDefault="000F04FF" w:rsidP="00553759">
      <w:pPr>
        <w:jc w:val="both"/>
        <w:rPr>
          <w:rFonts w:ascii="Georgia" w:hAnsi="Georgia"/>
          <w:sz w:val="18"/>
          <w:szCs w:val="18"/>
          <w:lang w:val="es-AR"/>
        </w:rPr>
      </w:pPr>
      <w:r w:rsidRPr="004F5ACF">
        <w:rPr>
          <w:rFonts w:ascii="Georgia" w:hAnsi="Georgia"/>
          <w:sz w:val="18"/>
          <w:szCs w:val="18"/>
          <w:lang w:val="es-AR"/>
        </w:rPr>
        <w:t xml:space="preserve"> </w:t>
      </w:r>
    </w:p>
    <w:p w14:paraId="1A5C2EF9" w14:textId="77777777" w:rsidR="00553759" w:rsidRPr="004F5ACF" w:rsidRDefault="0095071E" w:rsidP="00553759">
      <w:pPr>
        <w:ind w:firstLine="709"/>
        <w:jc w:val="both"/>
        <w:rPr>
          <w:rFonts w:ascii="Georgia" w:hAnsi="Georgia"/>
          <w:sz w:val="18"/>
          <w:szCs w:val="18"/>
          <w:lang w:val="es-AR"/>
        </w:rPr>
      </w:pPr>
      <w:r w:rsidRPr="00E9675F">
        <w:rPr>
          <w:rFonts w:ascii="Georgia" w:hAnsi="Georgia"/>
          <w:sz w:val="18"/>
          <w:szCs w:val="18"/>
          <w:lang w:val="es-AR"/>
        </w:rPr>
        <w:t xml:space="preserve">Al respecto, al 30 de </w:t>
      </w:r>
      <w:r w:rsidR="00F2584B" w:rsidRPr="00E9675F">
        <w:rPr>
          <w:rFonts w:ascii="Georgia" w:hAnsi="Georgia"/>
          <w:sz w:val="18"/>
          <w:szCs w:val="18"/>
          <w:lang w:val="es-AR"/>
        </w:rPr>
        <w:t xml:space="preserve">septiembre </w:t>
      </w:r>
      <w:r w:rsidR="00553759" w:rsidRPr="00E9675F">
        <w:rPr>
          <w:rFonts w:ascii="Georgia" w:hAnsi="Georgia"/>
          <w:sz w:val="18"/>
          <w:szCs w:val="18"/>
          <w:lang w:val="es-AR"/>
        </w:rPr>
        <w:t>de 2015 la Sociedad procedió a efectuar las registraciones pertinentes,  can</w:t>
      </w:r>
      <w:r w:rsidR="000F04FF" w:rsidRPr="00E9675F">
        <w:rPr>
          <w:rFonts w:ascii="Georgia" w:hAnsi="Georgia"/>
          <w:sz w:val="18"/>
          <w:szCs w:val="18"/>
          <w:lang w:val="es-AR"/>
        </w:rPr>
        <w:t xml:space="preserve">celando totalmente el pasivo por este concepto de $ </w:t>
      </w:r>
      <w:r w:rsidR="00E323CD" w:rsidRPr="00E9675F">
        <w:rPr>
          <w:rFonts w:ascii="Georgia" w:hAnsi="Georgia"/>
          <w:sz w:val="18"/>
          <w:szCs w:val="18"/>
          <w:lang w:val="es-AR"/>
        </w:rPr>
        <w:t>476,7</w:t>
      </w:r>
      <w:r w:rsidR="00B17230" w:rsidRPr="00E9675F">
        <w:rPr>
          <w:rFonts w:ascii="Georgia" w:hAnsi="Georgia"/>
          <w:sz w:val="18"/>
          <w:szCs w:val="18"/>
          <w:lang w:val="es-AR"/>
        </w:rPr>
        <w:t xml:space="preserve"> millones </w:t>
      </w:r>
      <w:r w:rsidR="000F04FF" w:rsidRPr="00E9675F">
        <w:rPr>
          <w:rFonts w:ascii="Georgia" w:hAnsi="Georgia"/>
          <w:sz w:val="18"/>
          <w:szCs w:val="18"/>
          <w:lang w:val="es-AR"/>
        </w:rPr>
        <w:t>y generando</w:t>
      </w:r>
      <w:r w:rsidR="00553759" w:rsidRPr="00E9675F">
        <w:rPr>
          <w:rFonts w:ascii="Georgia" w:hAnsi="Georgia"/>
          <w:sz w:val="18"/>
          <w:szCs w:val="18"/>
          <w:lang w:val="es-AR"/>
        </w:rPr>
        <w:t xml:space="preserve"> </w:t>
      </w:r>
      <w:r w:rsidR="000F04FF" w:rsidRPr="00E9675F">
        <w:rPr>
          <w:rFonts w:ascii="Georgia" w:hAnsi="Georgia"/>
          <w:sz w:val="18"/>
          <w:szCs w:val="18"/>
          <w:lang w:val="es-AR"/>
        </w:rPr>
        <w:t>en consecuencia un</w:t>
      </w:r>
      <w:r w:rsidR="00553759" w:rsidRPr="00E9675F">
        <w:rPr>
          <w:rFonts w:ascii="Georgia" w:hAnsi="Georgia"/>
          <w:sz w:val="18"/>
          <w:szCs w:val="18"/>
          <w:lang w:val="es-AR"/>
        </w:rPr>
        <w:t xml:space="preserve"> resultado positivo</w:t>
      </w:r>
      <w:r w:rsidR="00B17230" w:rsidRPr="00E9675F">
        <w:rPr>
          <w:rFonts w:ascii="Georgia" w:hAnsi="Georgia"/>
          <w:sz w:val="18"/>
          <w:szCs w:val="18"/>
          <w:lang w:val="es-AR"/>
        </w:rPr>
        <w:t xml:space="preserve"> de $ 4</w:t>
      </w:r>
      <w:r w:rsidR="00834B3C" w:rsidRPr="00E9675F">
        <w:rPr>
          <w:rFonts w:ascii="Georgia" w:hAnsi="Georgia"/>
          <w:sz w:val="18"/>
          <w:szCs w:val="18"/>
          <w:lang w:val="es-AR"/>
        </w:rPr>
        <w:t>47</w:t>
      </w:r>
      <w:r w:rsidR="00B17230" w:rsidRPr="00E9675F">
        <w:rPr>
          <w:rFonts w:ascii="Georgia" w:hAnsi="Georgia"/>
          <w:sz w:val="18"/>
          <w:szCs w:val="18"/>
          <w:lang w:val="es-AR"/>
        </w:rPr>
        <w:t>,</w:t>
      </w:r>
      <w:r w:rsidR="00834B3C" w:rsidRPr="00E9675F">
        <w:rPr>
          <w:rFonts w:ascii="Georgia" w:hAnsi="Georgia"/>
          <w:sz w:val="18"/>
          <w:szCs w:val="18"/>
          <w:lang w:val="es-AR"/>
        </w:rPr>
        <w:t>4</w:t>
      </w:r>
      <w:r w:rsidR="00B17230" w:rsidRPr="00E9675F">
        <w:rPr>
          <w:rFonts w:ascii="Georgia" w:hAnsi="Georgia"/>
          <w:sz w:val="18"/>
          <w:szCs w:val="18"/>
          <w:lang w:val="es-AR"/>
        </w:rPr>
        <w:t xml:space="preserve"> millones correspondiente al capital recibido</w:t>
      </w:r>
      <w:r w:rsidR="00834B3C" w:rsidRPr="00E9675F">
        <w:rPr>
          <w:rFonts w:ascii="Georgia" w:hAnsi="Georgia"/>
          <w:sz w:val="18"/>
          <w:szCs w:val="18"/>
          <w:lang w:val="es-AR"/>
        </w:rPr>
        <w:t xml:space="preserve">, el cual se expone en la línea reconocimiento de ingresos a cuenta de la RTI Res. SE 32/15 del estado de resultados, </w:t>
      </w:r>
      <w:r w:rsidR="00B17230" w:rsidRPr="00E9675F">
        <w:rPr>
          <w:rFonts w:ascii="Georgia" w:hAnsi="Georgia"/>
          <w:sz w:val="18"/>
          <w:szCs w:val="18"/>
          <w:lang w:val="es-AR"/>
        </w:rPr>
        <w:t xml:space="preserve"> y un resultado positivo de $ </w:t>
      </w:r>
      <w:r w:rsidR="00E323CD" w:rsidRPr="00E9675F">
        <w:rPr>
          <w:rFonts w:ascii="Georgia" w:hAnsi="Georgia"/>
          <w:sz w:val="18"/>
          <w:szCs w:val="18"/>
          <w:lang w:val="es-AR"/>
        </w:rPr>
        <w:t xml:space="preserve">29,3 </w:t>
      </w:r>
      <w:r w:rsidR="00B17230" w:rsidRPr="00E9675F">
        <w:rPr>
          <w:rFonts w:ascii="Georgia" w:hAnsi="Georgia"/>
          <w:sz w:val="18"/>
          <w:szCs w:val="18"/>
          <w:lang w:val="es-AR"/>
        </w:rPr>
        <w:t xml:space="preserve">millones correspondiente a los intereses devengados, el cual se expone en la línea de </w:t>
      </w:r>
      <w:r w:rsidR="000212DD" w:rsidRPr="00E9675F">
        <w:rPr>
          <w:rFonts w:ascii="Georgia" w:hAnsi="Georgia"/>
          <w:sz w:val="18"/>
          <w:szCs w:val="18"/>
          <w:lang w:val="es-AR"/>
        </w:rPr>
        <w:t>gastos financieros del estado de resultados.</w:t>
      </w:r>
    </w:p>
    <w:p w14:paraId="5D82B835" w14:textId="77777777" w:rsidR="00E21CD2" w:rsidRPr="004F5ACF" w:rsidRDefault="00E21CD2">
      <w:pPr>
        <w:rPr>
          <w:rFonts w:ascii="Georgia" w:hAnsi="Georgia" w:cs="Georgia"/>
          <w:b/>
          <w:bCs/>
          <w:sz w:val="18"/>
          <w:szCs w:val="18"/>
          <w:lang w:val="es-AR"/>
        </w:rPr>
      </w:pPr>
    </w:p>
    <w:p w14:paraId="7AE1BA78" w14:textId="77777777" w:rsidR="00603822" w:rsidRPr="004F5ACF" w:rsidRDefault="00603822">
      <w:pPr>
        <w:rPr>
          <w:rFonts w:ascii="Georgia" w:hAnsi="Georgia" w:cs="Georgia"/>
          <w:b/>
          <w:bCs/>
          <w:sz w:val="18"/>
          <w:szCs w:val="18"/>
          <w:lang w:val="es-AR"/>
        </w:rPr>
      </w:pPr>
    </w:p>
    <w:p w14:paraId="40BB790B" w14:textId="77777777" w:rsidR="00FC3EB2" w:rsidRPr="004F5ACF" w:rsidRDefault="00FC3EB2" w:rsidP="00FC3EB2">
      <w:pPr>
        <w:pStyle w:val="Prrafodelista"/>
        <w:numPr>
          <w:ilvl w:val="0"/>
          <w:numId w:val="145"/>
        </w:numPr>
        <w:tabs>
          <w:tab w:val="left" w:pos="142"/>
          <w:tab w:val="left" w:pos="10490"/>
        </w:tabs>
        <w:autoSpaceDE w:val="0"/>
        <w:autoSpaceDN w:val="0"/>
        <w:adjustRightInd w:val="0"/>
        <w:ind w:left="709" w:right="142" w:hanging="709"/>
        <w:jc w:val="both"/>
        <w:rPr>
          <w:rFonts w:ascii="Georgia" w:hAnsi="Georgia" w:cs="Georgia"/>
          <w:b/>
          <w:bCs/>
          <w:i/>
          <w:iCs/>
          <w:sz w:val="18"/>
          <w:szCs w:val="18"/>
          <w:lang w:val="es-AR"/>
        </w:rPr>
      </w:pPr>
      <w:r w:rsidRPr="004F5ACF">
        <w:rPr>
          <w:rFonts w:ascii="Georgia" w:hAnsi="Georgia" w:cs="Georgia"/>
          <w:b/>
          <w:bCs/>
          <w:i/>
          <w:iCs/>
          <w:sz w:val="18"/>
          <w:szCs w:val="18"/>
          <w:lang w:val="es-AR"/>
        </w:rPr>
        <w:t xml:space="preserve">Acuerdo </w:t>
      </w:r>
      <w:r w:rsidR="000E3753" w:rsidRPr="004F5ACF">
        <w:rPr>
          <w:rFonts w:ascii="Georgia" w:hAnsi="Georgia" w:cs="Georgia"/>
          <w:b/>
          <w:bCs/>
          <w:i/>
          <w:iCs/>
          <w:sz w:val="18"/>
          <w:szCs w:val="18"/>
          <w:lang w:val="es-AR"/>
        </w:rPr>
        <w:t>M</w:t>
      </w:r>
      <w:r w:rsidRPr="004F5ACF">
        <w:rPr>
          <w:rFonts w:ascii="Georgia" w:hAnsi="Georgia" w:cs="Georgia"/>
          <w:b/>
          <w:bCs/>
          <w:i/>
          <w:iCs/>
          <w:sz w:val="18"/>
          <w:szCs w:val="18"/>
          <w:lang w:val="es-AR"/>
        </w:rPr>
        <w:t>arco</w:t>
      </w:r>
    </w:p>
    <w:p w14:paraId="731F60C0" w14:textId="77777777" w:rsidR="00E21CD2" w:rsidRPr="004F5ACF" w:rsidRDefault="00E21CD2">
      <w:pPr>
        <w:rPr>
          <w:rFonts w:ascii="Georgia" w:hAnsi="Georgia" w:cs="Georgia"/>
          <w:b/>
          <w:bCs/>
          <w:sz w:val="18"/>
          <w:szCs w:val="18"/>
          <w:lang w:val="es-AR"/>
        </w:rPr>
      </w:pPr>
    </w:p>
    <w:p w14:paraId="15CFAA14" w14:textId="77777777" w:rsidR="00FC3EB2" w:rsidRPr="004F5ACF" w:rsidRDefault="00FC3EB2" w:rsidP="00FC3EB2">
      <w:pPr>
        <w:ind w:firstLine="709"/>
        <w:jc w:val="both"/>
        <w:rPr>
          <w:rFonts w:ascii="Georgia" w:hAnsi="Georgia"/>
          <w:sz w:val="18"/>
          <w:szCs w:val="18"/>
          <w:lang w:val="es-AR"/>
        </w:rPr>
      </w:pPr>
      <w:r w:rsidRPr="004F5ACF">
        <w:rPr>
          <w:rFonts w:ascii="Georgia" w:hAnsi="Georgia"/>
          <w:sz w:val="18"/>
          <w:szCs w:val="18"/>
          <w:lang w:val="es-AR"/>
        </w:rPr>
        <w:t>A la fecha de emisión de los presentes Estados Financieros condensados intermedios se han generado las modificaciones que se detallan a continuación respecto de la situación expuesta por la Sociedad al 31 de diciembre de 2014:</w:t>
      </w:r>
    </w:p>
    <w:p w14:paraId="5ABC6C59" w14:textId="77777777" w:rsidR="00FC3EB2" w:rsidRPr="004F5ACF" w:rsidRDefault="00FC3EB2" w:rsidP="00FC3EB2">
      <w:pPr>
        <w:ind w:firstLine="709"/>
        <w:jc w:val="both"/>
        <w:rPr>
          <w:rFonts w:ascii="Georgia" w:hAnsi="Georgia"/>
          <w:sz w:val="18"/>
          <w:szCs w:val="18"/>
          <w:lang w:val="es-AR"/>
        </w:rPr>
      </w:pPr>
    </w:p>
    <w:p w14:paraId="09957D2F" w14:textId="77777777" w:rsidR="00FC3EB2" w:rsidRPr="004F5ACF" w:rsidRDefault="00FC3EB2" w:rsidP="00FC3EB2">
      <w:pPr>
        <w:ind w:firstLine="709"/>
        <w:jc w:val="both"/>
        <w:rPr>
          <w:rFonts w:ascii="Georgia" w:hAnsi="Georgia"/>
          <w:sz w:val="18"/>
          <w:szCs w:val="18"/>
          <w:lang w:val="es-AR"/>
        </w:rPr>
      </w:pPr>
      <w:r w:rsidRPr="004F5ACF">
        <w:rPr>
          <w:rFonts w:ascii="Georgia" w:hAnsi="Georgia"/>
          <w:sz w:val="18"/>
          <w:szCs w:val="18"/>
          <w:lang w:val="es-AR"/>
        </w:rPr>
        <w:t>Durante el mes de junio 2015, la Sociedad junto con EDESUR S.A., el Estado Nacional y el Gobierno de la</w:t>
      </w:r>
    </w:p>
    <w:p w14:paraId="46F0284D" w14:textId="77777777" w:rsidR="00FC3EB2" w:rsidRPr="004F5ACF" w:rsidRDefault="00FC3EB2" w:rsidP="004C345F">
      <w:pPr>
        <w:jc w:val="both"/>
        <w:rPr>
          <w:rFonts w:ascii="Georgia" w:hAnsi="Georgia"/>
          <w:sz w:val="18"/>
          <w:szCs w:val="18"/>
          <w:lang w:val="es-AR"/>
        </w:rPr>
      </w:pPr>
      <w:r w:rsidRPr="004F5ACF">
        <w:rPr>
          <w:rFonts w:ascii="Georgia" w:hAnsi="Georgia"/>
          <w:sz w:val="18"/>
          <w:szCs w:val="18"/>
          <w:lang w:val="es-AR"/>
        </w:rPr>
        <w:t>Provincia de Buenos Aires firmaron una Addenda mediante la que se renovó por un período de cuatro años el Nuevo Acuerdo Marco, desde el 1° de enero de 2015 hasta el 31 de diciembre de 2018.</w:t>
      </w:r>
    </w:p>
    <w:p w14:paraId="0646DC9B" w14:textId="77777777" w:rsidR="00FC3EB2" w:rsidRPr="004F5ACF" w:rsidRDefault="00FC3EB2" w:rsidP="00FC3EB2">
      <w:pPr>
        <w:ind w:firstLine="709"/>
        <w:jc w:val="both"/>
        <w:rPr>
          <w:rFonts w:ascii="Georgia" w:hAnsi="Georgia"/>
          <w:sz w:val="18"/>
          <w:szCs w:val="18"/>
          <w:lang w:val="es-AR"/>
        </w:rPr>
      </w:pPr>
    </w:p>
    <w:p w14:paraId="6789D67C" w14:textId="5EC459FC" w:rsidR="00FC3EB2" w:rsidRPr="004F5ACF" w:rsidRDefault="00FC3EB2" w:rsidP="00FC3EB2">
      <w:pPr>
        <w:ind w:firstLine="709"/>
        <w:jc w:val="both"/>
        <w:rPr>
          <w:rFonts w:ascii="Georgia" w:hAnsi="Georgia"/>
          <w:sz w:val="18"/>
          <w:szCs w:val="18"/>
          <w:lang w:val="es-AR"/>
        </w:rPr>
      </w:pPr>
      <w:r w:rsidRPr="00037C8A">
        <w:rPr>
          <w:rFonts w:ascii="Georgia" w:hAnsi="Georgia"/>
          <w:sz w:val="18"/>
          <w:szCs w:val="18"/>
          <w:lang w:val="es-AR"/>
        </w:rPr>
        <w:t xml:space="preserve">Por tal motivo, la Sociedad procedió a reconocer los ingresos correspondientes a este concepto, los cuales </w:t>
      </w:r>
      <w:r w:rsidRPr="00C91816">
        <w:rPr>
          <w:rFonts w:ascii="Georgia" w:hAnsi="Georgia"/>
          <w:sz w:val="18"/>
          <w:szCs w:val="18"/>
          <w:lang w:val="es-AR"/>
        </w:rPr>
        <w:t xml:space="preserve">ascienden a $ </w:t>
      </w:r>
      <w:r w:rsidR="00C91816" w:rsidRPr="0023568D">
        <w:rPr>
          <w:rFonts w:ascii="Georgia" w:hAnsi="Georgia"/>
          <w:sz w:val="18"/>
          <w:szCs w:val="18"/>
          <w:lang w:val="es-AR"/>
        </w:rPr>
        <w:t>25</w:t>
      </w:r>
      <w:r w:rsidR="00DA559C" w:rsidRPr="0023568D">
        <w:rPr>
          <w:rFonts w:ascii="Georgia" w:hAnsi="Georgia"/>
          <w:sz w:val="18"/>
          <w:szCs w:val="18"/>
          <w:lang w:val="es-AR"/>
        </w:rPr>
        <w:t>,6</w:t>
      </w:r>
      <w:r w:rsidRPr="00C91816">
        <w:rPr>
          <w:rFonts w:ascii="Georgia" w:hAnsi="Georgia"/>
          <w:sz w:val="18"/>
          <w:szCs w:val="18"/>
          <w:lang w:val="es-AR"/>
        </w:rPr>
        <w:t xml:space="preserve"> </w:t>
      </w:r>
      <w:r w:rsidR="004F65DE" w:rsidRPr="00C91816">
        <w:rPr>
          <w:rFonts w:ascii="Georgia" w:hAnsi="Georgia"/>
          <w:sz w:val="18"/>
          <w:szCs w:val="18"/>
          <w:lang w:val="es-AR"/>
        </w:rPr>
        <w:t>y</w:t>
      </w:r>
      <w:r w:rsidRPr="00C91816">
        <w:rPr>
          <w:rFonts w:ascii="Georgia" w:hAnsi="Georgia"/>
          <w:sz w:val="18"/>
          <w:szCs w:val="18"/>
          <w:lang w:val="es-AR"/>
        </w:rPr>
        <w:t xml:space="preserve"> se</w:t>
      </w:r>
      <w:r w:rsidRPr="00037C8A">
        <w:rPr>
          <w:rFonts w:ascii="Georgia" w:hAnsi="Georgia"/>
          <w:sz w:val="18"/>
          <w:szCs w:val="18"/>
          <w:lang w:val="es-AR"/>
        </w:rPr>
        <w:t xml:space="preserve"> exponen en la línea de ingresos por servicios del Estado de Resultados Integrales Condensados intermedios.</w:t>
      </w:r>
    </w:p>
    <w:p w14:paraId="2DF64B62" w14:textId="77777777" w:rsidR="00FC3EB2" w:rsidRPr="004F5ACF" w:rsidRDefault="00FC3EB2" w:rsidP="00FC3EB2">
      <w:pPr>
        <w:ind w:firstLine="709"/>
        <w:jc w:val="both"/>
        <w:rPr>
          <w:rFonts w:ascii="Georgia" w:hAnsi="Georgia"/>
          <w:sz w:val="18"/>
          <w:szCs w:val="18"/>
          <w:lang w:val="es-AR"/>
        </w:rPr>
      </w:pPr>
    </w:p>
    <w:p w14:paraId="5CB6BD80" w14:textId="77777777" w:rsidR="00FC3EB2" w:rsidRPr="004F5ACF" w:rsidRDefault="00FC3EB2" w:rsidP="00FC3EB2">
      <w:pPr>
        <w:rPr>
          <w:rFonts w:ascii="Georgia" w:hAnsi="Georgia" w:cs="Georgia"/>
          <w:b/>
          <w:bCs/>
          <w:sz w:val="18"/>
          <w:szCs w:val="18"/>
          <w:lang w:val="es-AR"/>
        </w:rPr>
      </w:pPr>
    </w:p>
    <w:p w14:paraId="6990BB9A" w14:textId="77777777" w:rsidR="00C52C79" w:rsidRPr="004F5ACF" w:rsidRDefault="00C52C79" w:rsidP="00426BFA">
      <w:pPr>
        <w:numPr>
          <w:ilvl w:val="0"/>
          <w:numId w:val="14"/>
        </w:numPr>
        <w:ind w:left="1429" w:right="-237" w:hanging="1429"/>
        <w:jc w:val="both"/>
        <w:rPr>
          <w:rFonts w:ascii="Georgia" w:hAnsi="Georgia" w:cs="Georgia"/>
          <w:b/>
          <w:bCs/>
          <w:sz w:val="18"/>
          <w:szCs w:val="18"/>
          <w:lang w:val="es-AR"/>
        </w:rPr>
      </w:pPr>
      <w:r w:rsidRPr="004F5ACF">
        <w:rPr>
          <w:rFonts w:ascii="Georgia" w:hAnsi="Georgia" w:cs="Georgia"/>
          <w:b/>
          <w:bCs/>
          <w:sz w:val="18"/>
          <w:szCs w:val="18"/>
          <w:lang w:val="es-AR"/>
        </w:rPr>
        <w:t xml:space="preserve">Bases de preparación </w:t>
      </w:r>
    </w:p>
    <w:p w14:paraId="7079F68F" w14:textId="77777777" w:rsidR="0041272A" w:rsidRPr="004F5ACF" w:rsidRDefault="0041272A" w:rsidP="00AC46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ind w:left="709"/>
        <w:jc w:val="both"/>
        <w:rPr>
          <w:rFonts w:ascii="Georgia" w:hAnsi="Georgia"/>
          <w:sz w:val="18"/>
          <w:szCs w:val="18"/>
          <w:lang w:val="es-AR"/>
        </w:rPr>
      </w:pPr>
    </w:p>
    <w:p w14:paraId="11F4B035" w14:textId="77777777" w:rsidR="00E6111D" w:rsidRPr="004F5ACF" w:rsidRDefault="00E6111D" w:rsidP="00C616ED">
      <w:pPr>
        <w:ind w:firstLine="709"/>
        <w:jc w:val="both"/>
        <w:rPr>
          <w:rFonts w:ascii="Georgia" w:hAnsi="Georgia"/>
          <w:sz w:val="18"/>
          <w:szCs w:val="18"/>
          <w:lang w:val="es-AR"/>
        </w:rPr>
      </w:pPr>
      <w:r w:rsidRPr="004F5ACF">
        <w:rPr>
          <w:rFonts w:ascii="Georgia" w:hAnsi="Georgia"/>
          <w:sz w:val="18"/>
          <w:szCs w:val="18"/>
          <w:lang w:val="es-AR"/>
        </w:rPr>
        <w:t xml:space="preserve">Los presentes estados financieros condensados intermedios correspondientes a los periodos de </w:t>
      </w:r>
      <w:r w:rsidR="00B94924">
        <w:rPr>
          <w:rFonts w:ascii="Georgia" w:hAnsi="Georgia"/>
          <w:sz w:val="18"/>
          <w:szCs w:val="18"/>
          <w:lang w:val="es-AR"/>
        </w:rPr>
        <w:t>nueve</w:t>
      </w:r>
      <w:r w:rsidR="00EB39BC" w:rsidRPr="004F5ACF">
        <w:rPr>
          <w:rFonts w:ascii="Georgia" w:hAnsi="Georgia"/>
          <w:sz w:val="18"/>
          <w:szCs w:val="18"/>
          <w:lang w:val="es-AR"/>
        </w:rPr>
        <w:t xml:space="preserve"> </w:t>
      </w:r>
      <w:r w:rsidR="00011940">
        <w:rPr>
          <w:rFonts w:ascii="Georgia" w:hAnsi="Georgia"/>
          <w:sz w:val="18"/>
          <w:szCs w:val="18"/>
          <w:lang w:val="es-AR"/>
        </w:rPr>
        <w:t xml:space="preserve">y tres </w:t>
      </w:r>
      <w:r w:rsidRPr="004F5ACF">
        <w:rPr>
          <w:rFonts w:ascii="Georgia" w:hAnsi="Georgia"/>
          <w:sz w:val="18"/>
          <w:szCs w:val="18"/>
          <w:lang w:val="es-AR"/>
        </w:rPr>
        <w:t>meses finalizados el 3</w:t>
      </w:r>
      <w:r w:rsidR="00EB39BC" w:rsidRPr="004F5ACF">
        <w:rPr>
          <w:rFonts w:ascii="Georgia" w:hAnsi="Georgia"/>
          <w:sz w:val="18"/>
          <w:szCs w:val="18"/>
          <w:lang w:val="es-AR"/>
        </w:rPr>
        <w:t>0</w:t>
      </w:r>
      <w:r w:rsidRPr="004F5ACF">
        <w:rPr>
          <w:rFonts w:ascii="Georgia" w:hAnsi="Georgia"/>
          <w:sz w:val="18"/>
          <w:szCs w:val="18"/>
          <w:lang w:val="es-AR"/>
        </w:rPr>
        <w:t xml:space="preserve"> de </w:t>
      </w:r>
      <w:r w:rsidR="00F2584B">
        <w:rPr>
          <w:rFonts w:ascii="Georgia" w:hAnsi="Georgia"/>
          <w:sz w:val="18"/>
          <w:szCs w:val="18"/>
          <w:lang w:val="es-AR"/>
        </w:rPr>
        <w:t>septiembre</w:t>
      </w:r>
      <w:r w:rsidR="00F2584B" w:rsidRPr="004F5ACF">
        <w:rPr>
          <w:rFonts w:ascii="Georgia" w:hAnsi="Georgia"/>
          <w:sz w:val="18"/>
          <w:szCs w:val="18"/>
          <w:lang w:val="es-AR"/>
        </w:rPr>
        <w:t xml:space="preserve"> </w:t>
      </w:r>
      <w:r w:rsidRPr="004F5ACF">
        <w:rPr>
          <w:rFonts w:ascii="Georgia" w:hAnsi="Georgia"/>
          <w:sz w:val="18"/>
          <w:szCs w:val="18"/>
          <w:lang w:val="es-AR"/>
        </w:rPr>
        <w:t>de 2015 y 201</w:t>
      </w:r>
      <w:r w:rsidR="00AA23EA" w:rsidRPr="004F5ACF">
        <w:rPr>
          <w:rFonts w:ascii="Georgia" w:hAnsi="Georgia"/>
          <w:sz w:val="18"/>
          <w:szCs w:val="18"/>
          <w:lang w:val="es-AR"/>
        </w:rPr>
        <w:t>4</w:t>
      </w:r>
      <w:r w:rsidRPr="004F5ACF">
        <w:rPr>
          <w:rFonts w:ascii="Georgia" w:hAnsi="Georgia"/>
          <w:sz w:val="18"/>
          <w:szCs w:val="18"/>
          <w:lang w:val="es-AR"/>
        </w:rPr>
        <w:t xml:space="preserve"> han sido preparados de acuerdo con las disposiciones de la NIC 34 “Información Financiera Intermedia”.</w:t>
      </w:r>
    </w:p>
    <w:p w14:paraId="7318963A" w14:textId="77777777" w:rsidR="00E6111D" w:rsidRPr="004F5ACF" w:rsidRDefault="00E6111D" w:rsidP="00C616ED">
      <w:pPr>
        <w:ind w:firstLine="709"/>
        <w:jc w:val="both"/>
        <w:rPr>
          <w:rFonts w:ascii="Georgia" w:hAnsi="Georgia"/>
          <w:sz w:val="18"/>
          <w:szCs w:val="18"/>
          <w:lang w:val="es-AR"/>
        </w:rPr>
      </w:pPr>
    </w:p>
    <w:p w14:paraId="11481906" w14:textId="77777777" w:rsidR="00E6111D" w:rsidRPr="004F5ACF" w:rsidRDefault="00E6111D" w:rsidP="00C616ED">
      <w:pPr>
        <w:ind w:firstLine="709"/>
        <w:jc w:val="both"/>
        <w:rPr>
          <w:rFonts w:ascii="Georgia" w:hAnsi="Georgia"/>
          <w:sz w:val="18"/>
          <w:szCs w:val="18"/>
          <w:lang w:val="es-AR"/>
        </w:rPr>
      </w:pPr>
      <w:r w:rsidRPr="004F5ACF">
        <w:rPr>
          <w:rFonts w:ascii="Georgia" w:hAnsi="Georgia"/>
          <w:sz w:val="18"/>
          <w:szCs w:val="18"/>
          <w:lang w:val="es-AR"/>
        </w:rPr>
        <w:t>La presente información financiera condensada intermedia debe ser leída conjuntamente con los estados financieros de la Sociedad al 31 de diciembre de 201</w:t>
      </w:r>
      <w:r w:rsidR="00AA23EA" w:rsidRPr="004F5ACF">
        <w:rPr>
          <w:rFonts w:ascii="Georgia" w:hAnsi="Georgia"/>
          <w:sz w:val="18"/>
          <w:szCs w:val="18"/>
          <w:lang w:val="es-AR"/>
        </w:rPr>
        <w:t>4</w:t>
      </w:r>
      <w:r w:rsidRPr="004F5ACF">
        <w:rPr>
          <w:rFonts w:ascii="Georgia" w:hAnsi="Georgia"/>
          <w:sz w:val="18"/>
          <w:szCs w:val="18"/>
          <w:lang w:val="es-AR"/>
        </w:rPr>
        <w:t>, los cuales han sido preparados de acuerdo con las NIIF. Los presentes estados financieros condensados intermedios están expresados miles en pesos, exceptos menciones específicas. Los mismos han sido preparados bajo la convención del costo histórico, modificado por la medición de los activos financieros a valor razonable con cambios en resultados.</w:t>
      </w:r>
    </w:p>
    <w:p w14:paraId="15F4A8AA" w14:textId="77777777" w:rsidR="00E6111D" w:rsidRPr="004F5ACF" w:rsidRDefault="00E6111D" w:rsidP="00C616ED">
      <w:pPr>
        <w:ind w:firstLine="709"/>
        <w:jc w:val="both"/>
        <w:rPr>
          <w:rFonts w:ascii="Georgia" w:hAnsi="Georgia"/>
          <w:sz w:val="18"/>
          <w:szCs w:val="18"/>
          <w:lang w:val="es-AR"/>
        </w:rPr>
      </w:pPr>
    </w:p>
    <w:p w14:paraId="65F73F0C" w14:textId="77777777" w:rsidR="00E6111D" w:rsidRPr="004F5ACF" w:rsidRDefault="00E6111D" w:rsidP="00C616ED">
      <w:pPr>
        <w:ind w:firstLine="709"/>
        <w:jc w:val="both"/>
        <w:rPr>
          <w:rFonts w:ascii="Georgia" w:hAnsi="Georgia"/>
          <w:sz w:val="18"/>
          <w:szCs w:val="18"/>
          <w:lang w:val="es-AR"/>
        </w:rPr>
      </w:pPr>
      <w:r w:rsidRPr="004F5ACF">
        <w:rPr>
          <w:rFonts w:ascii="Georgia" w:hAnsi="Georgia"/>
          <w:sz w:val="18"/>
          <w:szCs w:val="18"/>
          <w:lang w:val="es-AR"/>
        </w:rPr>
        <w:t xml:space="preserve">Los estados financieros condensados intermedios correspondientes al periodo de </w:t>
      </w:r>
      <w:r w:rsidR="00B94924">
        <w:rPr>
          <w:rFonts w:ascii="Georgia" w:hAnsi="Georgia"/>
          <w:sz w:val="18"/>
          <w:szCs w:val="18"/>
          <w:lang w:val="es-AR"/>
        </w:rPr>
        <w:t>nueve</w:t>
      </w:r>
      <w:r w:rsidR="00EB39BC" w:rsidRPr="004F5ACF">
        <w:rPr>
          <w:rFonts w:ascii="Georgia" w:hAnsi="Georgia"/>
          <w:sz w:val="18"/>
          <w:szCs w:val="18"/>
          <w:lang w:val="es-AR"/>
        </w:rPr>
        <w:t xml:space="preserve"> </w:t>
      </w:r>
      <w:r w:rsidRPr="004F5ACF">
        <w:rPr>
          <w:rFonts w:ascii="Georgia" w:hAnsi="Georgia"/>
          <w:sz w:val="18"/>
          <w:szCs w:val="18"/>
          <w:lang w:val="es-AR"/>
        </w:rPr>
        <w:t xml:space="preserve">meses finalizados el </w:t>
      </w:r>
      <w:r w:rsidR="00EB39BC" w:rsidRPr="004F5ACF">
        <w:rPr>
          <w:rFonts w:ascii="Georgia" w:hAnsi="Georgia"/>
          <w:sz w:val="18"/>
          <w:szCs w:val="18"/>
          <w:lang w:val="es-AR"/>
        </w:rPr>
        <w:t xml:space="preserve">30 </w:t>
      </w:r>
      <w:r w:rsidRPr="004F5ACF">
        <w:rPr>
          <w:rFonts w:ascii="Georgia" w:hAnsi="Georgia"/>
          <w:sz w:val="18"/>
          <w:szCs w:val="18"/>
          <w:lang w:val="es-AR"/>
        </w:rPr>
        <w:t xml:space="preserve">de </w:t>
      </w:r>
      <w:r w:rsidR="00F2584B">
        <w:rPr>
          <w:rFonts w:ascii="Georgia" w:hAnsi="Georgia"/>
          <w:sz w:val="18"/>
          <w:szCs w:val="18"/>
          <w:lang w:val="es-AR"/>
        </w:rPr>
        <w:t>septiembre</w:t>
      </w:r>
      <w:r w:rsidR="00F2584B" w:rsidRPr="004F5ACF">
        <w:rPr>
          <w:rFonts w:ascii="Georgia" w:hAnsi="Georgia"/>
          <w:sz w:val="18"/>
          <w:szCs w:val="18"/>
          <w:lang w:val="es-AR"/>
        </w:rPr>
        <w:t xml:space="preserve"> </w:t>
      </w:r>
      <w:r w:rsidRPr="004F5ACF">
        <w:rPr>
          <w:rFonts w:ascii="Georgia" w:hAnsi="Georgia"/>
          <w:sz w:val="18"/>
          <w:szCs w:val="18"/>
          <w:lang w:val="es-AR"/>
        </w:rPr>
        <w:t xml:space="preserve">de 2015 y 2014 no han sido auditados. La Gerencia de la Sociedad estima que incluyen todos los ajustes necesarios para presentar razonablemente los resultados de cada periodo. Los resultados del periodo de </w:t>
      </w:r>
      <w:r w:rsidR="00B94924">
        <w:rPr>
          <w:rFonts w:ascii="Georgia" w:hAnsi="Georgia"/>
          <w:sz w:val="18"/>
          <w:szCs w:val="18"/>
          <w:lang w:val="es-AR"/>
        </w:rPr>
        <w:t>nueve</w:t>
      </w:r>
      <w:r w:rsidR="00EB39BC" w:rsidRPr="004F5ACF">
        <w:rPr>
          <w:rFonts w:ascii="Georgia" w:hAnsi="Georgia"/>
          <w:sz w:val="18"/>
          <w:szCs w:val="18"/>
          <w:lang w:val="es-AR"/>
        </w:rPr>
        <w:t xml:space="preserve"> </w:t>
      </w:r>
      <w:r w:rsidRPr="004F5ACF">
        <w:rPr>
          <w:rFonts w:ascii="Georgia" w:hAnsi="Georgia"/>
          <w:sz w:val="18"/>
          <w:szCs w:val="18"/>
          <w:lang w:val="es-AR"/>
        </w:rPr>
        <w:t>meses finalizados el 3</w:t>
      </w:r>
      <w:r w:rsidR="00EB39BC" w:rsidRPr="004F5ACF">
        <w:rPr>
          <w:rFonts w:ascii="Georgia" w:hAnsi="Georgia"/>
          <w:sz w:val="18"/>
          <w:szCs w:val="18"/>
          <w:lang w:val="es-AR"/>
        </w:rPr>
        <w:t>0</w:t>
      </w:r>
      <w:r w:rsidRPr="004F5ACF">
        <w:rPr>
          <w:rFonts w:ascii="Georgia" w:hAnsi="Georgia"/>
          <w:sz w:val="18"/>
          <w:szCs w:val="18"/>
          <w:lang w:val="es-AR"/>
        </w:rPr>
        <w:t xml:space="preserve"> de </w:t>
      </w:r>
      <w:r w:rsidR="00F2584B">
        <w:rPr>
          <w:rFonts w:ascii="Georgia" w:hAnsi="Georgia"/>
          <w:sz w:val="18"/>
          <w:szCs w:val="18"/>
          <w:lang w:val="es-AR"/>
        </w:rPr>
        <w:t>septiembre</w:t>
      </w:r>
      <w:r w:rsidR="00F2584B" w:rsidRPr="004F5ACF">
        <w:rPr>
          <w:rFonts w:ascii="Georgia" w:hAnsi="Georgia"/>
          <w:sz w:val="18"/>
          <w:szCs w:val="18"/>
          <w:lang w:val="es-AR"/>
        </w:rPr>
        <w:t xml:space="preserve"> </w:t>
      </w:r>
      <w:r w:rsidRPr="004F5ACF">
        <w:rPr>
          <w:rFonts w:ascii="Georgia" w:hAnsi="Georgia"/>
          <w:sz w:val="18"/>
          <w:szCs w:val="18"/>
          <w:lang w:val="es-AR"/>
        </w:rPr>
        <w:t>de 2015 y 2014, no necesariamente reflejan la proporción de los resultados de la Sociedad por el ejercicio completo.</w:t>
      </w:r>
    </w:p>
    <w:p w14:paraId="593A9F87" w14:textId="77777777" w:rsidR="00E6111D" w:rsidRPr="004F5ACF" w:rsidRDefault="00E6111D" w:rsidP="00C616ED">
      <w:pPr>
        <w:ind w:firstLine="709"/>
        <w:jc w:val="both"/>
        <w:rPr>
          <w:rFonts w:ascii="Georgia" w:hAnsi="Georgia"/>
          <w:sz w:val="18"/>
          <w:szCs w:val="18"/>
          <w:lang w:val="es-AR"/>
        </w:rPr>
      </w:pPr>
    </w:p>
    <w:p w14:paraId="3906D4A9" w14:textId="1A926C0E" w:rsidR="00E6111D" w:rsidRPr="004F5ACF" w:rsidRDefault="00E6111D" w:rsidP="00C616ED">
      <w:pPr>
        <w:ind w:firstLine="709"/>
        <w:jc w:val="both"/>
        <w:rPr>
          <w:rFonts w:ascii="Georgia" w:hAnsi="Georgia"/>
          <w:sz w:val="18"/>
          <w:szCs w:val="18"/>
          <w:lang w:val="es-AR"/>
        </w:rPr>
      </w:pPr>
      <w:r w:rsidRPr="004F5ACF">
        <w:rPr>
          <w:rFonts w:ascii="Georgia" w:hAnsi="Georgia"/>
          <w:sz w:val="18"/>
          <w:szCs w:val="18"/>
          <w:lang w:val="es-AR"/>
        </w:rPr>
        <w:t xml:space="preserve">Los presentes estados financieros condensados intermedios han sido aprobados para su emisión por el Directorio de la Sociedad con </w:t>
      </w:r>
      <w:r w:rsidRPr="00193C0D">
        <w:rPr>
          <w:rFonts w:ascii="Georgia" w:hAnsi="Georgia"/>
          <w:sz w:val="18"/>
          <w:szCs w:val="18"/>
          <w:lang w:val="es-AR"/>
        </w:rPr>
        <w:t xml:space="preserve">fecha </w:t>
      </w:r>
      <w:r w:rsidR="00C67453">
        <w:rPr>
          <w:rFonts w:ascii="Georgia" w:hAnsi="Georgia"/>
          <w:sz w:val="18"/>
          <w:szCs w:val="18"/>
          <w:lang w:val="es-AR"/>
        </w:rPr>
        <w:t>9</w:t>
      </w:r>
      <w:r w:rsidR="00E339C1" w:rsidRPr="00193C0D">
        <w:rPr>
          <w:rFonts w:ascii="Georgia" w:hAnsi="Georgia"/>
          <w:sz w:val="18"/>
          <w:szCs w:val="18"/>
          <w:lang w:val="es-AR"/>
        </w:rPr>
        <w:t xml:space="preserve"> </w:t>
      </w:r>
      <w:r w:rsidRPr="00193C0D">
        <w:rPr>
          <w:rFonts w:ascii="Georgia" w:hAnsi="Georgia"/>
          <w:sz w:val="18"/>
          <w:szCs w:val="18"/>
          <w:lang w:val="es-AR"/>
        </w:rPr>
        <w:t>de</w:t>
      </w:r>
      <w:r w:rsidRPr="004F5ACF">
        <w:rPr>
          <w:rFonts w:ascii="Georgia" w:hAnsi="Georgia"/>
          <w:sz w:val="18"/>
          <w:szCs w:val="18"/>
          <w:lang w:val="es-AR"/>
        </w:rPr>
        <w:t xml:space="preserve"> </w:t>
      </w:r>
      <w:r w:rsidR="00E339C1">
        <w:rPr>
          <w:rFonts w:ascii="Georgia" w:hAnsi="Georgia"/>
          <w:sz w:val="18"/>
          <w:szCs w:val="18"/>
          <w:lang w:val="es-AR"/>
        </w:rPr>
        <w:t>noviembre</w:t>
      </w:r>
      <w:r w:rsidR="00E339C1" w:rsidRPr="004F5ACF">
        <w:rPr>
          <w:rFonts w:ascii="Georgia" w:hAnsi="Georgia"/>
          <w:sz w:val="18"/>
          <w:szCs w:val="18"/>
          <w:lang w:val="es-AR"/>
        </w:rPr>
        <w:t xml:space="preserve"> </w:t>
      </w:r>
      <w:r w:rsidRPr="004F5ACF">
        <w:rPr>
          <w:rFonts w:ascii="Georgia" w:hAnsi="Georgia"/>
          <w:sz w:val="18"/>
          <w:szCs w:val="18"/>
          <w:lang w:val="es-AR"/>
        </w:rPr>
        <w:t>de 2015.</w:t>
      </w:r>
    </w:p>
    <w:p w14:paraId="56193055" w14:textId="77777777" w:rsidR="00E6111D" w:rsidRPr="004F5ACF" w:rsidRDefault="00E6111D" w:rsidP="00C616ED">
      <w:pPr>
        <w:jc w:val="both"/>
        <w:rPr>
          <w:rFonts w:ascii="Georgia" w:hAnsi="Georgia"/>
          <w:sz w:val="18"/>
          <w:szCs w:val="18"/>
          <w:lang w:val="es-AR"/>
        </w:rPr>
      </w:pPr>
    </w:p>
    <w:p w14:paraId="1F601E06" w14:textId="77777777" w:rsidR="00E6111D" w:rsidRPr="004F5ACF" w:rsidRDefault="00E6111D" w:rsidP="00C616ED">
      <w:pPr>
        <w:ind w:firstLine="709"/>
        <w:jc w:val="both"/>
        <w:rPr>
          <w:rFonts w:ascii="Georgia" w:hAnsi="Georgia"/>
          <w:b/>
          <w:sz w:val="18"/>
          <w:szCs w:val="18"/>
          <w:lang w:val="es-AR"/>
        </w:rPr>
      </w:pPr>
      <w:r w:rsidRPr="004F5ACF">
        <w:rPr>
          <w:rFonts w:ascii="Georgia" w:hAnsi="Georgia"/>
          <w:b/>
          <w:sz w:val="18"/>
          <w:szCs w:val="18"/>
          <w:lang w:val="es-AR"/>
        </w:rPr>
        <w:t>Información comparativa</w:t>
      </w:r>
    </w:p>
    <w:p w14:paraId="456C8A4C" w14:textId="77777777" w:rsidR="00E6111D" w:rsidRPr="004F5ACF" w:rsidRDefault="00E6111D" w:rsidP="00C616ED">
      <w:pPr>
        <w:ind w:firstLine="709"/>
        <w:jc w:val="both"/>
        <w:rPr>
          <w:rFonts w:ascii="Georgia" w:hAnsi="Georgia"/>
          <w:b/>
          <w:sz w:val="18"/>
          <w:szCs w:val="18"/>
          <w:lang w:val="es-AR"/>
        </w:rPr>
      </w:pPr>
    </w:p>
    <w:p w14:paraId="70024F56" w14:textId="77777777" w:rsidR="00E6111D" w:rsidRPr="004F5ACF" w:rsidRDefault="00E6111D" w:rsidP="00C616ED">
      <w:pPr>
        <w:ind w:firstLine="709"/>
        <w:jc w:val="both"/>
        <w:rPr>
          <w:rFonts w:ascii="Georgia" w:hAnsi="Georgia"/>
          <w:sz w:val="18"/>
          <w:szCs w:val="18"/>
          <w:lang w:val="es-AR"/>
        </w:rPr>
      </w:pPr>
      <w:r w:rsidRPr="004F5ACF">
        <w:rPr>
          <w:rFonts w:ascii="Georgia" w:hAnsi="Georgia"/>
          <w:sz w:val="18"/>
          <w:szCs w:val="18"/>
          <w:lang w:val="es-AR"/>
        </w:rPr>
        <w:t xml:space="preserve">Los saldos al 31 de diciembre de 2014 y por el periodo de </w:t>
      </w:r>
      <w:r w:rsidR="00B94924">
        <w:rPr>
          <w:rFonts w:ascii="Georgia" w:hAnsi="Georgia"/>
          <w:sz w:val="18"/>
          <w:szCs w:val="18"/>
          <w:lang w:val="es-AR"/>
        </w:rPr>
        <w:t>nueve</w:t>
      </w:r>
      <w:r w:rsidR="00EB39BC" w:rsidRPr="004F5ACF">
        <w:rPr>
          <w:rFonts w:ascii="Georgia" w:hAnsi="Georgia"/>
          <w:sz w:val="18"/>
          <w:szCs w:val="18"/>
          <w:lang w:val="es-AR"/>
        </w:rPr>
        <w:t xml:space="preserve"> </w:t>
      </w:r>
      <w:r w:rsidRPr="004F5ACF">
        <w:rPr>
          <w:rFonts w:ascii="Georgia" w:hAnsi="Georgia"/>
          <w:sz w:val="18"/>
          <w:szCs w:val="18"/>
          <w:lang w:val="es-AR"/>
        </w:rPr>
        <w:t>meses finalizados el 3</w:t>
      </w:r>
      <w:r w:rsidR="00EB39BC" w:rsidRPr="004F5ACF">
        <w:rPr>
          <w:rFonts w:ascii="Georgia" w:hAnsi="Georgia"/>
          <w:sz w:val="18"/>
          <w:szCs w:val="18"/>
          <w:lang w:val="es-AR"/>
        </w:rPr>
        <w:t>0</w:t>
      </w:r>
      <w:r w:rsidRPr="004F5ACF">
        <w:rPr>
          <w:rFonts w:ascii="Georgia" w:hAnsi="Georgia"/>
          <w:sz w:val="18"/>
          <w:szCs w:val="18"/>
          <w:lang w:val="es-AR"/>
        </w:rPr>
        <w:t xml:space="preserve"> de </w:t>
      </w:r>
      <w:r w:rsidR="00F2584B">
        <w:rPr>
          <w:rFonts w:ascii="Georgia" w:hAnsi="Georgia"/>
          <w:sz w:val="18"/>
          <w:szCs w:val="18"/>
          <w:lang w:val="es-AR"/>
        </w:rPr>
        <w:t>septiembre</w:t>
      </w:r>
      <w:r w:rsidR="00F2584B" w:rsidRPr="004F5ACF">
        <w:rPr>
          <w:rFonts w:ascii="Georgia" w:hAnsi="Georgia"/>
          <w:sz w:val="18"/>
          <w:szCs w:val="18"/>
          <w:lang w:val="es-AR"/>
        </w:rPr>
        <w:t xml:space="preserve"> </w:t>
      </w:r>
      <w:r w:rsidRPr="004F5ACF">
        <w:rPr>
          <w:rFonts w:ascii="Georgia" w:hAnsi="Georgia"/>
          <w:sz w:val="18"/>
          <w:szCs w:val="18"/>
          <w:lang w:val="es-AR"/>
        </w:rPr>
        <w:t>de 2014, que se exponen en estos estados financieros condensados intermedios a efectos comparativos, surgen de los estados financieros a dichas fechas.</w:t>
      </w:r>
    </w:p>
    <w:p w14:paraId="23AA8C42" w14:textId="77777777" w:rsidR="0045656A" w:rsidRPr="004F5ACF" w:rsidRDefault="0045656A" w:rsidP="00C616ED">
      <w:pPr>
        <w:ind w:firstLine="709"/>
        <w:jc w:val="both"/>
        <w:rPr>
          <w:rFonts w:ascii="Georgia" w:hAnsi="Georgia"/>
          <w:sz w:val="18"/>
          <w:szCs w:val="18"/>
          <w:lang w:val="es-AR"/>
        </w:rPr>
      </w:pPr>
    </w:p>
    <w:p w14:paraId="60D376BF" w14:textId="77777777" w:rsidR="00012437" w:rsidRPr="004F5ACF" w:rsidRDefault="00012437" w:rsidP="00426BFA">
      <w:pPr>
        <w:numPr>
          <w:ilvl w:val="0"/>
          <w:numId w:val="14"/>
        </w:numPr>
        <w:ind w:left="1429" w:right="-237" w:hanging="1429"/>
        <w:jc w:val="both"/>
        <w:rPr>
          <w:rFonts w:ascii="Georgia" w:hAnsi="Georgia" w:cs="Georgia"/>
          <w:b/>
          <w:bCs/>
          <w:sz w:val="18"/>
          <w:szCs w:val="18"/>
          <w:lang w:val="es-AR"/>
        </w:rPr>
      </w:pPr>
      <w:r w:rsidRPr="004F5ACF">
        <w:rPr>
          <w:rFonts w:ascii="Georgia" w:hAnsi="Georgia" w:cs="Georgia"/>
          <w:b/>
          <w:bCs/>
          <w:sz w:val="18"/>
          <w:szCs w:val="18"/>
          <w:lang w:val="es-AR"/>
        </w:rPr>
        <w:t>Políticas contables</w:t>
      </w:r>
    </w:p>
    <w:p w14:paraId="2B7F7520" w14:textId="77777777" w:rsidR="00E83FDD" w:rsidRPr="004F5ACF" w:rsidRDefault="00E83FDD" w:rsidP="0060663C">
      <w:pPr>
        <w:rPr>
          <w:rFonts w:ascii="Georgia" w:hAnsi="Georgia"/>
          <w:sz w:val="18"/>
          <w:szCs w:val="18"/>
          <w:lang w:val="es-AR"/>
        </w:rPr>
      </w:pPr>
    </w:p>
    <w:p w14:paraId="53BD0A24" w14:textId="77777777" w:rsidR="00514286" w:rsidRDefault="0060663C" w:rsidP="0060663C">
      <w:pPr>
        <w:ind w:firstLine="709"/>
        <w:jc w:val="both"/>
        <w:rPr>
          <w:rFonts w:ascii="Georgia" w:hAnsi="Georgia"/>
          <w:sz w:val="18"/>
          <w:szCs w:val="18"/>
          <w:lang w:val="es-AR"/>
        </w:rPr>
      </w:pPr>
      <w:r w:rsidRPr="004F5ACF">
        <w:rPr>
          <w:rFonts w:ascii="Georgia" w:hAnsi="Georgia"/>
          <w:sz w:val="18"/>
          <w:szCs w:val="18"/>
          <w:lang w:val="es-AR"/>
        </w:rPr>
        <w:t>Las políticas contables adoptadas para estos Estados Financieros condensados intermedios son consistentes con las utilizadas en los Estados Financieros consolidados correspondientes al último ejercicio financiero, el cual finalizó el 31 de diciembre de 2014</w:t>
      </w:r>
      <w:r w:rsidR="00514286">
        <w:rPr>
          <w:rFonts w:ascii="Georgia" w:hAnsi="Georgia"/>
          <w:sz w:val="18"/>
          <w:szCs w:val="18"/>
          <w:lang w:val="es-AR"/>
        </w:rPr>
        <w:t>, a excepción de las mencionadas a continuación.</w:t>
      </w:r>
    </w:p>
    <w:p w14:paraId="163AE5CA" w14:textId="77777777" w:rsidR="0060663C" w:rsidRPr="004F5ACF" w:rsidRDefault="0060663C" w:rsidP="0060663C">
      <w:pPr>
        <w:ind w:firstLine="709"/>
        <w:jc w:val="both"/>
        <w:rPr>
          <w:rFonts w:ascii="Georgia" w:hAnsi="Georgia"/>
          <w:sz w:val="18"/>
          <w:szCs w:val="18"/>
          <w:lang w:val="es-AR"/>
        </w:rPr>
      </w:pPr>
    </w:p>
    <w:p w14:paraId="6C8E40A2" w14:textId="77777777" w:rsidR="0060663C" w:rsidRPr="004F5ACF" w:rsidRDefault="0060663C" w:rsidP="0060663C">
      <w:pPr>
        <w:ind w:firstLine="709"/>
        <w:jc w:val="both"/>
        <w:rPr>
          <w:rFonts w:ascii="Georgia" w:hAnsi="Georgia"/>
          <w:sz w:val="18"/>
          <w:szCs w:val="18"/>
          <w:lang w:val="es-AR"/>
        </w:rPr>
      </w:pPr>
      <w:r w:rsidRPr="004F5ACF">
        <w:rPr>
          <w:rFonts w:ascii="Georgia" w:hAnsi="Georgia"/>
          <w:sz w:val="18"/>
          <w:szCs w:val="18"/>
          <w:lang w:val="es-AR"/>
        </w:rPr>
        <w:t>No hay nuevas NIIF o CINIIF aplicables a partir del presente período que tengan un impacto material en los Estados Financieros condensados intermedios de la Sociedad.</w:t>
      </w:r>
    </w:p>
    <w:p w14:paraId="28528748" w14:textId="77777777" w:rsidR="0060663C" w:rsidRPr="004F5ACF" w:rsidRDefault="0060663C" w:rsidP="0060663C">
      <w:pPr>
        <w:ind w:firstLine="709"/>
        <w:jc w:val="both"/>
        <w:rPr>
          <w:rFonts w:ascii="Georgia" w:hAnsi="Georgia"/>
          <w:sz w:val="18"/>
          <w:szCs w:val="18"/>
          <w:lang w:val="es-AR"/>
        </w:rPr>
      </w:pPr>
    </w:p>
    <w:p w14:paraId="011C9586" w14:textId="77777777" w:rsidR="000E2FF7" w:rsidRPr="004F5ACF" w:rsidRDefault="0060663C" w:rsidP="0060663C">
      <w:pPr>
        <w:ind w:firstLine="709"/>
        <w:jc w:val="both"/>
        <w:rPr>
          <w:rFonts w:ascii="Georgia" w:hAnsi="Georgia"/>
          <w:sz w:val="18"/>
          <w:szCs w:val="18"/>
          <w:lang w:val="es-AR"/>
        </w:rPr>
      </w:pPr>
      <w:r w:rsidRPr="004F5ACF">
        <w:rPr>
          <w:rFonts w:ascii="Georgia" w:hAnsi="Georgia"/>
          <w:sz w:val="18"/>
          <w:szCs w:val="18"/>
          <w:lang w:val="es-AR"/>
        </w:rPr>
        <w:t>Estos Estados Financieros condensados intermedios deben ser leídos en conjunto con los Estados Financieros consolidados auditados al 31 de diciembre de 2014 preparados bajo NIIF.</w:t>
      </w:r>
    </w:p>
    <w:p w14:paraId="40A0EA48" w14:textId="77777777" w:rsidR="00EA5162" w:rsidRPr="004F5ACF" w:rsidRDefault="00EA5162" w:rsidP="00606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jc w:val="both"/>
        <w:rPr>
          <w:rFonts w:ascii="Georgia" w:hAnsi="Georgia"/>
          <w:sz w:val="18"/>
          <w:szCs w:val="18"/>
          <w:lang w:val="es-AR"/>
        </w:rPr>
      </w:pPr>
    </w:p>
    <w:p w14:paraId="78489343" w14:textId="77777777" w:rsidR="00E74ED9" w:rsidRPr="004F5ACF" w:rsidRDefault="00E74ED9" w:rsidP="00606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jc w:val="both"/>
        <w:rPr>
          <w:rFonts w:ascii="Georgia" w:hAnsi="Georgia"/>
          <w:sz w:val="18"/>
          <w:szCs w:val="18"/>
          <w:lang w:val="es-AR"/>
        </w:rPr>
      </w:pPr>
    </w:p>
    <w:p w14:paraId="1346651B" w14:textId="77777777" w:rsidR="00E74ED9" w:rsidRPr="004F5ACF" w:rsidRDefault="00E74ED9" w:rsidP="00DA65A9">
      <w:pPr>
        <w:pStyle w:val="Prrafodelista"/>
        <w:numPr>
          <w:ilvl w:val="0"/>
          <w:numId w:val="146"/>
        </w:numPr>
        <w:ind w:left="993" w:hanging="284"/>
        <w:jc w:val="both"/>
        <w:rPr>
          <w:rFonts w:ascii="Georgia" w:hAnsi="Georgia"/>
          <w:b/>
          <w:sz w:val="18"/>
          <w:szCs w:val="18"/>
          <w:lang w:val="es-AR"/>
        </w:rPr>
      </w:pPr>
      <w:r w:rsidRPr="004F5ACF">
        <w:rPr>
          <w:rFonts w:ascii="Georgia" w:hAnsi="Georgia"/>
          <w:b/>
          <w:sz w:val="18"/>
          <w:szCs w:val="18"/>
          <w:lang w:val="es-AR"/>
        </w:rPr>
        <w:t xml:space="preserve">Reconocimiento </w:t>
      </w:r>
      <w:r w:rsidR="0059637F" w:rsidRPr="004F5ACF">
        <w:rPr>
          <w:rFonts w:ascii="Georgia" w:hAnsi="Georgia"/>
          <w:b/>
          <w:sz w:val="18"/>
          <w:szCs w:val="18"/>
          <w:lang w:val="es-AR"/>
        </w:rPr>
        <w:t>de ingresos</w:t>
      </w:r>
      <w:r w:rsidRPr="004F5ACF">
        <w:rPr>
          <w:rFonts w:ascii="Georgia" w:hAnsi="Georgia"/>
          <w:b/>
          <w:sz w:val="18"/>
          <w:szCs w:val="18"/>
          <w:lang w:val="es-AR"/>
        </w:rPr>
        <w:t xml:space="preserve"> a cuenta de la RTI Res. SE 32/15</w:t>
      </w:r>
    </w:p>
    <w:p w14:paraId="0EA188B7" w14:textId="77777777" w:rsidR="00656DD7" w:rsidRPr="004F5ACF" w:rsidRDefault="00656DD7" w:rsidP="00DA65A9">
      <w:pPr>
        <w:ind w:firstLine="709"/>
        <w:jc w:val="both"/>
        <w:rPr>
          <w:rFonts w:ascii="Georgia" w:hAnsi="Georgia"/>
          <w:sz w:val="18"/>
          <w:szCs w:val="18"/>
          <w:lang w:val="es-AR"/>
        </w:rPr>
      </w:pPr>
    </w:p>
    <w:p w14:paraId="66068807" w14:textId="77777777" w:rsidR="00BC72BC" w:rsidRPr="004F5ACF" w:rsidRDefault="00BC72BC" w:rsidP="00BC72BC">
      <w:pPr>
        <w:ind w:firstLine="709"/>
        <w:jc w:val="both"/>
        <w:rPr>
          <w:rFonts w:ascii="Georgia" w:hAnsi="Georgia"/>
          <w:sz w:val="18"/>
          <w:szCs w:val="18"/>
          <w:lang w:val="es-AR"/>
        </w:rPr>
      </w:pPr>
      <w:r w:rsidRPr="004F5ACF">
        <w:rPr>
          <w:rFonts w:ascii="Georgia" w:hAnsi="Georgia"/>
          <w:sz w:val="18"/>
          <w:szCs w:val="18"/>
          <w:lang w:val="es-AR"/>
        </w:rPr>
        <w:t>Los reconocimientos establecidos por la Res 32/15 se encuadran dentro del alcance de la NIC 20, por cuanto implica una compensación para solventar los gastos e inversiones asociados al normal funcionamiento de la prestación del servicio público concesionado.</w:t>
      </w:r>
    </w:p>
    <w:p w14:paraId="239D738C" w14:textId="77777777" w:rsidR="00BC72BC" w:rsidRPr="004F5ACF" w:rsidRDefault="00BC72BC" w:rsidP="00BC72BC">
      <w:pPr>
        <w:ind w:firstLine="709"/>
        <w:jc w:val="both"/>
        <w:rPr>
          <w:rFonts w:ascii="Georgia" w:hAnsi="Georgia"/>
          <w:sz w:val="18"/>
          <w:szCs w:val="18"/>
          <w:lang w:val="es-AR"/>
        </w:rPr>
      </w:pPr>
    </w:p>
    <w:p w14:paraId="6A669720" w14:textId="77777777" w:rsidR="00BC72BC" w:rsidRPr="004F5ACF" w:rsidRDefault="00BC72BC" w:rsidP="00BC72BC">
      <w:pPr>
        <w:ind w:firstLine="709"/>
        <w:jc w:val="both"/>
        <w:rPr>
          <w:rFonts w:ascii="Georgia" w:hAnsi="Georgia"/>
          <w:sz w:val="18"/>
          <w:szCs w:val="18"/>
          <w:lang w:val="es-AR"/>
        </w:rPr>
      </w:pPr>
      <w:r w:rsidRPr="004F5ACF">
        <w:rPr>
          <w:rFonts w:ascii="Georgia" w:hAnsi="Georgia"/>
          <w:sz w:val="18"/>
          <w:szCs w:val="18"/>
          <w:lang w:val="es-AR"/>
        </w:rPr>
        <w:t>Su reconocimiento es efectuado a su valor razonable cuando existe una seguridad razonable que será cobrado y se han cumplido con la prestación del servicio.</w:t>
      </w:r>
    </w:p>
    <w:p w14:paraId="7CC09B96" w14:textId="77777777" w:rsidR="00F90955" w:rsidRDefault="00F90955" w:rsidP="00BC72BC">
      <w:pPr>
        <w:ind w:firstLine="709"/>
        <w:jc w:val="both"/>
        <w:rPr>
          <w:rFonts w:ascii="Georgia" w:hAnsi="Georgia"/>
          <w:sz w:val="18"/>
          <w:szCs w:val="18"/>
          <w:lang w:val="es-AR"/>
        </w:rPr>
      </w:pPr>
    </w:p>
    <w:p w14:paraId="041DB817" w14:textId="77777777" w:rsidR="00A62CBE" w:rsidRDefault="00A62CBE" w:rsidP="00BC72BC">
      <w:pPr>
        <w:ind w:firstLine="709"/>
        <w:jc w:val="both"/>
        <w:rPr>
          <w:rFonts w:ascii="Georgia" w:hAnsi="Georgia"/>
          <w:sz w:val="18"/>
          <w:szCs w:val="18"/>
          <w:lang w:val="es-AR"/>
        </w:rPr>
      </w:pPr>
      <w:r>
        <w:rPr>
          <w:rFonts w:ascii="Georgia" w:hAnsi="Georgia"/>
          <w:sz w:val="18"/>
          <w:szCs w:val="18"/>
          <w:lang w:val="es-AR"/>
        </w:rPr>
        <w:t xml:space="preserve">Por su parte, los ingresos originados por los fondos aludidos por la resolución SE 745/05 (Nota 2.a.b) son reconocidos en base a lo facturado. </w:t>
      </w:r>
    </w:p>
    <w:p w14:paraId="032C01BB" w14:textId="77777777" w:rsidR="00A62CBE" w:rsidRPr="004F5ACF" w:rsidRDefault="00A62CBE" w:rsidP="00BC72BC">
      <w:pPr>
        <w:ind w:firstLine="709"/>
        <w:jc w:val="both"/>
        <w:rPr>
          <w:rFonts w:ascii="Georgia" w:hAnsi="Georgia"/>
          <w:sz w:val="18"/>
          <w:szCs w:val="18"/>
          <w:lang w:val="es-AR"/>
        </w:rPr>
      </w:pPr>
    </w:p>
    <w:p w14:paraId="4A4B1F53" w14:textId="77777777" w:rsidR="00E03211" w:rsidRPr="004F5ACF" w:rsidRDefault="00BC72BC" w:rsidP="00F42C2B">
      <w:pPr>
        <w:ind w:firstLine="709"/>
        <w:jc w:val="both"/>
        <w:rPr>
          <w:rFonts w:ascii="Georgia" w:hAnsi="Georgia"/>
          <w:sz w:val="18"/>
          <w:szCs w:val="18"/>
          <w:lang w:val="es-AR"/>
        </w:rPr>
      </w:pPr>
      <w:r w:rsidRPr="004F5ACF">
        <w:rPr>
          <w:rFonts w:ascii="Georgia" w:hAnsi="Georgia"/>
          <w:sz w:val="18"/>
          <w:szCs w:val="18"/>
          <w:lang w:val="es-AR"/>
        </w:rPr>
        <w:t>Dicho</w:t>
      </w:r>
      <w:r w:rsidR="00037C8A">
        <w:rPr>
          <w:rFonts w:ascii="Georgia" w:hAnsi="Georgia"/>
          <w:sz w:val="18"/>
          <w:szCs w:val="18"/>
          <w:lang w:val="es-AR"/>
        </w:rPr>
        <w:t>s</w:t>
      </w:r>
      <w:r w:rsidRPr="004F5ACF">
        <w:rPr>
          <w:rFonts w:ascii="Georgia" w:hAnsi="Georgia"/>
          <w:sz w:val="18"/>
          <w:szCs w:val="18"/>
          <w:lang w:val="es-AR"/>
        </w:rPr>
        <w:t xml:space="preserve"> concepto</w:t>
      </w:r>
      <w:r w:rsidR="00037C8A">
        <w:rPr>
          <w:rFonts w:ascii="Georgia" w:hAnsi="Georgia"/>
          <w:sz w:val="18"/>
          <w:szCs w:val="18"/>
          <w:lang w:val="es-AR"/>
        </w:rPr>
        <w:t>s</w:t>
      </w:r>
      <w:r w:rsidRPr="004F5ACF">
        <w:rPr>
          <w:rFonts w:ascii="Georgia" w:hAnsi="Georgia"/>
          <w:sz w:val="18"/>
          <w:szCs w:val="18"/>
          <w:lang w:val="es-AR"/>
        </w:rPr>
        <w:t xml:space="preserve"> ha</w:t>
      </w:r>
      <w:r w:rsidR="00037C8A">
        <w:rPr>
          <w:rFonts w:ascii="Georgia" w:hAnsi="Georgia"/>
          <w:sz w:val="18"/>
          <w:szCs w:val="18"/>
          <w:lang w:val="es-AR"/>
        </w:rPr>
        <w:t>n</w:t>
      </w:r>
      <w:r w:rsidRPr="004F5ACF">
        <w:rPr>
          <w:rFonts w:ascii="Georgia" w:hAnsi="Georgia"/>
          <w:sz w:val="18"/>
          <w:szCs w:val="18"/>
          <w:lang w:val="es-AR"/>
        </w:rPr>
        <w:t xml:space="preserve"> sido expuesto</w:t>
      </w:r>
      <w:r w:rsidR="00037C8A">
        <w:rPr>
          <w:rFonts w:ascii="Georgia" w:hAnsi="Georgia"/>
          <w:sz w:val="18"/>
          <w:szCs w:val="18"/>
          <w:lang w:val="es-AR"/>
        </w:rPr>
        <w:t>s</w:t>
      </w:r>
      <w:r w:rsidRPr="004F5ACF">
        <w:rPr>
          <w:rFonts w:ascii="Georgia" w:hAnsi="Georgia"/>
          <w:sz w:val="18"/>
          <w:szCs w:val="18"/>
          <w:lang w:val="es-AR"/>
        </w:rPr>
        <w:t xml:space="preserve"> en la línea, “Reconocimiento de </w:t>
      </w:r>
      <w:r w:rsidR="00514286">
        <w:rPr>
          <w:rFonts w:ascii="Georgia" w:hAnsi="Georgia"/>
          <w:sz w:val="18"/>
          <w:szCs w:val="18"/>
          <w:lang w:val="es-AR"/>
        </w:rPr>
        <w:t>ingresos</w:t>
      </w:r>
      <w:r w:rsidRPr="004F5ACF">
        <w:rPr>
          <w:rFonts w:ascii="Georgia" w:hAnsi="Georgia"/>
          <w:sz w:val="18"/>
          <w:szCs w:val="18"/>
          <w:lang w:val="es-AR"/>
        </w:rPr>
        <w:t xml:space="preserve"> a cuenta de la RTI Res. 32/15” del Estado de Resultados Integrales condensados intermedios</w:t>
      </w:r>
    </w:p>
    <w:p w14:paraId="3EFD9C6E" w14:textId="77777777" w:rsidR="00534D34" w:rsidRPr="004F5ACF" w:rsidRDefault="00534D34" w:rsidP="00F42C2B">
      <w:pPr>
        <w:ind w:firstLine="709"/>
        <w:jc w:val="both"/>
        <w:rPr>
          <w:rFonts w:ascii="Georgia" w:hAnsi="Georgia"/>
          <w:sz w:val="18"/>
          <w:szCs w:val="18"/>
          <w:lang w:val="es-AR"/>
        </w:rPr>
      </w:pPr>
    </w:p>
    <w:p w14:paraId="2266FA4F" w14:textId="77777777" w:rsidR="00656DD7" w:rsidRPr="004F5ACF" w:rsidRDefault="00656DD7">
      <w:pPr>
        <w:rPr>
          <w:rFonts w:ascii="Georgia" w:hAnsi="Georgia" w:cs="Georgia"/>
          <w:b/>
          <w:bCs/>
          <w:sz w:val="18"/>
          <w:szCs w:val="18"/>
          <w:lang w:val="es-AR"/>
        </w:rPr>
      </w:pPr>
    </w:p>
    <w:p w14:paraId="639D7413" w14:textId="77777777" w:rsidR="004C539F" w:rsidRPr="004F5ACF" w:rsidRDefault="004C539F" w:rsidP="005D2AEE">
      <w:pPr>
        <w:numPr>
          <w:ilvl w:val="0"/>
          <w:numId w:val="14"/>
        </w:numPr>
        <w:ind w:left="1429" w:right="-237" w:hanging="1429"/>
        <w:jc w:val="both"/>
        <w:rPr>
          <w:rFonts w:ascii="Georgia" w:hAnsi="Georgia" w:cs="Georgia"/>
          <w:b/>
          <w:bCs/>
          <w:sz w:val="18"/>
          <w:szCs w:val="18"/>
          <w:lang w:val="es-AR"/>
        </w:rPr>
      </w:pPr>
      <w:r w:rsidRPr="004F5ACF">
        <w:rPr>
          <w:rFonts w:ascii="Georgia" w:hAnsi="Georgia" w:cs="Georgia"/>
          <w:b/>
          <w:bCs/>
          <w:sz w:val="18"/>
          <w:szCs w:val="18"/>
          <w:lang w:val="es-AR"/>
        </w:rPr>
        <w:t>Administración de riesgos financieros</w:t>
      </w:r>
    </w:p>
    <w:p w14:paraId="2A7AF2C4" w14:textId="77777777" w:rsidR="00603523" w:rsidRPr="004F5ACF" w:rsidRDefault="00603523" w:rsidP="00603523">
      <w:pPr>
        <w:pStyle w:val="Prrafodelista"/>
        <w:numPr>
          <w:ilvl w:val="0"/>
          <w:numId w:val="13"/>
        </w:numPr>
        <w:tabs>
          <w:tab w:val="left" w:pos="720"/>
        </w:tabs>
        <w:ind w:right="-233"/>
        <w:jc w:val="both"/>
        <w:rPr>
          <w:rFonts w:ascii="Georgia" w:hAnsi="Georgia" w:cs="Georgia"/>
          <w:b/>
          <w:bCs/>
          <w:vanish/>
          <w:sz w:val="18"/>
          <w:szCs w:val="18"/>
          <w:lang w:val="es-AR"/>
        </w:rPr>
      </w:pPr>
    </w:p>
    <w:p w14:paraId="49C01854" w14:textId="77777777" w:rsidR="00603523" w:rsidRPr="004F5ACF" w:rsidRDefault="00603523" w:rsidP="00603523">
      <w:pPr>
        <w:pStyle w:val="Prrafodelista"/>
        <w:numPr>
          <w:ilvl w:val="0"/>
          <w:numId w:val="13"/>
        </w:numPr>
        <w:tabs>
          <w:tab w:val="left" w:pos="720"/>
        </w:tabs>
        <w:ind w:right="-233"/>
        <w:jc w:val="both"/>
        <w:rPr>
          <w:rFonts w:ascii="Georgia" w:hAnsi="Georgia" w:cs="Georgia"/>
          <w:b/>
          <w:bCs/>
          <w:vanish/>
          <w:sz w:val="18"/>
          <w:szCs w:val="18"/>
          <w:lang w:val="es-AR"/>
        </w:rPr>
      </w:pPr>
    </w:p>
    <w:p w14:paraId="69722129" w14:textId="77777777" w:rsidR="00603523" w:rsidRPr="004F5ACF" w:rsidRDefault="00603523" w:rsidP="00603523">
      <w:pPr>
        <w:pStyle w:val="Prrafodelista"/>
        <w:numPr>
          <w:ilvl w:val="0"/>
          <w:numId w:val="13"/>
        </w:numPr>
        <w:tabs>
          <w:tab w:val="left" w:pos="720"/>
        </w:tabs>
        <w:ind w:right="-233"/>
        <w:jc w:val="both"/>
        <w:rPr>
          <w:rFonts w:ascii="Georgia" w:hAnsi="Georgia" w:cs="Georgia"/>
          <w:b/>
          <w:bCs/>
          <w:vanish/>
          <w:sz w:val="18"/>
          <w:szCs w:val="18"/>
          <w:lang w:val="es-AR"/>
        </w:rPr>
      </w:pPr>
    </w:p>
    <w:p w14:paraId="5A6F0925" w14:textId="77777777" w:rsidR="00603523" w:rsidRPr="004F5ACF" w:rsidRDefault="00603523" w:rsidP="00603523">
      <w:pPr>
        <w:tabs>
          <w:tab w:val="num" w:pos="720"/>
        </w:tabs>
        <w:autoSpaceDE w:val="0"/>
        <w:autoSpaceDN w:val="0"/>
        <w:adjustRightInd w:val="0"/>
        <w:ind w:right="-235" w:firstLine="720"/>
        <w:jc w:val="both"/>
        <w:rPr>
          <w:rFonts w:ascii="Georgia" w:hAnsi="Georgia" w:cs="Georgia"/>
          <w:sz w:val="18"/>
          <w:szCs w:val="18"/>
          <w:lang w:val="es-AR"/>
        </w:rPr>
      </w:pPr>
      <w:r w:rsidRPr="004F5ACF">
        <w:rPr>
          <w:rFonts w:ascii="Georgia" w:hAnsi="Georgia" w:cs="Georgia"/>
          <w:sz w:val="18"/>
          <w:szCs w:val="18"/>
          <w:lang w:val="es-AR"/>
        </w:rPr>
        <w:t xml:space="preserve">             </w:t>
      </w:r>
    </w:p>
    <w:p w14:paraId="70BEB5D1" w14:textId="77777777" w:rsidR="00603523" w:rsidRPr="004F5ACF" w:rsidRDefault="00603523" w:rsidP="0054309D">
      <w:pPr>
        <w:ind w:firstLine="709"/>
        <w:jc w:val="both"/>
        <w:rPr>
          <w:rFonts w:ascii="Georgia" w:hAnsi="Georgia"/>
          <w:sz w:val="18"/>
          <w:szCs w:val="18"/>
          <w:lang w:val="es-AR"/>
        </w:rPr>
      </w:pPr>
      <w:r w:rsidRPr="004F5ACF">
        <w:rPr>
          <w:rFonts w:ascii="Georgia" w:hAnsi="Georgia"/>
          <w:sz w:val="18"/>
          <w:szCs w:val="18"/>
          <w:lang w:val="es-AR"/>
        </w:rPr>
        <w:t xml:space="preserve"> Las actividades de la sociedad y el mercado en el que opera la exponen a una serie de riesgos financieros: riesgo de mercado (incluyendo el riesgo de tipo de cambio. riesgo de tasa de interés según el flujo de fondos, riesgo de tasa de interés según el valor razonable y riesgo de precio), riesgo de crédito y riesgo de liquidez.</w:t>
      </w:r>
    </w:p>
    <w:p w14:paraId="5F5209E9" w14:textId="77777777" w:rsidR="009239D0" w:rsidRPr="004F5ACF" w:rsidRDefault="009239D0">
      <w:pPr>
        <w:rPr>
          <w:rFonts w:ascii="Georgia" w:hAnsi="Georgia"/>
          <w:sz w:val="18"/>
          <w:szCs w:val="18"/>
          <w:lang w:val="es-AR"/>
        </w:rPr>
      </w:pPr>
    </w:p>
    <w:p w14:paraId="69531A91" w14:textId="77777777" w:rsidR="00697610" w:rsidRPr="004F5ACF" w:rsidRDefault="00697610" w:rsidP="0054309D">
      <w:pPr>
        <w:ind w:firstLine="709"/>
        <w:jc w:val="both"/>
        <w:rPr>
          <w:rFonts w:ascii="Georgia" w:hAnsi="Georgia"/>
          <w:sz w:val="18"/>
          <w:szCs w:val="18"/>
          <w:lang w:val="es-AR"/>
        </w:rPr>
      </w:pPr>
      <w:r w:rsidRPr="004F5ACF">
        <w:rPr>
          <w:rFonts w:ascii="Georgia" w:hAnsi="Georgia"/>
          <w:sz w:val="18"/>
          <w:szCs w:val="18"/>
          <w:lang w:val="es-AR"/>
        </w:rPr>
        <w:t>No ha habido cambios significativos desde el último cierre anual en las políticas de gestión de riesgos.</w:t>
      </w:r>
    </w:p>
    <w:p w14:paraId="342F0E3C" w14:textId="77777777" w:rsidR="00372B38" w:rsidRPr="004F5ACF" w:rsidRDefault="00372B38">
      <w:pPr>
        <w:rPr>
          <w:rFonts w:ascii="Georgia" w:hAnsi="Georgia"/>
          <w:sz w:val="18"/>
          <w:szCs w:val="18"/>
          <w:lang w:val="es-AR"/>
        </w:rPr>
      </w:pPr>
    </w:p>
    <w:p w14:paraId="0C41DA4F" w14:textId="77777777" w:rsidR="00FC3EB2" w:rsidRPr="004F5ACF" w:rsidRDefault="00FC3EB2" w:rsidP="00FC3EB2">
      <w:pPr>
        <w:ind w:firstLine="709"/>
        <w:jc w:val="both"/>
        <w:rPr>
          <w:rFonts w:ascii="Georgia" w:hAnsi="Georgia"/>
          <w:b/>
          <w:sz w:val="18"/>
          <w:szCs w:val="18"/>
          <w:lang w:val="es-AR"/>
        </w:rPr>
      </w:pPr>
    </w:p>
    <w:p w14:paraId="5560B940" w14:textId="77777777" w:rsidR="000878CE" w:rsidRPr="004F5ACF" w:rsidRDefault="000878CE">
      <w:pPr>
        <w:rPr>
          <w:rFonts w:ascii="Georgia" w:hAnsi="Georgia"/>
          <w:b/>
          <w:sz w:val="18"/>
          <w:szCs w:val="18"/>
          <w:lang w:val="es-AR"/>
        </w:rPr>
      </w:pPr>
      <w:r w:rsidRPr="004F5ACF">
        <w:rPr>
          <w:rFonts w:ascii="Georgia" w:hAnsi="Georgia"/>
          <w:b/>
          <w:sz w:val="18"/>
          <w:szCs w:val="18"/>
          <w:lang w:val="es-AR"/>
        </w:rPr>
        <w:br w:type="page"/>
      </w:r>
    </w:p>
    <w:p w14:paraId="7AAFC10F" w14:textId="77777777" w:rsidR="002C4361" w:rsidRPr="004F5ACF" w:rsidRDefault="00FC3EB2" w:rsidP="00FC3EB2">
      <w:pPr>
        <w:ind w:firstLine="709"/>
        <w:jc w:val="both"/>
        <w:rPr>
          <w:rFonts w:ascii="Georgia" w:hAnsi="Georgia"/>
          <w:b/>
          <w:sz w:val="18"/>
          <w:szCs w:val="18"/>
          <w:lang w:val="es-AR"/>
        </w:rPr>
      </w:pPr>
      <w:r w:rsidRPr="004F5ACF">
        <w:rPr>
          <w:rFonts w:ascii="Georgia" w:hAnsi="Georgia"/>
          <w:b/>
          <w:sz w:val="18"/>
          <w:szCs w:val="18"/>
          <w:lang w:val="es-AR"/>
        </w:rPr>
        <w:lastRenderedPageBreak/>
        <w:t>Factores de riesgo financieros</w:t>
      </w:r>
    </w:p>
    <w:p w14:paraId="438E6378" w14:textId="77777777" w:rsidR="00FC3EB2" w:rsidRPr="004F5ACF" w:rsidRDefault="00FC3EB2" w:rsidP="00FC3EB2">
      <w:pPr>
        <w:ind w:firstLine="709"/>
        <w:jc w:val="both"/>
        <w:rPr>
          <w:rFonts w:ascii="Georgia" w:hAnsi="Georgia"/>
          <w:b/>
          <w:sz w:val="18"/>
          <w:szCs w:val="18"/>
          <w:lang w:val="es-AR"/>
        </w:rPr>
      </w:pPr>
    </w:p>
    <w:p w14:paraId="488AD8B9" w14:textId="77777777" w:rsidR="00D40AE6" w:rsidRPr="004F5ACF" w:rsidRDefault="00D40AE6" w:rsidP="00D40AE6">
      <w:pPr>
        <w:pStyle w:val="Prrafodelista"/>
        <w:numPr>
          <w:ilvl w:val="0"/>
          <w:numId w:val="143"/>
        </w:numPr>
        <w:tabs>
          <w:tab w:val="left" w:pos="720"/>
        </w:tabs>
        <w:ind w:left="1134" w:right="-233"/>
        <w:jc w:val="both"/>
        <w:rPr>
          <w:rFonts w:ascii="Georgia" w:hAnsi="Georgia" w:cs="Georgia"/>
          <w:bCs/>
          <w:sz w:val="18"/>
          <w:szCs w:val="18"/>
          <w:u w:val="single"/>
          <w:lang w:val="es-AR"/>
        </w:rPr>
      </w:pPr>
      <w:r w:rsidRPr="004F5ACF">
        <w:rPr>
          <w:rFonts w:ascii="Georgia" w:hAnsi="Georgia" w:cs="Georgia"/>
          <w:bCs/>
          <w:sz w:val="18"/>
          <w:szCs w:val="18"/>
          <w:u w:val="single"/>
          <w:lang w:val="es-AR"/>
        </w:rPr>
        <w:t>Riesgo de tasa de cambio</w:t>
      </w:r>
    </w:p>
    <w:p w14:paraId="11A8FACA" w14:textId="77777777" w:rsidR="00D40AE6" w:rsidRPr="004F5ACF" w:rsidRDefault="00D40AE6" w:rsidP="00D40AE6">
      <w:pPr>
        <w:tabs>
          <w:tab w:val="left" w:pos="720"/>
        </w:tabs>
        <w:ind w:left="709" w:right="-233"/>
        <w:jc w:val="both"/>
        <w:rPr>
          <w:rFonts w:ascii="Georgia" w:hAnsi="Georgia" w:cs="Georgia"/>
          <w:bCs/>
          <w:sz w:val="18"/>
          <w:szCs w:val="18"/>
          <w:u w:val="single"/>
          <w:lang w:val="es-AR"/>
        </w:rPr>
      </w:pPr>
    </w:p>
    <w:p w14:paraId="1AA9D919" w14:textId="77777777" w:rsidR="00D40AE6" w:rsidRPr="004F5ACF" w:rsidRDefault="00D40AE6" w:rsidP="00D40AE6">
      <w:pPr>
        <w:ind w:firstLine="709"/>
        <w:jc w:val="both"/>
        <w:rPr>
          <w:rFonts w:ascii="Georgia" w:hAnsi="Georgia"/>
          <w:sz w:val="18"/>
          <w:szCs w:val="18"/>
          <w:lang w:val="es-AR"/>
        </w:rPr>
      </w:pPr>
      <w:r w:rsidRPr="004F5ACF">
        <w:rPr>
          <w:rFonts w:ascii="Georgia" w:hAnsi="Georgia"/>
          <w:sz w:val="18"/>
          <w:szCs w:val="18"/>
          <w:lang w:val="es-AR"/>
        </w:rPr>
        <w:t>Al 3</w:t>
      </w:r>
      <w:r w:rsidR="00EB39BC" w:rsidRPr="004F5ACF">
        <w:rPr>
          <w:rFonts w:ascii="Georgia" w:hAnsi="Georgia"/>
          <w:sz w:val="18"/>
          <w:szCs w:val="18"/>
          <w:lang w:val="es-AR"/>
        </w:rPr>
        <w:t>0</w:t>
      </w:r>
      <w:r w:rsidRPr="004F5ACF">
        <w:rPr>
          <w:rFonts w:ascii="Georgia" w:hAnsi="Georgia"/>
          <w:sz w:val="18"/>
          <w:szCs w:val="18"/>
          <w:lang w:val="es-AR"/>
        </w:rPr>
        <w:t xml:space="preserve"> de </w:t>
      </w:r>
      <w:r w:rsidR="00F2584B">
        <w:rPr>
          <w:rFonts w:ascii="Georgia" w:hAnsi="Georgia"/>
          <w:sz w:val="18"/>
          <w:szCs w:val="18"/>
          <w:lang w:val="es-AR"/>
        </w:rPr>
        <w:t>septiembre</w:t>
      </w:r>
      <w:r w:rsidR="00F2584B" w:rsidRPr="004F5ACF">
        <w:rPr>
          <w:rFonts w:ascii="Georgia" w:hAnsi="Georgia"/>
          <w:sz w:val="18"/>
          <w:szCs w:val="18"/>
          <w:lang w:val="es-AR"/>
        </w:rPr>
        <w:t xml:space="preserve"> </w:t>
      </w:r>
      <w:r w:rsidRPr="004F5ACF">
        <w:rPr>
          <w:rFonts w:ascii="Georgia" w:hAnsi="Georgia"/>
          <w:sz w:val="18"/>
          <w:szCs w:val="18"/>
          <w:lang w:val="es-AR"/>
        </w:rPr>
        <w:t>de 2015 y 31 de diciembre de 2014, los saldos en moneda extranjera de la Sociedad son los siguientes:</w:t>
      </w:r>
    </w:p>
    <w:p w14:paraId="00FA5307" w14:textId="56C86233" w:rsidR="000177D2" w:rsidRPr="004F5ACF" w:rsidRDefault="008331FE" w:rsidP="00C616ED">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9214"/>
        </w:tabs>
        <w:ind w:left="142"/>
        <w:jc w:val="center"/>
        <w:rPr>
          <w:rFonts w:ascii="Georgia" w:hAnsi="Georgia"/>
          <w:sz w:val="18"/>
          <w:szCs w:val="18"/>
          <w:lang w:val="es-AR"/>
        </w:rPr>
      </w:pPr>
      <w:r>
        <w:rPr>
          <w:rFonts w:ascii="Georgia" w:hAnsi="Georgia"/>
          <w:sz w:val="18"/>
          <w:szCs w:val="18"/>
          <w:lang w:val="es-AR"/>
        </w:rPr>
        <w:pict w14:anchorId="0ED9DB8D">
          <v:shape id="_x0000_i1034" type="#_x0000_t75" style="width:456pt;height:309pt">
            <v:imagedata r:id="rId30" o:title=""/>
          </v:shape>
        </w:pict>
      </w:r>
    </w:p>
    <w:p w14:paraId="1E4FD6D6" w14:textId="77777777" w:rsidR="000177D2" w:rsidRPr="004F5ACF" w:rsidRDefault="000177D2" w:rsidP="00AC46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ind w:left="709"/>
        <w:jc w:val="center"/>
        <w:rPr>
          <w:rFonts w:ascii="Georgia" w:hAnsi="Georgia"/>
          <w:sz w:val="18"/>
          <w:szCs w:val="18"/>
          <w:lang w:val="es-AR"/>
        </w:rPr>
      </w:pPr>
    </w:p>
    <w:p w14:paraId="77F1986C" w14:textId="77777777" w:rsidR="000177D2" w:rsidRPr="004F5ACF" w:rsidRDefault="000177D2" w:rsidP="00110F18">
      <w:pPr>
        <w:pStyle w:val="Prrafodelista"/>
        <w:numPr>
          <w:ilvl w:val="0"/>
          <w:numId w:val="51"/>
        </w:numPr>
        <w:tabs>
          <w:tab w:val="left" w:pos="9214"/>
        </w:tabs>
        <w:ind w:left="1134" w:hanging="425"/>
        <w:jc w:val="both"/>
        <w:rPr>
          <w:rFonts w:ascii="Georgia" w:hAnsi="Georgia" w:cs="Georgia"/>
          <w:sz w:val="16"/>
          <w:szCs w:val="16"/>
          <w:lang w:val="es-AR"/>
        </w:rPr>
      </w:pPr>
      <w:r w:rsidRPr="004F5ACF">
        <w:rPr>
          <w:rFonts w:ascii="Georgia" w:hAnsi="Georgia" w:cs="Georgia"/>
          <w:sz w:val="16"/>
          <w:szCs w:val="16"/>
          <w:lang w:val="es-AR"/>
        </w:rPr>
        <w:t xml:space="preserve">Los tipos de cambio utilizados corresponden a los vigentes al </w:t>
      </w:r>
      <w:r w:rsidR="00C124D1" w:rsidRPr="004F5ACF">
        <w:rPr>
          <w:rFonts w:ascii="Georgia" w:hAnsi="Georgia" w:cs="Georgia"/>
          <w:sz w:val="16"/>
          <w:szCs w:val="16"/>
          <w:lang w:val="es-AR"/>
        </w:rPr>
        <w:t>3</w:t>
      </w:r>
      <w:r w:rsidR="00EB39BC" w:rsidRPr="004F5ACF">
        <w:rPr>
          <w:rFonts w:ascii="Georgia" w:hAnsi="Georgia" w:cs="Georgia"/>
          <w:sz w:val="16"/>
          <w:szCs w:val="16"/>
          <w:lang w:val="es-AR"/>
        </w:rPr>
        <w:t>0</w:t>
      </w:r>
      <w:r w:rsidR="00C124D1" w:rsidRPr="004F5ACF">
        <w:rPr>
          <w:rFonts w:ascii="Georgia" w:hAnsi="Georgia" w:cs="Georgia"/>
          <w:sz w:val="16"/>
          <w:szCs w:val="16"/>
          <w:lang w:val="es-AR"/>
        </w:rPr>
        <w:t xml:space="preserve"> de </w:t>
      </w:r>
      <w:r w:rsidR="00F2584B">
        <w:rPr>
          <w:rFonts w:ascii="Georgia" w:hAnsi="Georgia" w:cs="Georgia"/>
          <w:sz w:val="16"/>
          <w:szCs w:val="16"/>
          <w:lang w:val="es-AR"/>
        </w:rPr>
        <w:t>septiembre</w:t>
      </w:r>
      <w:r w:rsidR="00F2584B" w:rsidRPr="004F5ACF">
        <w:rPr>
          <w:rFonts w:ascii="Georgia" w:hAnsi="Georgia" w:cs="Georgia"/>
          <w:sz w:val="16"/>
          <w:szCs w:val="16"/>
          <w:lang w:val="es-AR"/>
        </w:rPr>
        <w:t xml:space="preserve"> </w:t>
      </w:r>
      <w:r w:rsidRPr="004F5ACF">
        <w:rPr>
          <w:rFonts w:ascii="Georgia" w:hAnsi="Georgia" w:cs="Georgia"/>
          <w:sz w:val="16"/>
          <w:szCs w:val="16"/>
          <w:lang w:val="es-AR"/>
        </w:rPr>
        <w:t>de 201</w:t>
      </w:r>
      <w:r w:rsidR="00CB295B" w:rsidRPr="004F5ACF">
        <w:rPr>
          <w:rFonts w:ascii="Georgia" w:hAnsi="Georgia" w:cs="Georgia"/>
          <w:sz w:val="16"/>
          <w:szCs w:val="16"/>
          <w:lang w:val="es-AR"/>
        </w:rPr>
        <w:t>5</w:t>
      </w:r>
      <w:r w:rsidRPr="004F5ACF">
        <w:rPr>
          <w:rFonts w:ascii="Georgia" w:hAnsi="Georgia" w:cs="Georgia"/>
          <w:sz w:val="16"/>
          <w:szCs w:val="16"/>
          <w:lang w:val="es-AR"/>
        </w:rPr>
        <w:t xml:space="preserve"> según Banco Nación para dólares estadounidenses (U$S), euros (EUR), franco suizo (CHF</w:t>
      </w:r>
      <w:r w:rsidR="00A93331" w:rsidRPr="004F5ACF">
        <w:rPr>
          <w:rFonts w:ascii="Georgia" w:hAnsi="Georgia" w:cs="Georgia"/>
          <w:sz w:val="16"/>
          <w:szCs w:val="16"/>
          <w:lang w:val="es-AR"/>
        </w:rPr>
        <w:t xml:space="preserve">) y </w:t>
      </w:r>
      <w:r w:rsidRPr="004F5ACF">
        <w:rPr>
          <w:rFonts w:ascii="Georgia" w:hAnsi="Georgia" w:cs="Georgia"/>
          <w:sz w:val="16"/>
          <w:szCs w:val="16"/>
          <w:lang w:val="es-AR"/>
        </w:rPr>
        <w:t>corona noruega (NOK). En el caso de los saldos con partes relacionadas se utiliza un tipo de cambio promedio.</w:t>
      </w:r>
    </w:p>
    <w:p w14:paraId="0A7153EC" w14:textId="77777777" w:rsidR="00004BD4" w:rsidRDefault="00004BD4" w:rsidP="00AC4673">
      <w:pPr>
        <w:ind w:left="709"/>
        <w:rPr>
          <w:rFonts w:ascii="Georgia" w:hAnsi="Georgia"/>
          <w:sz w:val="18"/>
          <w:szCs w:val="18"/>
          <w:lang w:val="es-AR"/>
        </w:rPr>
      </w:pPr>
    </w:p>
    <w:p w14:paraId="38AD3729" w14:textId="77777777" w:rsidR="009A6B8B" w:rsidRDefault="009A6B8B" w:rsidP="004C345F">
      <w:pPr>
        <w:ind w:firstLine="709"/>
        <w:jc w:val="both"/>
        <w:rPr>
          <w:rFonts w:ascii="Georgia" w:hAnsi="Georgia"/>
          <w:sz w:val="18"/>
          <w:szCs w:val="18"/>
          <w:lang w:val="es-AR"/>
        </w:rPr>
      </w:pPr>
      <w:r>
        <w:rPr>
          <w:rFonts w:ascii="Georgia" w:hAnsi="Georgia"/>
          <w:sz w:val="18"/>
          <w:szCs w:val="18"/>
          <w:lang w:val="es-AR"/>
        </w:rPr>
        <w:t xml:space="preserve">La Sociedad posee al 30 de </w:t>
      </w:r>
      <w:r w:rsidR="00F2584B">
        <w:rPr>
          <w:rFonts w:ascii="Georgia" w:hAnsi="Georgia"/>
          <w:sz w:val="18"/>
          <w:szCs w:val="18"/>
          <w:lang w:val="es-AR"/>
        </w:rPr>
        <w:t>septiembre</w:t>
      </w:r>
      <w:r>
        <w:rPr>
          <w:rFonts w:ascii="Georgia" w:hAnsi="Georgia"/>
          <w:sz w:val="18"/>
          <w:szCs w:val="18"/>
          <w:lang w:val="es-AR"/>
        </w:rPr>
        <w:t xml:space="preserve"> de 2015 bonos de deuda soberana argentina adquiridos con el fin de proveer cobertura ante el presente riesgo financiero.</w:t>
      </w:r>
    </w:p>
    <w:p w14:paraId="682A0319" w14:textId="77777777" w:rsidR="009A6B8B" w:rsidRPr="004F5ACF" w:rsidRDefault="009A6B8B" w:rsidP="00AC4673">
      <w:pPr>
        <w:ind w:left="709"/>
        <w:rPr>
          <w:rFonts w:ascii="Georgia" w:hAnsi="Georgia"/>
          <w:sz w:val="18"/>
          <w:szCs w:val="18"/>
          <w:lang w:val="es-AR"/>
        </w:rPr>
      </w:pPr>
    </w:p>
    <w:p w14:paraId="2EC5C2CE" w14:textId="77777777" w:rsidR="003E28E3" w:rsidRPr="004F5ACF" w:rsidRDefault="003E28E3" w:rsidP="00AC4673">
      <w:pPr>
        <w:ind w:left="709"/>
        <w:rPr>
          <w:rFonts w:ascii="Georgia" w:hAnsi="Georgia"/>
          <w:sz w:val="18"/>
          <w:szCs w:val="18"/>
          <w:lang w:val="es-AR"/>
        </w:rPr>
      </w:pPr>
    </w:p>
    <w:p w14:paraId="73CF21D0" w14:textId="77777777" w:rsidR="00C709B3" w:rsidRPr="004F5ACF" w:rsidRDefault="00E6111D" w:rsidP="00C616ED">
      <w:pPr>
        <w:pStyle w:val="Prrafodelista"/>
        <w:numPr>
          <w:ilvl w:val="0"/>
          <w:numId w:val="143"/>
        </w:numPr>
        <w:tabs>
          <w:tab w:val="left" w:pos="720"/>
        </w:tabs>
        <w:ind w:left="1134" w:right="-233"/>
        <w:jc w:val="both"/>
        <w:rPr>
          <w:rFonts w:ascii="Georgia" w:hAnsi="Georgia" w:cs="Georgia"/>
          <w:bCs/>
          <w:sz w:val="18"/>
          <w:szCs w:val="18"/>
          <w:u w:val="single"/>
          <w:lang w:val="es-AR"/>
        </w:rPr>
      </w:pPr>
      <w:r w:rsidRPr="004F5ACF">
        <w:rPr>
          <w:rFonts w:ascii="Georgia" w:hAnsi="Georgia" w:cs="Georgia"/>
          <w:bCs/>
          <w:sz w:val="18"/>
          <w:szCs w:val="18"/>
          <w:u w:val="single"/>
          <w:lang w:val="es-AR"/>
        </w:rPr>
        <w:t>Instrumentos financieros</w:t>
      </w:r>
    </w:p>
    <w:p w14:paraId="6C51259E" w14:textId="77777777" w:rsidR="00573BEF" w:rsidRPr="004F5ACF" w:rsidRDefault="00573BEF" w:rsidP="00AC4673">
      <w:pPr>
        <w:tabs>
          <w:tab w:val="left" w:pos="720"/>
        </w:tabs>
        <w:ind w:left="709" w:right="-284"/>
        <w:jc w:val="both"/>
        <w:rPr>
          <w:rFonts w:ascii="Georgia" w:hAnsi="Georgia" w:cs="Georgia"/>
          <w:b/>
          <w:bCs/>
          <w:sz w:val="18"/>
          <w:szCs w:val="18"/>
          <w:lang w:val="es-AR"/>
        </w:rPr>
      </w:pPr>
    </w:p>
    <w:p w14:paraId="001CFE63" w14:textId="77777777" w:rsidR="00573BEF" w:rsidRPr="004F5ACF" w:rsidRDefault="00573BEF" w:rsidP="0054309D">
      <w:pPr>
        <w:ind w:firstLine="709"/>
        <w:jc w:val="both"/>
        <w:rPr>
          <w:rFonts w:ascii="Georgia" w:hAnsi="Georgia"/>
          <w:sz w:val="18"/>
          <w:szCs w:val="18"/>
          <w:lang w:val="es-AR"/>
        </w:rPr>
      </w:pPr>
      <w:r w:rsidRPr="004F5ACF">
        <w:rPr>
          <w:rFonts w:ascii="Georgia" w:hAnsi="Georgia"/>
          <w:sz w:val="18"/>
          <w:szCs w:val="18"/>
          <w:lang w:val="es-AR"/>
        </w:rPr>
        <w:t xml:space="preserve">La Sociedad clasifica las mediciones a valor razonable de los instrumentos financieros utilizando una jerarquía de valor razonable, la cual refleja la relevancia de las variables utilizadas para llevar a cabo dichas mediciones. La jerarquía de valor razonable tiene los siguientes niveles: </w:t>
      </w:r>
    </w:p>
    <w:p w14:paraId="7357C34D" w14:textId="77777777" w:rsidR="00573BEF" w:rsidRPr="004F5ACF" w:rsidRDefault="00573BEF" w:rsidP="00312C25">
      <w:pPr>
        <w:tabs>
          <w:tab w:val="left" w:pos="709"/>
          <w:tab w:val="left" w:pos="2160"/>
          <w:tab w:val="left" w:pos="2880"/>
          <w:tab w:val="left" w:pos="3600"/>
          <w:tab w:val="left" w:pos="4320"/>
          <w:tab w:val="left" w:pos="5040"/>
          <w:tab w:val="left" w:pos="5760"/>
          <w:tab w:val="left" w:pos="6480"/>
          <w:tab w:val="left" w:pos="7200"/>
          <w:tab w:val="left" w:pos="7920"/>
          <w:tab w:val="left" w:pos="9214"/>
        </w:tabs>
        <w:ind w:left="709" w:firstLine="709"/>
        <w:jc w:val="both"/>
        <w:rPr>
          <w:rFonts w:ascii="Georgia" w:hAnsi="Georgia"/>
          <w:sz w:val="18"/>
          <w:szCs w:val="18"/>
          <w:lang w:val="es-AR"/>
        </w:rPr>
      </w:pPr>
      <w:r w:rsidRPr="004F5ACF">
        <w:rPr>
          <w:rFonts w:ascii="Georgia" w:hAnsi="Georgia"/>
          <w:sz w:val="18"/>
          <w:szCs w:val="18"/>
          <w:lang w:val="es-AR"/>
        </w:rPr>
        <w:br/>
        <w:t xml:space="preserve">· </w:t>
      </w:r>
      <w:r w:rsidRPr="004F5ACF">
        <w:rPr>
          <w:rFonts w:ascii="Georgia" w:hAnsi="Georgia"/>
          <w:b/>
          <w:sz w:val="18"/>
          <w:szCs w:val="18"/>
          <w:lang w:val="es-AR"/>
        </w:rPr>
        <w:t xml:space="preserve">Nivel 1: </w:t>
      </w:r>
      <w:r w:rsidRPr="004F5ACF">
        <w:rPr>
          <w:rFonts w:ascii="Georgia" w:hAnsi="Georgia"/>
          <w:sz w:val="18"/>
          <w:szCs w:val="18"/>
          <w:lang w:val="es-AR"/>
        </w:rPr>
        <w:t>precios de cotización (no ajustados) en mercados activos para activos o pasivos idénticos.</w:t>
      </w:r>
    </w:p>
    <w:p w14:paraId="08EC48AE" w14:textId="77777777" w:rsidR="00573BEF" w:rsidRPr="004F5ACF" w:rsidRDefault="00573BEF" w:rsidP="00312C25">
      <w:pPr>
        <w:tabs>
          <w:tab w:val="left" w:pos="709"/>
          <w:tab w:val="left" w:pos="2160"/>
          <w:tab w:val="left" w:pos="2880"/>
          <w:tab w:val="left" w:pos="3600"/>
          <w:tab w:val="left" w:pos="4320"/>
          <w:tab w:val="left" w:pos="5040"/>
          <w:tab w:val="left" w:pos="5760"/>
          <w:tab w:val="left" w:pos="6480"/>
          <w:tab w:val="left" w:pos="7200"/>
          <w:tab w:val="left" w:pos="7920"/>
          <w:tab w:val="left" w:pos="9214"/>
        </w:tabs>
        <w:ind w:left="709" w:firstLine="709"/>
        <w:jc w:val="both"/>
        <w:rPr>
          <w:rFonts w:ascii="Georgia" w:hAnsi="Georgia"/>
          <w:sz w:val="18"/>
          <w:szCs w:val="18"/>
          <w:lang w:val="es-AR"/>
        </w:rPr>
      </w:pPr>
      <w:r w:rsidRPr="004F5ACF">
        <w:rPr>
          <w:rFonts w:ascii="Georgia" w:hAnsi="Georgia"/>
          <w:sz w:val="18"/>
          <w:szCs w:val="18"/>
          <w:lang w:val="es-AR"/>
        </w:rPr>
        <w:t xml:space="preserve"> </w:t>
      </w:r>
      <w:r w:rsidRPr="004F5ACF">
        <w:rPr>
          <w:rFonts w:ascii="Georgia" w:hAnsi="Georgia"/>
          <w:sz w:val="18"/>
          <w:szCs w:val="18"/>
          <w:lang w:val="es-AR"/>
        </w:rPr>
        <w:br/>
        <w:t xml:space="preserve">· </w:t>
      </w:r>
      <w:r w:rsidRPr="004F5ACF">
        <w:rPr>
          <w:rFonts w:ascii="Georgia" w:hAnsi="Georgia"/>
          <w:b/>
          <w:sz w:val="18"/>
          <w:szCs w:val="18"/>
          <w:lang w:val="es-AR"/>
        </w:rPr>
        <w:t>Nivel 2</w:t>
      </w:r>
      <w:r w:rsidRPr="004F5ACF">
        <w:rPr>
          <w:rFonts w:ascii="Georgia" w:hAnsi="Georgia"/>
          <w:sz w:val="18"/>
          <w:szCs w:val="18"/>
          <w:lang w:val="es-AR"/>
        </w:rPr>
        <w:t>: datos distintos a precios de cotización incluidos en el nivel 1 que sean observables para el activo o pasivo, ya sea directamente (es decir</w:t>
      </w:r>
      <w:r w:rsidR="00DC52E4" w:rsidRPr="004F5ACF">
        <w:rPr>
          <w:rFonts w:ascii="Georgia" w:hAnsi="Georgia"/>
          <w:sz w:val="18"/>
          <w:szCs w:val="18"/>
          <w:lang w:val="es-AR"/>
        </w:rPr>
        <w:t>,</w:t>
      </w:r>
      <w:r w:rsidRPr="004F5ACF">
        <w:rPr>
          <w:rFonts w:ascii="Georgia" w:hAnsi="Georgia"/>
          <w:sz w:val="18"/>
          <w:szCs w:val="18"/>
          <w:lang w:val="es-AR"/>
        </w:rPr>
        <w:t xml:space="preserve"> </w:t>
      </w:r>
      <w:r w:rsidR="00DC52E4" w:rsidRPr="004F5ACF">
        <w:rPr>
          <w:rFonts w:ascii="Georgia" w:hAnsi="Georgia"/>
          <w:sz w:val="18"/>
          <w:szCs w:val="18"/>
          <w:lang w:val="es-AR"/>
        </w:rPr>
        <w:t>p</w:t>
      </w:r>
      <w:r w:rsidRPr="004F5ACF">
        <w:rPr>
          <w:rFonts w:ascii="Georgia" w:hAnsi="Georgia"/>
          <w:sz w:val="18"/>
          <w:szCs w:val="18"/>
          <w:lang w:val="es-AR"/>
        </w:rPr>
        <w:t xml:space="preserve">recios) o indirectamente (es decir, que se deriven de precios). </w:t>
      </w:r>
    </w:p>
    <w:p w14:paraId="6BACE5B1" w14:textId="77777777" w:rsidR="00573BEF" w:rsidRPr="004F5ACF" w:rsidRDefault="00573BEF" w:rsidP="00312C25">
      <w:pPr>
        <w:tabs>
          <w:tab w:val="left" w:pos="709"/>
          <w:tab w:val="left" w:pos="2160"/>
          <w:tab w:val="left" w:pos="2880"/>
          <w:tab w:val="left" w:pos="3600"/>
          <w:tab w:val="left" w:pos="4320"/>
          <w:tab w:val="left" w:pos="5040"/>
          <w:tab w:val="left" w:pos="5760"/>
          <w:tab w:val="left" w:pos="6480"/>
          <w:tab w:val="left" w:pos="7200"/>
          <w:tab w:val="left" w:pos="7920"/>
          <w:tab w:val="left" w:pos="9214"/>
        </w:tabs>
        <w:ind w:left="709" w:firstLine="709"/>
        <w:jc w:val="both"/>
        <w:rPr>
          <w:rFonts w:ascii="Georgia" w:hAnsi="Georgia"/>
          <w:sz w:val="18"/>
          <w:szCs w:val="18"/>
          <w:lang w:val="es-AR"/>
        </w:rPr>
      </w:pPr>
      <w:r w:rsidRPr="004F5ACF">
        <w:rPr>
          <w:rFonts w:ascii="Georgia" w:hAnsi="Georgia"/>
          <w:sz w:val="18"/>
          <w:szCs w:val="18"/>
          <w:lang w:val="es-AR"/>
        </w:rPr>
        <w:br/>
        <w:t xml:space="preserve">· </w:t>
      </w:r>
      <w:r w:rsidRPr="004F5ACF">
        <w:rPr>
          <w:rFonts w:ascii="Georgia" w:hAnsi="Georgia"/>
          <w:b/>
          <w:sz w:val="18"/>
          <w:szCs w:val="18"/>
          <w:lang w:val="es-AR"/>
        </w:rPr>
        <w:t>Nivel 3</w:t>
      </w:r>
      <w:r w:rsidRPr="004F5ACF">
        <w:rPr>
          <w:rFonts w:ascii="Georgia" w:hAnsi="Georgia"/>
          <w:sz w:val="18"/>
          <w:szCs w:val="18"/>
          <w:lang w:val="es-AR"/>
        </w:rPr>
        <w:t xml:space="preserve">: datos sobre el activo o el pasivo que no están basados en datos observables en el mercado (es decir, información no observable). </w:t>
      </w:r>
    </w:p>
    <w:p w14:paraId="62F4B720" w14:textId="77777777" w:rsidR="000878CE" w:rsidRPr="004F5ACF" w:rsidRDefault="000878CE">
      <w:pPr>
        <w:rPr>
          <w:rFonts w:ascii="Georgia" w:hAnsi="Georgia"/>
          <w:sz w:val="18"/>
          <w:szCs w:val="18"/>
          <w:lang w:val="es-AR"/>
        </w:rPr>
      </w:pPr>
    </w:p>
    <w:p w14:paraId="61224254" w14:textId="77777777" w:rsidR="00573BEF" w:rsidRPr="004F5ACF" w:rsidRDefault="00573BEF" w:rsidP="0054309D">
      <w:pPr>
        <w:ind w:firstLine="709"/>
        <w:jc w:val="both"/>
        <w:rPr>
          <w:rFonts w:ascii="Georgia" w:hAnsi="Georgia"/>
          <w:sz w:val="18"/>
          <w:szCs w:val="18"/>
          <w:lang w:val="es-AR"/>
        </w:rPr>
      </w:pPr>
      <w:r w:rsidRPr="004F5ACF">
        <w:rPr>
          <w:rFonts w:ascii="Georgia" w:hAnsi="Georgia"/>
          <w:sz w:val="18"/>
          <w:szCs w:val="18"/>
          <w:lang w:val="es-AR"/>
        </w:rPr>
        <w:t xml:space="preserve">El siguiente cuadro presenta los activos </w:t>
      </w:r>
      <w:r w:rsidR="00AA7C2A" w:rsidRPr="004F5ACF">
        <w:rPr>
          <w:rFonts w:ascii="Georgia" w:hAnsi="Georgia"/>
          <w:sz w:val="18"/>
          <w:szCs w:val="18"/>
          <w:lang w:val="es-AR"/>
        </w:rPr>
        <w:t xml:space="preserve">y pasivos </w:t>
      </w:r>
      <w:r w:rsidRPr="004F5ACF">
        <w:rPr>
          <w:rFonts w:ascii="Georgia" w:hAnsi="Georgia"/>
          <w:sz w:val="18"/>
          <w:szCs w:val="18"/>
          <w:lang w:val="es-AR"/>
        </w:rPr>
        <w:t xml:space="preserve">financieros de la Sociedad medidos a valor razonable al </w:t>
      </w:r>
      <w:r w:rsidR="00AB5C66" w:rsidRPr="004F5ACF">
        <w:rPr>
          <w:rFonts w:ascii="Georgia" w:hAnsi="Georgia"/>
          <w:sz w:val="18"/>
          <w:szCs w:val="18"/>
          <w:lang w:val="es-AR"/>
        </w:rPr>
        <w:t>3</w:t>
      </w:r>
      <w:r w:rsidR="00EB39BC" w:rsidRPr="004F5ACF">
        <w:rPr>
          <w:rFonts w:ascii="Georgia" w:hAnsi="Georgia"/>
          <w:sz w:val="18"/>
          <w:szCs w:val="18"/>
          <w:lang w:val="es-AR"/>
        </w:rPr>
        <w:t>0</w:t>
      </w:r>
      <w:r w:rsidR="00C124D1" w:rsidRPr="004F5ACF">
        <w:rPr>
          <w:rFonts w:ascii="Georgia" w:hAnsi="Georgia"/>
          <w:sz w:val="18"/>
          <w:szCs w:val="18"/>
          <w:lang w:val="es-AR"/>
        </w:rPr>
        <w:t xml:space="preserve"> de </w:t>
      </w:r>
      <w:r w:rsidR="00F2584B">
        <w:rPr>
          <w:rFonts w:ascii="Georgia" w:hAnsi="Georgia"/>
          <w:sz w:val="18"/>
          <w:szCs w:val="18"/>
          <w:lang w:val="es-AR"/>
        </w:rPr>
        <w:t>septiembre</w:t>
      </w:r>
      <w:r w:rsidR="00F2584B" w:rsidRPr="004F5ACF">
        <w:rPr>
          <w:rFonts w:ascii="Georgia" w:hAnsi="Georgia"/>
          <w:sz w:val="18"/>
          <w:szCs w:val="18"/>
          <w:lang w:val="es-AR"/>
        </w:rPr>
        <w:t xml:space="preserve"> </w:t>
      </w:r>
      <w:r w:rsidRPr="004F5ACF">
        <w:rPr>
          <w:rFonts w:ascii="Georgia" w:hAnsi="Georgia"/>
          <w:sz w:val="18"/>
          <w:szCs w:val="18"/>
          <w:lang w:val="es-AR"/>
        </w:rPr>
        <w:t>de 201</w:t>
      </w:r>
      <w:r w:rsidR="00CB295B" w:rsidRPr="004F5ACF">
        <w:rPr>
          <w:rFonts w:ascii="Georgia" w:hAnsi="Georgia"/>
          <w:sz w:val="18"/>
          <w:szCs w:val="18"/>
          <w:lang w:val="es-AR"/>
        </w:rPr>
        <w:t>5</w:t>
      </w:r>
      <w:r w:rsidRPr="004F5ACF">
        <w:rPr>
          <w:rFonts w:ascii="Georgia" w:hAnsi="Georgia"/>
          <w:sz w:val="18"/>
          <w:szCs w:val="18"/>
          <w:lang w:val="es-AR"/>
        </w:rPr>
        <w:t xml:space="preserve"> y </w:t>
      </w:r>
      <w:r w:rsidR="00CB295B" w:rsidRPr="004F5ACF">
        <w:rPr>
          <w:rFonts w:ascii="Georgia" w:hAnsi="Georgia"/>
          <w:sz w:val="18"/>
          <w:szCs w:val="18"/>
          <w:lang w:val="es-AR"/>
        </w:rPr>
        <w:t xml:space="preserve">al 31 de diciembre de </w:t>
      </w:r>
      <w:r w:rsidRPr="004F5ACF">
        <w:rPr>
          <w:rFonts w:ascii="Georgia" w:hAnsi="Georgia"/>
          <w:sz w:val="18"/>
          <w:szCs w:val="18"/>
          <w:lang w:val="es-AR"/>
        </w:rPr>
        <w:t>201</w:t>
      </w:r>
      <w:r w:rsidR="00CB295B" w:rsidRPr="004F5ACF">
        <w:rPr>
          <w:rFonts w:ascii="Georgia" w:hAnsi="Georgia"/>
          <w:sz w:val="18"/>
          <w:szCs w:val="18"/>
          <w:lang w:val="es-AR"/>
        </w:rPr>
        <w:t>4</w:t>
      </w:r>
      <w:r w:rsidRPr="004F5ACF">
        <w:rPr>
          <w:rFonts w:ascii="Georgia" w:hAnsi="Georgia"/>
          <w:sz w:val="18"/>
          <w:szCs w:val="18"/>
          <w:lang w:val="es-AR"/>
        </w:rPr>
        <w:t>:</w:t>
      </w:r>
    </w:p>
    <w:p w14:paraId="7A578C72" w14:textId="77777777" w:rsidR="00C709B3" w:rsidRPr="004F5ACF" w:rsidRDefault="00C709B3" w:rsidP="00AC46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ind w:left="709" w:firstLine="709"/>
        <w:jc w:val="both"/>
        <w:rPr>
          <w:rFonts w:ascii="Georgia" w:hAnsi="Georgia" w:cs="Georgia"/>
          <w:b/>
          <w:bCs/>
          <w:sz w:val="18"/>
          <w:szCs w:val="18"/>
          <w:lang w:val="es-AR"/>
        </w:rPr>
      </w:pPr>
    </w:p>
    <w:p w14:paraId="0BB3DBE4" w14:textId="22009EAE" w:rsidR="00CC5D4C" w:rsidRPr="004F5ACF" w:rsidRDefault="008331FE" w:rsidP="00A81ED6">
      <w:pPr>
        <w:tabs>
          <w:tab w:val="left" w:pos="0"/>
        </w:tabs>
        <w:ind w:right="-284"/>
        <w:jc w:val="center"/>
        <w:rPr>
          <w:rFonts w:ascii="Georgia" w:hAnsi="Georgia" w:cs="Georgia"/>
          <w:sz w:val="18"/>
          <w:szCs w:val="18"/>
          <w:lang w:val="es-AR"/>
        </w:rPr>
      </w:pPr>
      <w:r>
        <w:rPr>
          <w:rFonts w:ascii="Georgia" w:hAnsi="Georgia" w:cs="Georgia"/>
          <w:b/>
          <w:bCs/>
          <w:noProof/>
          <w:sz w:val="18"/>
          <w:szCs w:val="18"/>
          <w:lang w:val="es-AR" w:eastAsia="es-AR"/>
        </w:rPr>
        <w:pict w14:anchorId="23F8FCA2">
          <v:shape id="_x0000_i1035" type="#_x0000_t75" style="width:469.5pt;height:247.5pt">
            <v:imagedata r:id="rId31" o:title=""/>
          </v:shape>
        </w:pict>
      </w:r>
    </w:p>
    <w:p w14:paraId="0E0771A7" w14:textId="77777777" w:rsidR="00603523" w:rsidRPr="004F5ACF" w:rsidRDefault="00603523" w:rsidP="0074216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firstLine="709"/>
        <w:jc w:val="both"/>
        <w:rPr>
          <w:rFonts w:ascii="Georgia" w:hAnsi="Georgia"/>
          <w:sz w:val="18"/>
          <w:szCs w:val="18"/>
          <w:lang w:val="es-AR"/>
        </w:rPr>
      </w:pPr>
    </w:p>
    <w:p w14:paraId="4E9FD382" w14:textId="77777777" w:rsidR="00602610" w:rsidRPr="004F5ACF" w:rsidRDefault="00602610" w:rsidP="0074216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firstLine="709"/>
        <w:jc w:val="both"/>
        <w:rPr>
          <w:rFonts w:ascii="Georgia" w:hAnsi="Georgia"/>
          <w:sz w:val="18"/>
          <w:szCs w:val="18"/>
          <w:lang w:val="es-AR"/>
        </w:rPr>
      </w:pPr>
    </w:p>
    <w:p w14:paraId="6481F2C6" w14:textId="77777777" w:rsidR="00FC3EB2" w:rsidRPr="004F5ACF" w:rsidRDefault="00FC3EB2" w:rsidP="00FC3EB2">
      <w:pPr>
        <w:pStyle w:val="Prrafodelista"/>
        <w:ind w:left="720"/>
        <w:jc w:val="both"/>
        <w:rPr>
          <w:rFonts w:ascii="Georgia" w:hAnsi="Georgia"/>
          <w:b/>
          <w:sz w:val="18"/>
          <w:szCs w:val="18"/>
          <w:lang w:val="es-AR"/>
        </w:rPr>
      </w:pPr>
      <w:r w:rsidRPr="004F5ACF">
        <w:rPr>
          <w:rFonts w:ascii="Georgia" w:hAnsi="Georgia"/>
          <w:b/>
          <w:sz w:val="18"/>
          <w:szCs w:val="18"/>
          <w:lang w:val="es-AR"/>
        </w:rPr>
        <w:t xml:space="preserve">Factores </w:t>
      </w:r>
      <w:r w:rsidR="00E2752C" w:rsidRPr="004F5ACF">
        <w:rPr>
          <w:rFonts w:ascii="Georgia" w:hAnsi="Georgia"/>
          <w:b/>
          <w:sz w:val="18"/>
          <w:szCs w:val="18"/>
          <w:lang w:val="es-AR"/>
        </w:rPr>
        <w:t>de riesgo de concentración</w:t>
      </w:r>
    </w:p>
    <w:p w14:paraId="684B79E2" w14:textId="77777777" w:rsidR="00FC3EB2" w:rsidRPr="004F5ACF" w:rsidRDefault="00FC3EB2" w:rsidP="00FC3EB2">
      <w:pPr>
        <w:pStyle w:val="Prrafodelista"/>
        <w:ind w:left="720"/>
        <w:jc w:val="both"/>
        <w:rPr>
          <w:rFonts w:ascii="Georgia" w:hAnsi="Georgia"/>
          <w:b/>
          <w:sz w:val="18"/>
          <w:szCs w:val="18"/>
          <w:lang w:val="es-AR"/>
        </w:rPr>
      </w:pPr>
    </w:p>
    <w:p w14:paraId="328FB8C8" w14:textId="77777777" w:rsidR="00FC3EB2" w:rsidRPr="004F5ACF" w:rsidRDefault="00FC3EB2" w:rsidP="00FC3EB2">
      <w:pPr>
        <w:pStyle w:val="Prrafodelista"/>
        <w:numPr>
          <w:ilvl w:val="0"/>
          <w:numId w:val="143"/>
        </w:numPr>
        <w:tabs>
          <w:tab w:val="left" w:pos="720"/>
        </w:tabs>
        <w:ind w:left="1134" w:right="-233"/>
        <w:jc w:val="both"/>
        <w:rPr>
          <w:rFonts w:ascii="Georgia" w:hAnsi="Georgia" w:cs="Georgia"/>
          <w:bCs/>
          <w:sz w:val="18"/>
          <w:szCs w:val="18"/>
          <w:u w:val="single"/>
          <w:lang w:val="es-AR"/>
        </w:rPr>
      </w:pPr>
      <w:r w:rsidRPr="004F5ACF">
        <w:rPr>
          <w:rFonts w:ascii="Georgia" w:hAnsi="Georgia" w:cs="Georgia"/>
          <w:bCs/>
          <w:sz w:val="18"/>
          <w:szCs w:val="18"/>
          <w:u w:val="single"/>
          <w:lang w:val="es-AR"/>
        </w:rPr>
        <w:t>Relacionados con los empleados que son miembros de entidades gremiales</w:t>
      </w:r>
    </w:p>
    <w:p w14:paraId="4EB096CA" w14:textId="77777777" w:rsidR="00FC3EB2" w:rsidRPr="004F5ACF" w:rsidRDefault="00FC3EB2" w:rsidP="00FC3EB2">
      <w:pPr>
        <w:tabs>
          <w:tab w:val="left" w:pos="720"/>
        </w:tabs>
        <w:ind w:right="-233"/>
        <w:jc w:val="both"/>
        <w:rPr>
          <w:rFonts w:ascii="Georgia" w:hAnsi="Georgia" w:cs="Georgia"/>
          <w:bCs/>
          <w:sz w:val="18"/>
          <w:szCs w:val="18"/>
          <w:u w:val="single"/>
          <w:lang w:val="es-AR"/>
        </w:rPr>
      </w:pPr>
    </w:p>
    <w:p w14:paraId="67959DD2" w14:textId="77777777" w:rsidR="00FC3EB2" w:rsidRPr="004F5ACF" w:rsidRDefault="00FC3EB2" w:rsidP="00FC3EB2">
      <w:pPr>
        <w:ind w:firstLine="709"/>
        <w:rPr>
          <w:rFonts w:ascii="Georgia" w:hAnsi="Georgia"/>
          <w:sz w:val="18"/>
          <w:szCs w:val="18"/>
          <w:lang w:val="es-AR"/>
        </w:rPr>
      </w:pPr>
      <w:r w:rsidRPr="004F5ACF">
        <w:rPr>
          <w:rFonts w:ascii="Georgia" w:hAnsi="Georgia"/>
          <w:sz w:val="18"/>
          <w:szCs w:val="18"/>
          <w:lang w:val="es-AR"/>
        </w:rPr>
        <w:t>Con fecha 8 de junio de 2015 se celebró un acuerdo entre el Ministerio de Trabajo, Empleo y Seguridad Social, E</w:t>
      </w:r>
      <w:r w:rsidR="00077148" w:rsidRPr="004F5ACF">
        <w:rPr>
          <w:rFonts w:ascii="Georgia" w:hAnsi="Georgia"/>
          <w:sz w:val="18"/>
          <w:szCs w:val="18"/>
          <w:lang w:val="es-AR"/>
        </w:rPr>
        <w:t>DESUR S.A.</w:t>
      </w:r>
      <w:r w:rsidRPr="004F5ACF">
        <w:rPr>
          <w:rFonts w:ascii="Georgia" w:hAnsi="Georgia"/>
          <w:sz w:val="18"/>
          <w:szCs w:val="18"/>
          <w:lang w:val="es-AR"/>
        </w:rPr>
        <w:t>, el Sindicato de Luz y Fuerza Capital Federal, la Asociación del Personal Superior de empresas de energía y la Sociedad mediante el cual se establece:</w:t>
      </w:r>
    </w:p>
    <w:p w14:paraId="71D46457" w14:textId="77777777" w:rsidR="00FC3EB2" w:rsidRPr="004F5ACF" w:rsidRDefault="00FC3EB2" w:rsidP="00FC3EB2">
      <w:pPr>
        <w:ind w:firstLine="709"/>
        <w:rPr>
          <w:rFonts w:ascii="Georgia" w:hAnsi="Georgia"/>
          <w:sz w:val="18"/>
          <w:szCs w:val="18"/>
          <w:lang w:val="es-AR"/>
        </w:rPr>
      </w:pPr>
    </w:p>
    <w:p w14:paraId="7C1A62C0" w14:textId="77777777" w:rsidR="00FC3EB2" w:rsidRPr="004F5ACF" w:rsidRDefault="00FC3EB2" w:rsidP="00FC3EB2">
      <w:pPr>
        <w:ind w:firstLine="709"/>
        <w:rPr>
          <w:rFonts w:ascii="Georgia" w:hAnsi="Georgia"/>
          <w:sz w:val="18"/>
          <w:szCs w:val="18"/>
          <w:lang w:val="es-AR"/>
        </w:rPr>
      </w:pPr>
      <w:r w:rsidRPr="004F5ACF">
        <w:rPr>
          <w:rFonts w:ascii="Georgia" w:hAnsi="Georgia"/>
          <w:sz w:val="18"/>
          <w:szCs w:val="18"/>
          <w:lang w:val="es-AR"/>
        </w:rPr>
        <w:t xml:space="preserve">Un incremento salarial, hasta el 30 de abril de 2016, del 16% a partir del 1° de mayo de 2015 y el 11,8% no acumulativo a partir del 1° de septiembre de 2015. </w:t>
      </w:r>
    </w:p>
    <w:p w14:paraId="1B4B576A" w14:textId="77777777" w:rsidR="00FC3EB2" w:rsidRPr="004F5ACF" w:rsidRDefault="00FC3EB2" w:rsidP="00FC3EB2">
      <w:pPr>
        <w:ind w:firstLine="709"/>
        <w:rPr>
          <w:rFonts w:ascii="Georgia" w:hAnsi="Georgia"/>
          <w:sz w:val="18"/>
          <w:szCs w:val="18"/>
          <w:lang w:val="es-AR"/>
        </w:rPr>
      </w:pPr>
    </w:p>
    <w:p w14:paraId="34653422" w14:textId="77777777" w:rsidR="00FC3EB2" w:rsidRPr="004F5ACF" w:rsidRDefault="00FC3EB2" w:rsidP="00FC3EB2">
      <w:pPr>
        <w:ind w:firstLine="709"/>
        <w:rPr>
          <w:rFonts w:ascii="Georgia" w:hAnsi="Georgia"/>
          <w:sz w:val="18"/>
          <w:szCs w:val="18"/>
          <w:lang w:val="es-AR"/>
        </w:rPr>
      </w:pPr>
      <w:r w:rsidRPr="004F5ACF">
        <w:rPr>
          <w:rFonts w:ascii="Georgia" w:hAnsi="Georgia"/>
          <w:sz w:val="18"/>
          <w:szCs w:val="18"/>
          <w:lang w:val="es-AR"/>
        </w:rPr>
        <w:t xml:space="preserve">Un incremento, para el período mayo 2016 a octubre 2016, del 11,9% a calcularse sobre las remuneraciones de abril 2016. </w:t>
      </w:r>
    </w:p>
    <w:p w14:paraId="298DBFCA" w14:textId="77777777" w:rsidR="00FC3EB2" w:rsidRPr="004F5ACF" w:rsidRDefault="00FC3EB2" w:rsidP="00FC3EB2">
      <w:pPr>
        <w:ind w:firstLine="709"/>
        <w:rPr>
          <w:rFonts w:ascii="Georgia" w:hAnsi="Georgia"/>
          <w:sz w:val="18"/>
          <w:szCs w:val="18"/>
          <w:lang w:val="es-AR"/>
        </w:rPr>
      </w:pPr>
    </w:p>
    <w:p w14:paraId="3E036E24" w14:textId="77777777" w:rsidR="00FC3EB2" w:rsidRPr="004F5ACF" w:rsidRDefault="00FC3EB2" w:rsidP="00FC3EB2">
      <w:pPr>
        <w:ind w:firstLine="709"/>
        <w:rPr>
          <w:rFonts w:ascii="Georgia" w:hAnsi="Georgia"/>
          <w:sz w:val="18"/>
          <w:szCs w:val="18"/>
          <w:lang w:val="es-AR"/>
        </w:rPr>
      </w:pPr>
      <w:r w:rsidRPr="004F5ACF">
        <w:rPr>
          <w:rFonts w:ascii="Georgia" w:hAnsi="Georgia"/>
          <w:sz w:val="18"/>
          <w:szCs w:val="18"/>
          <w:lang w:val="es-AR"/>
        </w:rPr>
        <w:t>La mencionada Resolución se hace extensiva a los contratistas cuyos trabajadores se encuentren encuadrados en el convenio colectivo de trabajo de las mencionadas asociaciones gremiales.</w:t>
      </w:r>
    </w:p>
    <w:p w14:paraId="24A5390A" w14:textId="77777777" w:rsidR="00FC3EB2" w:rsidRPr="004F5ACF" w:rsidRDefault="00FC3EB2" w:rsidP="00FC3EB2">
      <w:pPr>
        <w:pStyle w:val="Prrafodelista"/>
        <w:ind w:left="720"/>
        <w:jc w:val="both"/>
        <w:rPr>
          <w:rFonts w:ascii="Georgia" w:hAnsi="Georgia"/>
          <w:sz w:val="18"/>
          <w:szCs w:val="18"/>
          <w:lang w:val="es-AR"/>
        </w:rPr>
      </w:pPr>
    </w:p>
    <w:p w14:paraId="718A05ED" w14:textId="77777777" w:rsidR="00FC3EB2" w:rsidRPr="004F5ACF" w:rsidRDefault="00FC3EB2" w:rsidP="00FC3EB2">
      <w:pPr>
        <w:pStyle w:val="Prrafodelista"/>
        <w:ind w:left="720"/>
        <w:jc w:val="both"/>
        <w:rPr>
          <w:rFonts w:ascii="Georgia" w:hAnsi="Georgia"/>
          <w:b/>
          <w:sz w:val="18"/>
          <w:szCs w:val="18"/>
          <w:lang w:val="es-AR"/>
        </w:rPr>
      </w:pPr>
    </w:p>
    <w:p w14:paraId="5712585F" w14:textId="77777777" w:rsidR="00C52C79" w:rsidRPr="004F5ACF" w:rsidRDefault="00C52C79" w:rsidP="005D2AEE">
      <w:pPr>
        <w:numPr>
          <w:ilvl w:val="0"/>
          <w:numId w:val="14"/>
        </w:numPr>
        <w:ind w:left="1429" w:right="-237" w:hanging="1429"/>
        <w:jc w:val="both"/>
        <w:rPr>
          <w:rFonts w:ascii="Georgia" w:hAnsi="Georgia" w:cs="Georgia"/>
          <w:b/>
          <w:bCs/>
          <w:sz w:val="18"/>
          <w:szCs w:val="18"/>
          <w:lang w:val="es-AR"/>
        </w:rPr>
      </w:pPr>
      <w:r w:rsidRPr="004F5ACF">
        <w:rPr>
          <w:rFonts w:ascii="Georgia" w:hAnsi="Georgia" w:cs="Georgia"/>
          <w:b/>
          <w:bCs/>
          <w:sz w:val="18"/>
          <w:szCs w:val="18"/>
          <w:lang w:val="es-AR"/>
        </w:rPr>
        <w:t>Estimaciones y juicios contables críticos</w:t>
      </w:r>
    </w:p>
    <w:p w14:paraId="75D51757" w14:textId="77777777" w:rsidR="00C52C79" w:rsidRPr="004F5ACF" w:rsidRDefault="00C52C79" w:rsidP="00AC4673">
      <w:pPr>
        <w:tabs>
          <w:tab w:val="num" w:pos="720"/>
          <w:tab w:val="left" w:pos="9214"/>
        </w:tabs>
        <w:autoSpaceDE w:val="0"/>
        <w:autoSpaceDN w:val="0"/>
        <w:adjustRightInd w:val="0"/>
        <w:ind w:left="709"/>
        <w:jc w:val="both"/>
        <w:rPr>
          <w:rFonts w:ascii="Georgia" w:hAnsi="Georgia" w:cs="Georgia"/>
          <w:strike/>
          <w:sz w:val="18"/>
          <w:szCs w:val="18"/>
          <w:lang w:val="es-AR"/>
        </w:rPr>
      </w:pPr>
    </w:p>
    <w:p w14:paraId="0AED54DA" w14:textId="77777777" w:rsidR="00D40AE6" w:rsidRPr="004F5ACF" w:rsidRDefault="00D40AE6" w:rsidP="00D40AE6">
      <w:pPr>
        <w:ind w:firstLine="709"/>
        <w:jc w:val="both"/>
        <w:rPr>
          <w:rFonts w:ascii="Georgia" w:hAnsi="Georgia"/>
          <w:sz w:val="18"/>
          <w:szCs w:val="18"/>
          <w:lang w:val="es-AR"/>
        </w:rPr>
      </w:pPr>
      <w:r w:rsidRPr="004F5ACF">
        <w:rPr>
          <w:rFonts w:ascii="Georgia" w:hAnsi="Georgia"/>
          <w:sz w:val="18"/>
          <w:szCs w:val="18"/>
          <w:lang w:val="es-AR"/>
        </w:rPr>
        <w:t xml:space="preserve">La preparación de los Estados Financieros condensados intermedios requiere que la </w:t>
      </w:r>
      <w:r w:rsidR="00AA7C2A" w:rsidRPr="004F5ACF">
        <w:rPr>
          <w:rFonts w:ascii="Georgia" w:hAnsi="Georgia"/>
          <w:sz w:val="18"/>
          <w:szCs w:val="18"/>
          <w:lang w:val="es-AR"/>
        </w:rPr>
        <w:t>G</w:t>
      </w:r>
      <w:r w:rsidRPr="004F5ACF">
        <w:rPr>
          <w:rFonts w:ascii="Georgia" w:hAnsi="Georgia"/>
          <w:sz w:val="18"/>
          <w:szCs w:val="18"/>
          <w:lang w:val="es-AR"/>
        </w:rPr>
        <w:t>erencia de la Sociedad realice estimaciones y evaluaciones acerca del futuro, aplique juicios críticos y establezca premisas que afectan a la aplicación de las políticas contables y a los montos de activos y pasivos e ingresos y egresos informados. </w:t>
      </w:r>
    </w:p>
    <w:p w14:paraId="4DDCE691" w14:textId="77777777" w:rsidR="00D40AE6" w:rsidRPr="004F5ACF" w:rsidRDefault="00D40AE6" w:rsidP="00D40AE6">
      <w:pPr>
        <w:ind w:firstLine="709"/>
        <w:jc w:val="both"/>
        <w:rPr>
          <w:rFonts w:ascii="Georgia" w:hAnsi="Georgia"/>
          <w:sz w:val="18"/>
          <w:szCs w:val="18"/>
          <w:lang w:val="es-AR"/>
        </w:rPr>
      </w:pPr>
    </w:p>
    <w:p w14:paraId="2E862B6F" w14:textId="77777777" w:rsidR="00D40AE6" w:rsidRPr="004F5ACF" w:rsidRDefault="00D40AE6" w:rsidP="00D40AE6">
      <w:pPr>
        <w:ind w:firstLine="709"/>
        <w:jc w:val="both"/>
        <w:rPr>
          <w:rFonts w:ascii="Georgia" w:hAnsi="Georgia"/>
          <w:sz w:val="18"/>
          <w:szCs w:val="18"/>
          <w:lang w:val="es-AR"/>
        </w:rPr>
      </w:pPr>
      <w:r w:rsidRPr="004F5ACF">
        <w:rPr>
          <w:rFonts w:ascii="Georgia" w:hAnsi="Georgia"/>
          <w:sz w:val="18"/>
          <w:szCs w:val="18"/>
          <w:lang w:val="es-AR"/>
        </w:rPr>
        <w:t>Estas estimaciones y juicios son evaluados continuamente y están basados en experiencias pasadas y otros factores que son razonables bajo las circunstancias existentes. Los resultados reales futuros pueden diferir de las estimaciones y evaluaciones realizadas a la fecha de preparación de los presentes Estados Financieros condensados intermedios.</w:t>
      </w:r>
    </w:p>
    <w:p w14:paraId="7BD85380" w14:textId="46DADE8A" w:rsidR="000878CE" w:rsidRPr="004F5ACF" w:rsidRDefault="000878CE">
      <w:pPr>
        <w:rPr>
          <w:rFonts w:ascii="Georgia" w:hAnsi="Georgia"/>
          <w:sz w:val="18"/>
          <w:szCs w:val="18"/>
          <w:lang w:val="es-AR"/>
        </w:rPr>
      </w:pPr>
    </w:p>
    <w:p w14:paraId="3508504F" w14:textId="77777777" w:rsidR="00D40AE6" w:rsidRPr="004F5ACF" w:rsidRDefault="00D40AE6" w:rsidP="00D40AE6">
      <w:pPr>
        <w:ind w:firstLine="709"/>
        <w:jc w:val="both"/>
        <w:rPr>
          <w:rFonts w:ascii="Georgia" w:hAnsi="Georgia"/>
          <w:sz w:val="18"/>
          <w:szCs w:val="18"/>
          <w:lang w:val="es-AR"/>
        </w:rPr>
      </w:pPr>
      <w:r w:rsidRPr="004F5ACF">
        <w:rPr>
          <w:rFonts w:ascii="Georgia" w:hAnsi="Georgia"/>
          <w:sz w:val="18"/>
          <w:szCs w:val="18"/>
          <w:lang w:val="es-AR"/>
        </w:rPr>
        <w:t>En la preparación de estos Estados Financieros condensados intermedios no han habido cambios en los juicios críticos efectuados por la Sociedad al aplicar sus políticas contables y las fuentes de información utilizadas para la estimación de las incertidumbres con relación a los que fueron aplicados en los Estados Financieros por el ejercicio finalizado el 31 de diciembre de 2014.</w:t>
      </w:r>
    </w:p>
    <w:p w14:paraId="1AFDB574" w14:textId="77777777" w:rsidR="00312C25" w:rsidRPr="004F5ACF" w:rsidRDefault="00312C25">
      <w:pPr>
        <w:rPr>
          <w:rFonts w:ascii="Georgia" w:hAnsi="Georgia" w:cs="Georgia"/>
          <w:b/>
          <w:bCs/>
          <w:sz w:val="18"/>
          <w:szCs w:val="18"/>
          <w:lang w:val="es-AR"/>
        </w:rPr>
      </w:pPr>
    </w:p>
    <w:p w14:paraId="1226D2F3" w14:textId="77777777" w:rsidR="00D84DED" w:rsidRPr="004F5ACF" w:rsidRDefault="00D84DED">
      <w:pPr>
        <w:rPr>
          <w:rFonts w:ascii="Georgia" w:hAnsi="Georgia" w:cs="Georgia"/>
          <w:b/>
          <w:bCs/>
          <w:sz w:val="18"/>
          <w:szCs w:val="18"/>
          <w:lang w:val="es-AR"/>
        </w:rPr>
      </w:pPr>
    </w:p>
    <w:p w14:paraId="76776367" w14:textId="77777777" w:rsidR="00D84DED" w:rsidRPr="004F5ACF" w:rsidRDefault="00D84DED" w:rsidP="00D84DED">
      <w:pPr>
        <w:pStyle w:val="Prrafodelista"/>
        <w:numPr>
          <w:ilvl w:val="0"/>
          <w:numId w:val="64"/>
        </w:numPr>
        <w:tabs>
          <w:tab w:val="left" w:pos="10490"/>
        </w:tabs>
        <w:ind w:left="1134" w:right="142" w:hanging="425"/>
        <w:jc w:val="both"/>
        <w:rPr>
          <w:rFonts w:ascii="Georgia" w:hAnsi="Georgia" w:cs="Georgia"/>
          <w:b/>
          <w:bCs/>
          <w:iCs/>
          <w:sz w:val="18"/>
          <w:szCs w:val="18"/>
          <w:lang w:val="es-AR"/>
        </w:rPr>
      </w:pPr>
      <w:r w:rsidRPr="004F5ACF">
        <w:rPr>
          <w:rFonts w:ascii="Georgia" w:hAnsi="Georgia" w:cs="Georgia"/>
          <w:b/>
          <w:bCs/>
          <w:iCs/>
          <w:sz w:val="18"/>
          <w:szCs w:val="18"/>
          <w:lang w:val="es-AR"/>
        </w:rPr>
        <w:t>Deterioro del valor de los activos de larga duración</w:t>
      </w:r>
    </w:p>
    <w:p w14:paraId="5D2D7049" w14:textId="77777777" w:rsidR="00D84DED" w:rsidRPr="004F5ACF" w:rsidRDefault="00D84DED" w:rsidP="00D84DED">
      <w:pPr>
        <w:ind w:firstLine="709"/>
        <w:jc w:val="both"/>
        <w:rPr>
          <w:rFonts w:ascii="Georgia" w:hAnsi="Georgia"/>
          <w:sz w:val="18"/>
          <w:szCs w:val="18"/>
          <w:lang w:val="es-AR"/>
        </w:rPr>
      </w:pPr>
    </w:p>
    <w:p w14:paraId="333982C0" w14:textId="77777777" w:rsidR="00AB7CC7" w:rsidRPr="004F5ACF" w:rsidRDefault="00AB7CC7" w:rsidP="00AB7CC7">
      <w:pPr>
        <w:ind w:firstLine="709"/>
        <w:jc w:val="both"/>
        <w:rPr>
          <w:rFonts w:ascii="Georgia" w:hAnsi="Georgia"/>
          <w:sz w:val="18"/>
          <w:szCs w:val="18"/>
          <w:lang w:val="es-AR"/>
        </w:rPr>
      </w:pPr>
      <w:r w:rsidRPr="004F5ACF">
        <w:rPr>
          <w:rFonts w:ascii="Georgia" w:hAnsi="Georgia"/>
          <w:sz w:val="18"/>
          <w:szCs w:val="18"/>
          <w:lang w:val="es-AR"/>
        </w:rPr>
        <w:t>A partir de la implementación de la Res. SE Nº 32/15, que fijo un aumento transitorio en los ingresos con vigencia a partir del 1° de febrero, se han actualizado las proyecciones efectuadas por la Sociedad respecto a la recuperabilidad de sus propiedades, planta y equipo.</w:t>
      </w:r>
    </w:p>
    <w:p w14:paraId="4059DE9C" w14:textId="77777777" w:rsidR="005B09C2" w:rsidRPr="004F5ACF" w:rsidRDefault="005B09C2">
      <w:pPr>
        <w:rPr>
          <w:rFonts w:ascii="Georgia" w:hAnsi="Georgia"/>
          <w:sz w:val="18"/>
          <w:szCs w:val="18"/>
          <w:lang w:val="es-AR"/>
        </w:rPr>
      </w:pPr>
    </w:p>
    <w:p w14:paraId="52BDDEDD" w14:textId="77777777" w:rsidR="00BC72BC" w:rsidRPr="004F5ACF" w:rsidRDefault="00BC72BC" w:rsidP="00BC72BC">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09"/>
        <w:jc w:val="both"/>
        <w:rPr>
          <w:rFonts w:ascii="Georgia" w:hAnsi="Georgia"/>
          <w:sz w:val="18"/>
          <w:szCs w:val="18"/>
          <w:lang w:val="es-AR"/>
        </w:rPr>
      </w:pPr>
      <w:r w:rsidRPr="004F5ACF">
        <w:rPr>
          <w:rFonts w:ascii="Georgia" w:hAnsi="Georgia"/>
          <w:sz w:val="18"/>
          <w:szCs w:val="18"/>
          <w:lang w:val="es-AR"/>
        </w:rPr>
        <w:t>El futuro incremento de tarifas utilizado por la Sociedad en la evaluación de la recuperabilidad de los activos de larga duración al 3</w:t>
      </w:r>
      <w:r w:rsidR="00EB39BC" w:rsidRPr="004F5ACF">
        <w:rPr>
          <w:rFonts w:ascii="Georgia" w:hAnsi="Georgia"/>
          <w:sz w:val="18"/>
          <w:szCs w:val="18"/>
          <w:lang w:val="es-AR"/>
        </w:rPr>
        <w:t>0</w:t>
      </w:r>
      <w:r w:rsidRPr="004F5ACF">
        <w:rPr>
          <w:rFonts w:ascii="Georgia" w:hAnsi="Georgia"/>
          <w:sz w:val="18"/>
          <w:szCs w:val="18"/>
          <w:lang w:val="es-AR"/>
        </w:rPr>
        <w:t xml:space="preserve"> de </w:t>
      </w:r>
      <w:r w:rsidR="00F2584B">
        <w:rPr>
          <w:rFonts w:ascii="Georgia" w:hAnsi="Georgia"/>
          <w:sz w:val="18"/>
          <w:szCs w:val="18"/>
          <w:lang w:val="es-AR"/>
        </w:rPr>
        <w:t>septiembre</w:t>
      </w:r>
      <w:r w:rsidR="00F2584B" w:rsidRPr="004F5ACF">
        <w:rPr>
          <w:rFonts w:ascii="Georgia" w:hAnsi="Georgia"/>
          <w:sz w:val="18"/>
          <w:szCs w:val="18"/>
          <w:lang w:val="es-AR"/>
        </w:rPr>
        <w:t xml:space="preserve"> </w:t>
      </w:r>
      <w:r w:rsidRPr="004F5ACF">
        <w:rPr>
          <w:rFonts w:ascii="Georgia" w:hAnsi="Georgia"/>
          <w:sz w:val="18"/>
          <w:szCs w:val="18"/>
          <w:lang w:val="es-AR"/>
        </w:rPr>
        <w:t>de 2015 está basado en los derechos contractuales que la Sociedad detenta derivados de los contratos de concesión y de los acuerdos descriptos en Nota 2 de los Estados Financieros</w:t>
      </w:r>
      <w:r w:rsidR="00295747" w:rsidRPr="004F5ACF">
        <w:rPr>
          <w:rFonts w:ascii="Georgia" w:hAnsi="Georgia"/>
          <w:sz w:val="18"/>
          <w:szCs w:val="18"/>
          <w:lang w:val="es-AR"/>
        </w:rPr>
        <w:t xml:space="preserve"> al 31 de diciembre de 2014</w:t>
      </w:r>
      <w:r w:rsidRPr="004F5ACF">
        <w:rPr>
          <w:rFonts w:ascii="Georgia" w:hAnsi="Georgia"/>
          <w:sz w:val="18"/>
          <w:szCs w:val="18"/>
          <w:lang w:val="es-AR"/>
        </w:rPr>
        <w:t>. Asimismo, se han considerado las acciones realizadas con el objetivo de mantener y garantizar la provisión del servicio público, las presentaciones hechas ante los organismos regulatorios, el estado de las discusiones con representantes gubernamentales, los anuncios realizados por las autoridades nacionales respecto a posibles cambios en los ingresos del sector para recomponer la ecuación económico-financiera y ciertas medidas adoptadas como los conceptos descriptos en Nota</w:t>
      </w:r>
      <w:r w:rsidR="005914A6" w:rsidRPr="004F5ACF">
        <w:rPr>
          <w:rFonts w:ascii="Georgia" w:hAnsi="Georgia"/>
          <w:sz w:val="18"/>
          <w:szCs w:val="18"/>
          <w:lang w:val="es-AR"/>
        </w:rPr>
        <w:t xml:space="preserve"> 2</w:t>
      </w:r>
      <w:r w:rsidRPr="004F5ACF">
        <w:rPr>
          <w:rFonts w:ascii="Georgia" w:hAnsi="Georgia"/>
          <w:sz w:val="18"/>
          <w:szCs w:val="18"/>
          <w:lang w:val="es-AR"/>
        </w:rPr>
        <w:t xml:space="preserve"> de los presentes Estados Financieros, la Gerencia estima que sería razonablemente esperable que nuevos incrementos de ingresos puedan obtenerse a partir del año 2016.</w:t>
      </w:r>
    </w:p>
    <w:p w14:paraId="591B961B" w14:textId="77777777" w:rsidR="00BC72BC" w:rsidRPr="004F5ACF" w:rsidRDefault="00BC72BC" w:rsidP="00BC72BC">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09"/>
        <w:jc w:val="both"/>
        <w:rPr>
          <w:rFonts w:ascii="Georgia" w:hAnsi="Georgia"/>
          <w:sz w:val="18"/>
          <w:szCs w:val="18"/>
          <w:lang w:val="es-AR"/>
        </w:rPr>
      </w:pPr>
    </w:p>
    <w:p w14:paraId="125A7123" w14:textId="77777777" w:rsidR="00BC72BC" w:rsidRPr="004F5ACF" w:rsidRDefault="00BC72BC" w:rsidP="00BC72BC">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09"/>
        <w:jc w:val="both"/>
        <w:rPr>
          <w:rFonts w:ascii="Georgia" w:hAnsi="Georgia"/>
          <w:sz w:val="18"/>
          <w:szCs w:val="18"/>
          <w:lang w:val="es-AR"/>
        </w:rPr>
      </w:pPr>
      <w:r w:rsidRPr="004F5ACF">
        <w:rPr>
          <w:rFonts w:ascii="Georgia" w:hAnsi="Georgia"/>
          <w:sz w:val="18"/>
          <w:szCs w:val="18"/>
          <w:lang w:val="es-AR"/>
        </w:rPr>
        <w:t>No obstante la situación económica y financiera actual, descripta en Nota 1 de los presentes Estados Financieros, la Sociedad ha confeccionado sus proyecciones en el entendimiento de que obtendrá mejoras tarifarias acordes a las circunstancias. Sin embargo, la Sociedad no está en condiciones de asegurar que el comportamiento futuro de las premisas utilizadas para elaborar sus proyecciones estará en línea con lo estimado, por lo que podrán diferir significativamente con las estimaciones y evaluaciones realizadas a la fecha de preparación de los presentes Estados Financieros.</w:t>
      </w:r>
    </w:p>
    <w:p w14:paraId="32B311B3" w14:textId="77777777" w:rsidR="00BC72BC" w:rsidRPr="004F5ACF" w:rsidRDefault="00BC72BC" w:rsidP="00BC72BC">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09"/>
        <w:jc w:val="both"/>
        <w:rPr>
          <w:rFonts w:ascii="Georgia" w:hAnsi="Georgia"/>
          <w:sz w:val="18"/>
          <w:szCs w:val="18"/>
          <w:lang w:val="es-AR"/>
        </w:rPr>
      </w:pPr>
    </w:p>
    <w:p w14:paraId="1ABACC88" w14:textId="77777777" w:rsidR="00BC72BC" w:rsidRPr="004F5ACF" w:rsidRDefault="00BC72BC" w:rsidP="00BC72BC">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09"/>
        <w:jc w:val="both"/>
        <w:rPr>
          <w:rFonts w:ascii="Georgia" w:hAnsi="Georgia"/>
          <w:sz w:val="18"/>
          <w:szCs w:val="18"/>
          <w:lang w:val="es-AR"/>
        </w:rPr>
      </w:pPr>
      <w:r w:rsidRPr="004F5ACF">
        <w:rPr>
          <w:rFonts w:ascii="Georgia" w:hAnsi="Georgia"/>
          <w:sz w:val="18"/>
          <w:szCs w:val="18"/>
          <w:lang w:val="es-AR"/>
        </w:rPr>
        <w:t>A los efectos de contemplar el riesgo de estimación en las proyecciones de las variables mencionadas, la Sociedad ha considerado tres escenarios alternativos ponderados en base a probabilidades de ocurrencia. A pesar que en todos ellos se estima que la Sociedad logrará un aceptable acuerdo con el Gobierno, resultando en un incremento gradual de tarifa, la Sociedad ha considerado diferentes tiempos y magnitudes de un incremento en el VAD (Valor Agregado de Distribución).</w:t>
      </w:r>
    </w:p>
    <w:p w14:paraId="0B454258" w14:textId="77777777" w:rsidR="00BC72BC" w:rsidRPr="004F5ACF" w:rsidRDefault="00BC72BC" w:rsidP="00BC72BC">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09"/>
        <w:jc w:val="both"/>
        <w:rPr>
          <w:rFonts w:ascii="Georgia" w:hAnsi="Georgia"/>
          <w:sz w:val="18"/>
          <w:szCs w:val="18"/>
          <w:lang w:val="es-AR"/>
        </w:rPr>
      </w:pPr>
    </w:p>
    <w:p w14:paraId="7B0EE1A3" w14:textId="77777777" w:rsidR="00BC72BC" w:rsidRPr="004F5ACF" w:rsidRDefault="00BC72BC" w:rsidP="00BC72BC">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09"/>
        <w:jc w:val="both"/>
        <w:rPr>
          <w:rFonts w:ascii="Georgia" w:hAnsi="Georgia"/>
          <w:sz w:val="18"/>
          <w:szCs w:val="18"/>
          <w:lang w:val="es-AR"/>
        </w:rPr>
      </w:pPr>
      <w:r w:rsidRPr="004F5ACF">
        <w:rPr>
          <w:rFonts w:ascii="Georgia" w:hAnsi="Georgia"/>
          <w:sz w:val="18"/>
          <w:szCs w:val="18"/>
          <w:lang w:val="es-AR"/>
        </w:rPr>
        <w:t>Los escenarios considerados son:</w:t>
      </w:r>
    </w:p>
    <w:p w14:paraId="04F328D9" w14:textId="77777777" w:rsidR="00BC72BC" w:rsidRPr="004F5ACF" w:rsidRDefault="00BC72BC" w:rsidP="00BC72BC">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09"/>
        <w:jc w:val="both"/>
        <w:rPr>
          <w:rFonts w:ascii="Georgia" w:hAnsi="Georgia"/>
          <w:sz w:val="18"/>
          <w:szCs w:val="18"/>
          <w:lang w:val="es-AR"/>
        </w:rPr>
      </w:pPr>
    </w:p>
    <w:p w14:paraId="7F72BF68" w14:textId="77777777" w:rsidR="00BC72BC" w:rsidRPr="004F5ACF" w:rsidRDefault="00BC72BC" w:rsidP="00BC72BC">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09"/>
        <w:jc w:val="both"/>
        <w:rPr>
          <w:rFonts w:ascii="Georgia" w:hAnsi="Georgia"/>
          <w:sz w:val="18"/>
          <w:szCs w:val="18"/>
          <w:lang w:val="es-AR"/>
        </w:rPr>
      </w:pPr>
      <w:r w:rsidRPr="004F5ACF">
        <w:rPr>
          <w:rFonts w:ascii="Georgia" w:hAnsi="Georgia"/>
          <w:sz w:val="18"/>
          <w:szCs w:val="18"/>
          <w:lang w:val="es-AR"/>
        </w:rPr>
        <w:t xml:space="preserve">a) Escenario denominado Pesimista: en este escenario la Sociedad contempla los efectos de la Resolución 32/15  de la </w:t>
      </w:r>
      <w:r w:rsidR="00F36FB9" w:rsidRPr="004F5ACF">
        <w:rPr>
          <w:rFonts w:ascii="Georgia" w:hAnsi="Georgia"/>
          <w:sz w:val="18"/>
          <w:szCs w:val="18"/>
          <w:lang w:val="es-AR"/>
        </w:rPr>
        <w:t>SE</w:t>
      </w:r>
      <w:r w:rsidRPr="004F5ACF">
        <w:rPr>
          <w:rFonts w:ascii="Georgia" w:hAnsi="Georgia"/>
          <w:sz w:val="18"/>
          <w:szCs w:val="18"/>
          <w:lang w:val="es-AR"/>
        </w:rPr>
        <w:t xml:space="preserve"> y asume incrementos tarifarios austeros a partir del año 2016 como resultado de la implementación gradual de la RTI. Se mantiene la asistencia financiera de CAMMESA en cuanto a la recepción de mutuos por Plan de Inversiones Extraordinario hasta el año 2017. En el año 2017 la deuda acumulada por compras de energía comenzaría a pagarse y se recibiría un reconocimiento de mayores costos reales pasados (no cubiertos por el MMC) que permitirían compensar las deudas con CAMMESA </w:t>
      </w:r>
      <w:r w:rsidR="006222F7">
        <w:rPr>
          <w:rFonts w:ascii="Georgia" w:hAnsi="Georgia"/>
          <w:sz w:val="18"/>
          <w:szCs w:val="18"/>
          <w:lang w:val="es-AR"/>
        </w:rPr>
        <w:t>con</w:t>
      </w:r>
      <w:r w:rsidR="006222F7" w:rsidRPr="004F5ACF">
        <w:rPr>
          <w:rFonts w:ascii="Georgia" w:hAnsi="Georgia"/>
          <w:sz w:val="18"/>
          <w:szCs w:val="18"/>
          <w:lang w:val="es-AR"/>
        </w:rPr>
        <w:t xml:space="preserve"> </w:t>
      </w:r>
      <w:r w:rsidRPr="004F5ACF">
        <w:rPr>
          <w:rFonts w:ascii="Georgia" w:hAnsi="Georgia"/>
          <w:sz w:val="18"/>
          <w:szCs w:val="18"/>
          <w:lang w:val="es-AR"/>
        </w:rPr>
        <w:t>intereses acumulados. Probabilidad de ocurrencia asignada 20%.</w:t>
      </w:r>
    </w:p>
    <w:p w14:paraId="7025E9EC" w14:textId="77777777" w:rsidR="00BC72BC" w:rsidRPr="004F5ACF" w:rsidRDefault="00BC72BC" w:rsidP="00BC72BC">
      <w:pPr>
        <w:rPr>
          <w:rFonts w:ascii="Georgia" w:hAnsi="Georgia"/>
          <w:sz w:val="18"/>
          <w:szCs w:val="18"/>
          <w:lang w:val="es-AR"/>
        </w:rPr>
      </w:pPr>
    </w:p>
    <w:p w14:paraId="798BE75C" w14:textId="77777777" w:rsidR="00BC72BC" w:rsidRPr="004F5ACF" w:rsidRDefault="00BC72BC" w:rsidP="00BC72BC">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09"/>
        <w:jc w:val="both"/>
        <w:rPr>
          <w:rFonts w:ascii="Georgia" w:hAnsi="Georgia"/>
          <w:sz w:val="18"/>
          <w:szCs w:val="18"/>
          <w:lang w:val="es-AR"/>
        </w:rPr>
      </w:pPr>
      <w:r w:rsidRPr="004F5ACF">
        <w:rPr>
          <w:rFonts w:ascii="Georgia" w:hAnsi="Georgia"/>
          <w:sz w:val="18"/>
          <w:szCs w:val="18"/>
          <w:lang w:val="es-AR"/>
        </w:rPr>
        <w:t xml:space="preserve">b) Escenario denominado Intermedio: en este caso, la Sociedad contempla los efectos de la Resolución 32/15  de la </w:t>
      </w:r>
      <w:r w:rsidR="00F36FB9" w:rsidRPr="004F5ACF">
        <w:rPr>
          <w:rFonts w:ascii="Georgia" w:hAnsi="Georgia"/>
          <w:sz w:val="18"/>
          <w:szCs w:val="18"/>
          <w:lang w:val="es-AR"/>
        </w:rPr>
        <w:t>SE</w:t>
      </w:r>
      <w:r w:rsidRPr="004F5ACF">
        <w:rPr>
          <w:rFonts w:ascii="Georgia" w:hAnsi="Georgia"/>
          <w:sz w:val="18"/>
          <w:szCs w:val="18"/>
          <w:lang w:val="es-AR"/>
        </w:rPr>
        <w:t xml:space="preserve"> y asume incrementos tarifarios razonables a partir del año 2016, como resultado de la implementación gradual de la RTI. Se mantiene la asistencia financiera de CAMMESA en cuanto a la recepción de mutuos por Plan de Inversiones Extraordinario hasta el año 2017. En el año 2017 la deuda acumulada por compras de energía comenzaría a pagarse y se recibiría un reconocimiento de mayores costos reales pasados (no cubiertos por el MMC) que permitirían compensar las deudas con CAMMESA </w:t>
      </w:r>
      <w:r w:rsidR="006222F7">
        <w:rPr>
          <w:rFonts w:ascii="Georgia" w:hAnsi="Georgia"/>
          <w:sz w:val="18"/>
          <w:szCs w:val="18"/>
          <w:lang w:val="es-AR"/>
        </w:rPr>
        <w:t>con</w:t>
      </w:r>
      <w:r w:rsidR="006222F7" w:rsidRPr="004F5ACF">
        <w:rPr>
          <w:rFonts w:ascii="Georgia" w:hAnsi="Georgia"/>
          <w:sz w:val="18"/>
          <w:szCs w:val="18"/>
          <w:lang w:val="es-AR"/>
        </w:rPr>
        <w:t xml:space="preserve"> </w:t>
      </w:r>
      <w:r w:rsidRPr="004F5ACF">
        <w:rPr>
          <w:rFonts w:ascii="Georgia" w:hAnsi="Georgia"/>
          <w:sz w:val="18"/>
          <w:szCs w:val="18"/>
          <w:lang w:val="es-AR"/>
        </w:rPr>
        <w:t>intereses acumulados. Probabilidad de ocurrencia asignada 65%.</w:t>
      </w:r>
    </w:p>
    <w:p w14:paraId="7EC8B37D" w14:textId="55983C0F" w:rsidR="000878CE" w:rsidRPr="004F5ACF" w:rsidRDefault="000878CE">
      <w:pPr>
        <w:rPr>
          <w:rFonts w:ascii="Georgia" w:hAnsi="Georgia"/>
          <w:sz w:val="18"/>
          <w:szCs w:val="18"/>
          <w:lang w:val="es-AR"/>
        </w:rPr>
      </w:pPr>
    </w:p>
    <w:p w14:paraId="749AC96E" w14:textId="77777777" w:rsidR="00BC72BC" w:rsidRPr="004F5ACF" w:rsidRDefault="00BC72BC" w:rsidP="00BC72BC">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09"/>
        <w:jc w:val="both"/>
        <w:rPr>
          <w:rFonts w:ascii="Georgia" w:hAnsi="Georgia"/>
          <w:sz w:val="18"/>
          <w:szCs w:val="18"/>
          <w:lang w:val="es-AR"/>
        </w:rPr>
      </w:pPr>
      <w:r w:rsidRPr="004F5ACF">
        <w:rPr>
          <w:rFonts w:ascii="Georgia" w:hAnsi="Georgia"/>
          <w:sz w:val="18"/>
          <w:szCs w:val="18"/>
          <w:lang w:val="es-AR"/>
        </w:rPr>
        <w:t xml:space="preserve">c) Escenario denominado Optimista: en este caso, la Sociedad contempla los efectos de la Resolución 32/15  de la  </w:t>
      </w:r>
      <w:r w:rsidR="00F36FB9" w:rsidRPr="004F5ACF">
        <w:rPr>
          <w:rFonts w:ascii="Georgia" w:hAnsi="Georgia"/>
          <w:sz w:val="18"/>
          <w:szCs w:val="18"/>
          <w:lang w:val="es-AR"/>
        </w:rPr>
        <w:t>SE</w:t>
      </w:r>
      <w:r w:rsidRPr="004F5ACF">
        <w:rPr>
          <w:rFonts w:ascii="Georgia" w:hAnsi="Georgia"/>
          <w:sz w:val="18"/>
          <w:szCs w:val="18"/>
          <w:lang w:val="es-AR"/>
        </w:rPr>
        <w:t xml:space="preserve"> y asume incrementos en su remuneración adicional al reconocido en el Escenario intermedio a partir de 2016, como resultado de la implementación gradual de la RTI. Se mantiene la asistencia financiera de CAMMESA </w:t>
      </w:r>
      <w:r w:rsidRPr="004F5ACF">
        <w:rPr>
          <w:rFonts w:ascii="Georgia" w:hAnsi="Georgia"/>
          <w:sz w:val="18"/>
          <w:szCs w:val="18"/>
          <w:lang w:val="es-AR"/>
        </w:rPr>
        <w:lastRenderedPageBreak/>
        <w:t xml:space="preserve">en cuanto a la recepción de mutuos por Plan de Inversiones Extraordinario hasta el año 2017. En el año 2017 la deuda acumulada por compras de energía comenzaría a pagarse y se recibiría un reconocimiento de mayores costos reales pasados (no cubiertos por el MMC) que permitirían compensar las deudas con CAMMESA </w:t>
      </w:r>
      <w:r w:rsidR="006222F7">
        <w:rPr>
          <w:rFonts w:ascii="Georgia" w:hAnsi="Georgia"/>
          <w:sz w:val="18"/>
          <w:szCs w:val="18"/>
          <w:lang w:val="es-AR"/>
        </w:rPr>
        <w:t>con</w:t>
      </w:r>
      <w:r w:rsidR="006222F7" w:rsidRPr="004F5ACF">
        <w:rPr>
          <w:rFonts w:ascii="Georgia" w:hAnsi="Georgia"/>
          <w:sz w:val="18"/>
          <w:szCs w:val="18"/>
          <w:lang w:val="es-AR"/>
        </w:rPr>
        <w:t xml:space="preserve"> </w:t>
      </w:r>
      <w:r w:rsidRPr="004F5ACF">
        <w:rPr>
          <w:rFonts w:ascii="Georgia" w:hAnsi="Georgia"/>
          <w:sz w:val="18"/>
          <w:szCs w:val="18"/>
          <w:lang w:val="es-AR"/>
        </w:rPr>
        <w:t>intereses acumulados. Probabilidad de ocurrencia asignada 15%.</w:t>
      </w:r>
    </w:p>
    <w:p w14:paraId="712E6716" w14:textId="77777777" w:rsidR="00BC72BC" w:rsidRPr="004F5ACF" w:rsidRDefault="00BC72BC" w:rsidP="00BC72BC">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09"/>
        <w:jc w:val="both"/>
        <w:rPr>
          <w:rFonts w:ascii="Georgia" w:hAnsi="Georgia"/>
          <w:sz w:val="18"/>
          <w:szCs w:val="18"/>
          <w:lang w:val="es-AR"/>
        </w:rPr>
      </w:pPr>
    </w:p>
    <w:p w14:paraId="1C35A703" w14:textId="77777777" w:rsidR="00BC72BC" w:rsidRPr="004F5ACF" w:rsidRDefault="00BC72BC" w:rsidP="00BC72BC">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09"/>
        <w:jc w:val="both"/>
        <w:rPr>
          <w:rFonts w:ascii="Georgia" w:hAnsi="Georgia"/>
          <w:sz w:val="18"/>
          <w:szCs w:val="18"/>
          <w:lang w:val="es-AR"/>
        </w:rPr>
      </w:pPr>
      <w:r w:rsidRPr="004F5ACF">
        <w:rPr>
          <w:rFonts w:ascii="Georgia" w:hAnsi="Georgia"/>
          <w:sz w:val="18"/>
          <w:szCs w:val="18"/>
          <w:lang w:val="es-AR"/>
        </w:rPr>
        <w:t xml:space="preserve">La Sociedad ha asignado para estos tres escenarios porcentajes de probabilidad de ocurrencia detallados anteriormente, basados principalmente en la experiencia </w:t>
      </w:r>
      <w:r w:rsidR="004F65DE">
        <w:rPr>
          <w:rFonts w:ascii="Georgia" w:hAnsi="Georgia"/>
          <w:sz w:val="18"/>
          <w:szCs w:val="18"/>
          <w:lang w:val="es-AR"/>
        </w:rPr>
        <w:t xml:space="preserve">y atendiendo </w:t>
      </w:r>
      <w:r w:rsidRPr="004F5ACF">
        <w:rPr>
          <w:rFonts w:ascii="Georgia" w:hAnsi="Georgia"/>
          <w:sz w:val="18"/>
          <w:szCs w:val="18"/>
          <w:lang w:val="es-AR"/>
        </w:rPr>
        <w:t>el retraso en el proceso de renegociación tarifaria, la actual situación económico-financiera, el avance de las conversaciones con el Estado Nacional y la necesidad de mantener operativo el servicio público concesionado.</w:t>
      </w:r>
    </w:p>
    <w:p w14:paraId="5154E6D8" w14:textId="77777777" w:rsidR="00BC72BC" w:rsidRPr="004F5ACF" w:rsidRDefault="00BC72BC" w:rsidP="00BC72BC">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09"/>
        <w:jc w:val="both"/>
        <w:rPr>
          <w:rFonts w:ascii="Georgia" w:hAnsi="Georgia"/>
          <w:sz w:val="18"/>
          <w:szCs w:val="18"/>
          <w:lang w:val="es-AR"/>
        </w:rPr>
      </w:pPr>
    </w:p>
    <w:p w14:paraId="4128D49F" w14:textId="77777777" w:rsidR="00BC72BC" w:rsidRPr="004F5ACF" w:rsidRDefault="00BC72BC" w:rsidP="00BC72BC">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09"/>
        <w:jc w:val="both"/>
        <w:rPr>
          <w:rFonts w:ascii="Georgia" w:hAnsi="Georgia"/>
          <w:sz w:val="18"/>
          <w:szCs w:val="18"/>
          <w:lang w:val="es-AR"/>
        </w:rPr>
      </w:pPr>
      <w:r w:rsidRPr="004F5ACF">
        <w:rPr>
          <w:rFonts w:ascii="Georgia" w:hAnsi="Georgia"/>
          <w:sz w:val="18"/>
          <w:szCs w:val="18"/>
          <w:lang w:val="es-AR"/>
        </w:rPr>
        <w:t xml:space="preserve">En todos los escenarios, se utilizó una tasa de descuento </w:t>
      </w:r>
      <w:r w:rsidR="004F65DE">
        <w:rPr>
          <w:rFonts w:ascii="Georgia" w:hAnsi="Georgia"/>
          <w:sz w:val="18"/>
          <w:szCs w:val="18"/>
          <w:lang w:val="es-AR"/>
        </w:rPr>
        <w:t>después de impuesto</w:t>
      </w:r>
      <w:r w:rsidRPr="004F5ACF">
        <w:rPr>
          <w:rFonts w:ascii="Georgia" w:hAnsi="Georgia"/>
          <w:sz w:val="18"/>
          <w:szCs w:val="18"/>
          <w:lang w:val="es-AR"/>
        </w:rPr>
        <w:t xml:space="preserve"> (WACC) en pesos expresada en términos nominales de 24,5 %.</w:t>
      </w:r>
    </w:p>
    <w:p w14:paraId="56719DAB" w14:textId="77777777" w:rsidR="00BC72BC" w:rsidRPr="004F5ACF" w:rsidRDefault="00BC72BC" w:rsidP="00BC72BC">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09"/>
        <w:jc w:val="both"/>
        <w:rPr>
          <w:rFonts w:ascii="Georgia" w:hAnsi="Georgia"/>
          <w:sz w:val="18"/>
          <w:szCs w:val="18"/>
          <w:lang w:val="es-AR"/>
        </w:rPr>
      </w:pPr>
    </w:p>
    <w:p w14:paraId="5FBA9504" w14:textId="77777777" w:rsidR="00BC72BC" w:rsidRPr="004F5ACF" w:rsidRDefault="00BC72BC" w:rsidP="00BC72BC">
      <w:pPr>
        <w:rPr>
          <w:rFonts w:ascii="Georgia" w:hAnsi="Georgia"/>
          <w:i/>
          <w:sz w:val="18"/>
          <w:szCs w:val="18"/>
          <w:lang w:val="es-AR"/>
        </w:rPr>
      </w:pPr>
    </w:p>
    <w:p w14:paraId="13F3A9E0" w14:textId="77777777" w:rsidR="00BC72BC" w:rsidRPr="004F5ACF" w:rsidRDefault="00BC72BC" w:rsidP="00BC72BC">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09"/>
        <w:jc w:val="both"/>
        <w:rPr>
          <w:rFonts w:ascii="Georgia" w:hAnsi="Georgia"/>
          <w:i/>
          <w:sz w:val="18"/>
          <w:szCs w:val="18"/>
          <w:lang w:val="es-AR"/>
        </w:rPr>
      </w:pPr>
      <w:r w:rsidRPr="004F5ACF">
        <w:rPr>
          <w:rFonts w:ascii="Georgia" w:hAnsi="Georgia"/>
          <w:i/>
          <w:sz w:val="18"/>
          <w:szCs w:val="18"/>
          <w:lang w:val="es-AR"/>
        </w:rPr>
        <w:t>Análisis de Sensibilidad:</w:t>
      </w:r>
    </w:p>
    <w:p w14:paraId="05C8ADAD" w14:textId="77777777" w:rsidR="00BC72BC" w:rsidRPr="004F5ACF" w:rsidRDefault="00BC72BC" w:rsidP="00BC72BC">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09"/>
        <w:jc w:val="both"/>
        <w:rPr>
          <w:rFonts w:ascii="Georgia" w:hAnsi="Georgia"/>
          <w:sz w:val="18"/>
          <w:szCs w:val="18"/>
          <w:lang w:val="es-AR"/>
        </w:rPr>
      </w:pPr>
    </w:p>
    <w:p w14:paraId="7EBB7B45" w14:textId="77777777" w:rsidR="00BC72BC" w:rsidRPr="004F5ACF" w:rsidRDefault="00BC72BC" w:rsidP="00BC72BC">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09"/>
        <w:jc w:val="both"/>
        <w:rPr>
          <w:rFonts w:ascii="Georgia" w:hAnsi="Georgia"/>
          <w:sz w:val="18"/>
          <w:szCs w:val="18"/>
          <w:lang w:val="es-AR"/>
        </w:rPr>
      </w:pPr>
      <w:r w:rsidRPr="004F5ACF">
        <w:rPr>
          <w:rFonts w:ascii="Georgia" w:hAnsi="Georgia"/>
          <w:sz w:val="18"/>
          <w:szCs w:val="18"/>
          <w:lang w:val="es-AR"/>
        </w:rPr>
        <w:t>Los principales factores que podrían resultar en cargos por desvalorización en períodos futuros son: i) una distorsión en la naturaleza, oportunidad y modalidad de los incrementos de tarifas y reconocimiento de ajustes de costos y ii) evolución de los costos a incurrir. Estos factores han sido considerados en la ponderación de escenarios mencionada anteriormente. Dada la incertidumbre inherente a estas premisas, la Sociedad estima que cualquier análisis de sensibilidad que considere cambios en cualquiera de ellas consideradas individualmente podría conducir a conclusiones distorsivas.</w:t>
      </w:r>
    </w:p>
    <w:p w14:paraId="7974F375" w14:textId="77777777" w:rsidR="00D84DED" w:rsidRPr="004F5ACF" w:rsidRDefault="00D84DED" w:rsidP="00D84DED">
      <w:pPr>
        <w:ind w:firstLine="709"/>
        <w:jc w:val="both"/>
        <w:rPr>
          <w:rFonts w:ascii="Georgia" w:hAnsi="Georgia"/>
          <w:sz w:val="18"/>
          <w:szCs w:val="18"/>
          <w:lang w:val="es-AR"/>
        </w:rPr>
      </w:pPr>
    </w:p>
    <w:p w14:paraId="16ACD734" w14:textId="77777777" w:rsidR="00D84DED" w:rsidRPr="004F5ACF" w:rsidRDefault="00D84DED" w:rsidP="00D84DED">
      <w:pPr>
        <w:ind w:firstLine="709"/>
        <w:jc w:val="both"/>
        <w:rPr>
          <w:rFonts w:ascii="Georgia" w:hAnsi="Georgia"/>
          <w:sz w:val="18"/>
          <w:szCs w:val="18"/>
          <w:lang w:val="es-AR"/>
        </w:rPr>
      </w:pPr>
      <w:r w:rsidRPr="004F5ACF">
        <w:rPr>
          <w:rFonts w:ascii="Georgia" w:hAnsi="Georgia"/>
          <w:sz w:val="18"/>
          <w:szCs w:val="18"/>
          <w:lang w:val="es-AR"/>
        </w:rPr>
        <w:t>En base a lo antedicho, la Sociedad determinó que la valuación de las propiedades, plantas y equipos, considerados en su conjunto, no supera su valor recuperable al 3</w:t>
      </w:r>
      <w:r w:rsidR="00EB39BC" w:rsidRPr="004F5ACF">
        <w:rPr>
          <w:rFonts w:ascii="Georgia" w:hAnsi="Georgia"/>
          <w:sz w:val="18"/>
          <w:szCs w:val="18"/>
          <w:lang w:val="es-AR"/>
        </w:rPr>
        <w:t>0</w:t>
      </w:r>
      <w:r w:rsidRPr="004F5ACF">
        <w:rPr>
          <w:rFonts w:ascii="Georgia" w:hAnsi="Georgia"/>
          <w:sz w:val="18"/>
          <w:szCs w:val="18"/>
          <w:lang w:val="es-AR"/>
        </w:rPr>
        <w:t xml:space="preserve"> de </w:t>
      </w:r>
      <w:r w:rsidR="00F2584B">
        <w:rPr>
          <w:rFonts w:ascii="Georgia" w:hAnsi="Georgia"/>
          <w:sz w:val="18"/>
          <w:szCs w:val="18"/>
          <w:lang w:val="es-AR"/>
        </w:rPr>
        <w:t>septiembre</w:t>
      </w:r>
      <w:r w:rsidR="00F2584B" w:rsidRPr="004F5ACF">
        <w:rPr>
          <w:rFonts w:ascii="Georgia" w:hAnsi="Georgia"/>
          <w:sz w:val="18"/>
          <w:szCs w:val="18"/>
          <w:lang w:val="es-AR"/>
        </w:rPr>
        <w:t xml:space="preserve"> </w:t>
      </w:r>
      <w:r w:rsidRPr="004F5ACF">
        <w:rPr>
          <w:rFonts w:ascii="Georgia" w:hAnsi="Georgia"/>
          <w:sz w:val="18"/>
          <w:szCs w:val="18"/>
          <w:lang w:val="es-AR"/>
        </w:rPr>
        <w:t xml:space="preserve">de </w:t>
      </w:r>
      <w:r w:rsidR="00D22A09" w:rsidRPr="004F5ACF">
        <w:rPr>
          <w:rFonts w:ascii="Georgia" w:hAnsi="Georgia"/>
          <w:sz w:val="18"/>
          <w:szCs w:val="18"/>
          <w:lang w:val="es-AR"/>
        </w:rPr>
        <w:t>2015</w:t>
      </w:r>
      <w:r w:rsidRPr="004F5ACF">
        <w:rPr>
          <w:rFonts w:ascii="Georgia" w:hAnsi="Georgia"/>
          <w:sz w:val="18"/>
          <w:szCs w:val="18"/>
          <w:lang w:val="es-AR"/>
        </w:rPr>
        <w:t xml:space="preserve">. </w:t>
      </w:r>
    </w:p>
    <w:p w14:paraId="7FC89791" w14:textId="77777777" w:rsidR="00D84DED" w:rsidRPr="004F5ACF" w:rsidRDefault="00D84DED">
      <w:pPr>
        <w:rPr>
          <w:rFonts w:ascii="Georgia" w:hAnsi="Georgia" w:cs="Georgia"/>
          <w:b/>
          <w:bCs/>
          <w:sz w:val="18"/>
          <w:szCs w:val="18"/>
          <w:lang w:val="es-AR"/>
        </w:rPr>
      </w:pPr>
    </w:p>
    <w:p w14:paraId="4D6B7FEC" w14:textId="77777777" w:rsidR="00D84DED" w:rsidRPr="004F5ACF" w:rsidRDefault="00D84DED">
      <w:pPr>
        <w:rPr>
          <w:rFonts w:ascii="Georgia" w:hAnsi="Georgia" w:cs="Georgia"/>
          <w:b/>
          <w:bCs/>
          <w:sz w:val="18"/>
          <w:szCs w:val="18"/>
          <w:lang w:val="es-AR"/>
        </w:rPr>
      </w:pPr>
    </w:p>
    <w:p w14:paraId="30177074" w14:textId="77777777" w:rsidR="00D84DED" w:rsidRPr="004F5ACF" w:rsidRDefault="00D84DED" w:rsidP="00D84DED">
      <w:pPr>
        <w:pStyle w:val="Prrafodelista"/>
        <w:numPr>
          <w:ilvl w:val="0"/>
          <w:numId w:val="64"/>
        </w:numPr>
        <w:tabs>
          <w:tab w:val="left" w:pos="10490"/>
        </w:tabs>
        <w:ind w:left="1134" w:right="142" w:hanging="425"/>
        <w:jc w:val="both"/>
        <w:rPr>
          <w:rFonts w:ascii="Georgia" w:hAnsi="Georgia" w:cs="Georgia"/>
          <w:b/>
          <w:bCs/>
          <w:iCs/>
          <w:sz w:val="18"/>
          <w:szCs w:val="18"/>
          <w:lang w:val="es-AR"/>
        </w:rPr>
      </w:pPr>
      <w:r w:rsidRPr="004F5ACF">
        <w:rPr>
          <w:rFonts w:ascii="Georgia" w:hAnsi="Georgia" w:cs="Georgia"/>
          <w:b/>
          <w:bCs/>
          <w:iCs/>
          <w:sz w:val="18"/>
          <w:szCs w:val="18"/>
          <w:lang w:val="es-AR"/>
        </w:rPr>
        <w:t>Empresa en marcha</w:t>
      </w:r>
    </w:p>
    <w:p w14:paraId="0E41E550" w14:textId="77777777" w:rsidR="00D84DED" w:rsidRPr="004F5ACF" w:rsidRDefault="00D84DED" w:rsidP="00D84DED">
      <w:pPr>
        <w:tabs>
          <w:tab w:val="num" w:pos="720"/>
          <w:tab w:val="left" w:pos="10490"/>
        </w:tabs>
        <w:ind w:right="142"/>
        <w:jc w:val="both"/>
        <w:rPr>
          <w:rFonts w:ascii="Georgia" w:hAnsi="Georgia" w:cs="Georgia"/>
          <w:sz w:val="18"/>
          <w:szCs w:val="18"/>
          <w:lang w:val="es-AR"/>
        </w:rPr>
      </w:pPr>
    </w:p>
    <w:p w14:paraId="1106F95E" w14:textId="77777777" w:rsidR="00D84DED" w:rsidRPr="004F5ACF" w:rsidRDefault="00D84DED" w:rsidP="00D84DED">
      <w:pPr>
        <w:ind w:firstLine="709"/>
        <w:jc w:val="both"/>
        <w:rPr>
          <w:rFonts w:ascii="Georgia" w:hAnsi="Georgia"/>
          <w:sz w:val="18"/>
          <w:szCs w:val="18"/>
          <w:lang w:val="es-AR"/>
        </w:rPr>
      </w:pPr>
      <w:r w:rsidRPr="004F5ACF">
        <w:rPr>
          <w:rFonts w:ascii="Georgia" w:hAnsi="Georgia"/>
          <w:sz w:val="18"/>
          <w:szCs w:val="18"/>
          <w:lang w:val="es-AR"/>
        </w:rPr>
        <w:t>La Sociedad ha confeccionado los presentes Estados Financieros utilizando principios contables aplicables a una empresa en marcha, asumiendo que la Sociedad continuará operando normalmente durante el ejercicio 2015  por entender que la resolución SE 32/15 da mayor certidumbre respecto de las condiciones financieras existentes antes de su emisión y constituye una base razonable para el inicio de la RTI.</w:t>
      </w:r>
    </w:p>
    <w:p w14:paraId="539953AE" w14:textId="77777777" w:rsidR="00263A97" w:rsidRPr="004F5ACF" w:rsidRDefault="00263A97" w:rsidP="00AC4673">
      <w:pPr>
        <w:ind w:left="709"/>
        <w:rPr>
          <w:rFonts w:ascii="Georgia" w:hAnsi="Georgia" w:cs="Georgia"/>
          <w:b/>
          <w:bCs/>
          <w:sz w:val="18"/>
          <w:szCs w:val="18"/>
          <w:lang w:val="es-AR"/>
        </w:rPr>
      </w:pPr>
    </w:p>
    <w:p w14:paraId="3C2C0D75" w14:textId="77777777" w:rsidR="00D84DED" w:rsidRPr="004F5ACF" w:rsidRDefault="00D84DED" w:rsidP="00AC4673">
      <w:pPr>
        <w:ind w:left="709"/>
        <w:rPr>
          <w:rFonts w:ascii="Georgia" w:hAnsi="Georgia" w:cs="Georgia"/>
          <w:b/>
          <w:bCs/>
          <w:sz w:val="18"/>
          <w:szCs w:val="18"/>
          <w:lang w:val="es-AR"/>
        </w:rPr>
      </w:pPr>
    </w:p>
    <w:p w14:paraId="010D13C8" w14:textId="77777777" w:rsidR="00C52C79" w:rsidRPr="004F5ACF" w:rsidRDefault="00BB0CEF" w:rsidP="005D2AEE">
      <w:pPr>
        <w:numPr>
          <w:ilvl w:val="0"/>
          <w:numId w:val="14"/>
        </w:numPr>
        <w:ind w:left="1429" w:right="-237" w:hanging="1429"/>
        <w:jc w:val="both"/>
        <w:rPr>
          <w:rFonts w:ascii="Georgia" w:hAnsi="Georgia" w:cs="Georgia"/>
          <w:b/>
          <w:bCs/>
          <w:sz w:val="18"/>
          <w:szCs w:val="18"/>
          <w:lang w:val="es-AR"/>
        </w:rPr>
      </w:pPr>
      <w:r w:rsidRPr="004F5ACF">
        <w:rPr>
          <w:rFonts w:ascii="Georgia" w:hAnsi="Georgia" w:cs="Georgia"/>
          <w:b/>
          <w:bCs/>
          <w:sz w:val="18"/>
          <w:szCs w:val="18"/>
          <w:lang w:val="es-AR"/>
        </w:rPr>
        <w:t>Contingencias y l</w:t>
      </w:r>
      <w:r w:rsidR="00C52C79" w:rsidRPr="004F5ACF">
        <w:rPr>
          <w:rFonts w:ascii="Georgia" w:hAnsi="Georgia" w:cs="Georgia"/>
          <w:b/>
          <w:bCs/>
          <w:sz w:val="18"/>
          <w:szCs w:val="18"/>
          <w:lang w:val="es-AR"/>
        </w:rPr>
        <w:t>itigios</w:t>
      </w:r>
    </w:p>
    <w:p w14:paraId="6DBC7DB3" w14:textId="77777777" w:rsidR="00C52C79" w:rsidRPr="004F5ACF" w:rsidRDefault="00C52C79" w:rsidP="00AC4673">
      <w:pPr>
        <w:tabs>
          <w:tab w:val="num" w:pos="720"/>
          <w:tab w:val="left" w:pos="9214"/>
        </w:tabs>
        <w:autoSpaceDE w:val="0"/>
        <w:autoSpaceDN w:val="0"/>
        <w:adjustRightInd w:val="0"/>
        <w:ind w:left="709" w:firstLine="709"/>
        <w:jc w:val="both"/>
        <w:rPr>
          <w:rFonts w:ascii="Georgia" w:hAnsi="Georgia" w:cs="Georgia"/>
          <w:sz w:val="18"/>
          <w:szCs w:val="18"/>
          <w:lang w:val="es-AR"/>
        </w:rPr>
      </w:pPr>
    </w:p>
    <w:p w14:paraId="732F3602" w14:textId="77777777" w:rsidR="00B66543" w:rsidRPr="004F5ACF" w:rsidRDefault="00275933" w:rsidP="00275933">
      <w:pPr>
        <w:ind w:firstLine="709"/>
        <w:jc w:val="both"/>
        <w:rPr>
          <w:rFonts w:ascii="Georgia" w:hAnsi="Georgia"/>
          <w:sz w:val="18"/>
          <w:szCs w:val="18"/>
          <w:lang w:val="es-AR"/>
        </w:rPr>
      </w:pPr>
      <w:r w:rsidRPr="004F5ACF">
        <w:rPr>
          <w:rFonts w:ascii="Georgia" w:hAnsi="Georgia"/>
          <w:sz w:val="18"/>
          <w:szCs w:val="18"/>
          <w:lang w:val="es-AR"/>
        </w:rPr>
        <w:t>A la fecha de emisión de los presentes Estados Financieros condensados intermedios no existen modificaciones significativas respecto de la situación expuesta por la Sociedad en los Estados Financieros consolidados al 31 de diciembre de 2014, excepto por lo mencionado a continuación:</w:t>
      </w:r>
    </w:p>
    <w:p w14:paraId="7537EB60" w14:textId="77777777" w:rsidR="00AA1CC9" w:rsidRPr="004F5ACF" w:rsidRDefault="00AA1CC9" w:rsidP="00B66543">
      <w:pPr>
        <w:rPr>
          <w:rFonts w:ascii="Georgia" w:hAnsi="Georgia" w:cs="Georgia"/>
          <w:b/>
          <w:sz w:val="18"/>
          <w:szCs w:val="18"/>
          <w:lang w:val="es-AR"/>
        </w:rPr>
      </w:pPr>
    </w:p>
    <w:p w14:paraId="7D4DBD6E" w14:textId="77777777" w:rsidR="009851BB" w:rsidRPr="004F5ACF" w:rsidRDefault="009851BB" w:rsidP="00B66543">
      <w:pPr>
        <w:rPr>
          <w:rFonts w:ascii="Georgia" w:hAnsi="Georgia" w:cs="Georgia"/>
          <w:b/>
          <w:sz w:val="18"/>
          <w:szCs w:val="18"/>
          <w:lang w:val="es-AR"/>
        </w:rPr>
      </w:pPr>
    </w:p>
    <w:p w14:paraId="2A691308" w14:textId="77777777" w:rsidR="00976194" w:rsidRPr="004F5ACF" w:rsidRDefault="00976194" w:rsidP="00806D15">
      <w:pPr>
        <w:pStyle w:val="Prrafodelista"/>
        <w:numPr>
          <w:ilvl w:val="0"/>
          <w:numId w:val="23"/>
        </w:numPr>
        <w:autoSpaceDE w:val="0"/>
        <w:autoSpaceDN w:val="0"/>
        <w:adjustRightInd w:val="0"/>
        <w:ind w:left="720"/>
        <w:jc w:val="both"/>
        <w:rPr>
          <w:rFonts w:ascii="Georgia" w:hAnsi="Georgia" w:cs="Georgia"/>
          <w:b/>
          <w:sz w:val="18"/>
          <w:szCs w:val="18"/>
          <w:lang w:val="es-AR"/>
        </w:rPr>
      </w:pPr>
      <w:r w:rsidRPr="004F5ACF">
        <w:rPr>
          <w:rFonts w:ascii="Georgia" w:hAnsi="Georgia" w:cs="Georgia"/>
          <w:b/>
          <w:sz w:val="18"/>
          <w:szCs w:val="18"/>
          <w:lang w:val="es-AR"/>
        </w:rPr>
        <w:t>Presentado por la Sociedad (“EDENOR S.A c/ ESTADO NACIONAL – MINISTERIO DE PLANIFICACIÓN FEDERAL s/PROCESO DE CONOCIMIENTO y BENEFICIO DE LITIGAR SIN GASTOS”)</w:t>
      </w:r>
    </w:p>
    <w:p w14:paraId="1C0BED4E" w14:textId="77777777" w:rsidR="00B66543" w:rsidRPr="004F5ACF" w:rsidRDefault="00B66543" w:rsidP="00B66543">
      <w:pPr>
        <w:tabs>
          <w:tab w:val="left" w:pos="9214"/>
        </w:tabs>
        <w:ind w:left="709" w:firstLine="709"/>
        <w:jc w:val="both"/>
        <w:rPr>
          <w:rFonts w:ascii="Georgia" w:hAnsi="Georgia" w:cs="Segoe UI"/>
          <w:color w:val="000000"/>
          <w:sz w:val="18"/>
          <w:szCs w:val="18"/>
          <w:lang w:val="es-AR" w:eastAsia="es-AR"/>
        </w:rPr>
      </w:pPr>
    </w:p>
    <w:p w14:paraId="109B832F" w14:textId="77777777" w:rsidR="002D4492" w:rsidRPr="004C345F" w:rsidRDefault="002D4492" w:rsidP="002D4492">
      <w:pPr>
        <w:ind w:firstLine="709"/>
        <w:jc w:val="both"/>
        <w:rPr>
          <w:rFonts w:ascii="Georgia" w:hAnsi="Georgia"/>
          <w:sz w:val="18"/>
          <w:szCs w:val="18"/>
          <w:lang w:val="es-AR"/>
        </w:rPr>
      </w:pPr>
      <w:r w:rsidRPr="004C345F">
        <w:rPr>
          <w:rFonts w:ascii="Georgia" w:hAnsi="Georgia"/>
          <w:sz w:val="18"/>
          <w:szCs w:val="18"/>
          <w:lang w:val="es-AR"/>
        </w:rPr>
        <w:t xml:space="preserve">En fecha 28 de junio de 2013, la Sociedad inició esta acción ordinaria de conocimiento y su respectivo Beneficio de Litigar sin Gastos, tramitando ambos por ante el Juzgado Nacional de Primera Instancia en lo Contencioso Administrativo Federal N° 11 – Secretaría N° 22. </w:t>
      </w:r>
    </w:p>
    <w:p w14:paraId="39045E3E" w14:textId="77777777" w:rsidR="002D4492" w:rsidRPr="004C345F" w:rsidRDefault="002D4492" w:rsidP="002D4492">
      <w:pPr>
        <w:ind w:left="709" w:firstLine="709"/>
        <w:jc w:val="both"/>
        <w:rPr>
          <w:rFonts w:ascii="Georgia" w:hAnsi="Georgia"/>
          <w:b/>
          <w:bCs/>
          <w:color w:val="000000"/>
          <w:sz w:val="18"/>
          <w:szCs w:val="18"/>
          <w:lang w:val="es-AR" w:eastAsia="es-AR"/>
        </w:rPr>
      </w:pPr>
    </w:p>
    <w:p w14:paraId="77A044E4" w14:textId="77777777" w:rsidR="002D4492" w:rsidRPr="004C345F" w:rsidRDefault="002D4492" w:rsidP="002D4492">
      <w:pPr>
        <w:ind w:firstLine="709"/>
        <w:jc w:val="both"/>
        <w:rPr>
          <w:rFonts w:ascii="Georgia" w:hAnsi="Georgia"/>
          <w:sz w:val="18"/>
          <w:szCs w:val="18"/>
          <w:lang w:val="es-AR"/>
        </w:rPr>
      </w:pPr>
      <w:r w:rsidRPr="004C345F">
        <w:rPr>
          <w:rFonts w:ascii="Georgia" w:hAnsi="Georgia"/>
          <w:b/>
          <w:bCs/>
          <w:sz w:val="18"/>
          <w:szCs w:val="18"/>
          <w:lang w:val="es-AR"/>
        </w:rPr>
        <w:t>Objeto de las actuaciones principales</w:t>
      </w:r>
      <w:r w:rsidRPr="004C345F">
        <w:rPr>
          <w:rFonts w:ascii="Georgia" w:hAnsi="Georgia"/>
          <w:sz w:val="18"/>
          <w:szCs w:val="18"/>
          <w:lang w:val="es-AR"/>
        </w:rPr>
        <w:t xml:space="preserve">: Se reclama por el incumplimiento contractual del Estado Nacional respecto de lo acordado en el “Acta Acuerdo de Renegociación del Contrato de Concesión” (el “Acta Acuerdo”) oportunamente celebrado con la Sociedad en 2006, y la reparación de los daños y perjuicios derivados de dicho incumplimiento. </w:t>
      </w:r>
    </w:p>
    <w:p w14:paraId="5A7FCCE6" w14:textId="77777777" w:rsidR="002D4492" w:rsidRPr="004C345F" w:rsidRDefault="002D4492" w:rsidP="002D4492">
      <w:pPr>
        <w:ind w:firstLine="709"/>
        <w:jc w:val="both"/>
        <w:rPr>
          <w:rFonts w:ascii="Georgia" w:hAnsi="Georgia"/>
          <w:sz w:val="18"/>
          <w:szCs w:val="18"/>
          <w:lang w:val="es-AR"/>
        </w:rPr>
      </w:pPr>
    </w:p>
    <w:p w14:paraId="73E466F2" w14:textId="77777777" w:rsidR="002D4492" w:rsidRPr="004C345F" w:rsidRDefault="002D4492" w:rsidP="002D4492">
      <w:pPr>
        <w:rPr>
          <w:rFonts w:ascii="Georgia" w:hAnsi="Georgia"/>
          <w:b/>
          <w:bCs/>
          <w:sz w:val="18"/>
          <w:szCs w:val="18"/>
          <w:lang w:val="es-AR"/>
        </w:rPr>
      </w:pPr>
    </w:p>
    <w:p w14:paraId="1C4E587D" w14:textId="77777777" w:rsidR="002D4492" w:rsidRPr="004C345F" w:rsidRDefault="002D4492" w:rsidP="002D4492">
      <w:pPr>
        <w:ind w:firstLine="709"/>
        <w:jc w:val="both"/>
        <w:rPr>
          <w:rFonts w:ascii="Georgia" w:hAnsi="Georgia"/>
          <w:sz w:val="18"/>
          <w:szCs w:val="18"/>
          <w:lang w:val="es-AR"/>
        </w:rPr>
      </w:pPr>
      <w:r w:rsidRPr="004C345F">
        <w:rPr>
          <w:rFonts w:ascii="Georgia" w:hAnsi="Georgia"/>
          <w:b/>
          <w:bCs/>
          <w:sz w:val="18"/>
          <w:szCs w:val="18"/>
          <w:lang w:val="es-AR"/>
        </w:rPr>
        <w:t xml:space="preserve">Medida Cautelar: </w:t>
      </w:r>
      <w:r w:rsidRPr="004C345F">
        <w:rPr>
          <w:rFonts w:ascii="Georgia" w:hAnsi="Georgia"/>
          <w:sz w:val="18"/>
          <w:szCs w:val="18"/>
          <w:lang w:val="es-AR"/>
        </w:rPr>
        <w:t xml:space="preserve">Dentro de la misma causa, en febrero de 2014 la Sociedad solicitó, con el objeto de mantener un servicio eficaz y seguro, el urgente dictado de una Medida Cautelar, requiriendo que en forma </w:t>
      </w:r>
      <w:r w:rsidRPr="004C345F">
        <w:rPr>
          <w:rFonts w:ascii="Georgia" w:hAnsi="Georgia"/>
          <w:sz w:val="18"/>
          <w:szCs w:val="18"/>
          <w:lang w:val="es-AR"/>
        </w:rPr>
        <w:lastRenderedPageBreak/>
        <w:t xml:space="preserve">preventiva y hasta tanto se resuelva la cuestión de fondo, se ordenase al Estado Nacional a asistir económicamente a la Sociedad, ya sea mediante un ajuste tarifario transitorio o por subsidios a su cargo. Luego del respectivo traslado y su contestación por parte del Estado Nacional – Ministerio de Planificación Federal, el 27 de mayo de 2014 el juzgado actuante rechazó la medida cautelar planteada, decisión que fue confirmada por la Sala V de la Cámara y notificada a la Sociedad el 19 de diciembre de 2014. </w:t>
      </w:r>
    </w:p>
    <w:p w14:paraId="04A56F95" w14:textId="77777777" w:rsidR="002D4492" w:rsidRPr="004C345F" w:rsidRDefault="002D4492" w:rsidP="002D4492">
      <w:pPr>
        <w:rPr>
          <w:rFonts w:ascii="Georgia" w:hAnsi="Georgia"/>
          <w:b/>
          <w:bCs/>
          <w:sz w:val="18"/>
          <w:szCs w:val="18"/>
          <w:lang w:val="es-AR"/>
        </w:rPr>
      </w:pPr>
    </w:p>
    <w:p w14:paraId="59B65522" w14:textId="77777777" w:rsidR="002D4492" w:rsidRPr="004C345F" w:rsidRDefault="002D4492" w:rsidP="002D4492">
      <w:pPr>
        <w:ind w:firstLine="709"/>
        <w:jc w:val="both"/>
        <w:rPr>
          <w:rFonts w:ascii="Georgia" w:hAnsi="Georgia"/>
          <w:sz w:val="18"/>
          <w:szCs w:val="18"/>
          <w:lang w:val="es-AR"/>
        </w:rPr>
      </w:pPr>
      <w:r w:rsidRPr="004C345F">
        <w:rPr>
          <w:rFonts w:ascii="Georgia" w:hAnsi="Georgia"/>
          <w:b/>
          <w:bCs/>
          <w:sz w:val="18"/>
          <w:szCs w:val="18"/>
          <w:lang w:val="es-AR"/>
        </w:rPr>
        <w:t>Estado Procesal</w:t>
      </w:r>
      <w:r w:rsidRPr="004C345F">
        <w:rPr>
          <w:rFonts w:ascii="Georgia" w:hAnsi="Georgia"/>
          <w:sz w:val="18"/>
          <w:szCs w:val="18"/>
          <w:lang w:val="es-AR"/>
        </w:rPr>
        <w:t>: El 22 de noviembre de 2013 la Sociedad amplió la demanda incoada, en el sentido de reclamar mayores daños y perjuicios verificados a causa de la omisión incurrida por el Estado Nacional al incumplir obligaciones emergentes del citado “Acta Acuerdo”. Con fecha 3 de febrero de 2015 el juzgado interviniente dispuso correr traslado de la demanda por el término de ley, y el 2 de junio de 2015 el Estado Nacional contestó en tiempo oportuno el traslado de demanda.</w:t>
      </w:r>
    </w:p>
    <w:p w14:paraId="42ECE76C" w14:textId="77777777" w:rsidR="00976194" w:rsidRPr="004F5ACF" w:rsidRDefault="00976194" w:rsidP="00976194">
      <w:pPr>
        <w:tabs>
          <w:tab w:val="left" w:pos="9214"/>
        </w:tabs>
        <w:ind w:left="709" w:firstLine="709"/>
        <w:jc w:val="both"/>
        <w:rPr>
          <w:rFonts w:ascii="Georgia" w:hAnsi="Georgia" w:cs="Segoe UI"/>
          <w:color w:val="000000"/>
          <w:sz w:val="18"/>
          <w:szCs w:val="18"/>
          <w:lang w:val="es-AR" w:eastAsia="es-AR"/>
        </w:rPr>
      </w:pPr>
    </w:p>
    <w:p w14:paraId="1576ED8F" w14:textId="77777777" w:rsidR="000C3DF4" w:rsidRPr="004F5ACF" w:rsidRDefault="000C3DF4" w:rsidP="00AC4673">
      <w:pPr>
        <w:tabs>
          <w:tab w:val="left" w:pos="9214"/>
        </w:tabs>
        <w:ind w:left="709" w:firstLine="709"/>
        <w:jc w:val="both"/>
        <w:rPr>
          <w:rFonts w:ascii="Georgia" w:hAnsi="Georgia" w:cs="Segoe UI"/>
          <w:color w:val="000000"/>
          <w:sz w:val="18"/>
          <w:szCs w:val="18"/>
          <w:lang w:val="es-AR" w:eastAsia="es-AR"/>
        </w:rPr>
      </w:pPr>
    </w:p>
    <w:p w14:paraId="0E8439D4" w14:textId="77777777" w:rsidR="000C3DF4" w:rsidRPr="004F5ACF" w:rsidRDefault="000C3DF4" w:rsidP="00806D15">
      <w:pPr>
        <w:pStyle w:val="Prrafodelista"/>
        <w:numPr>
          <w:ilvl w:val="0"/>
          <w:numId w:val="23"/>
        </w:numPr>
        <w:autoSpaceDE w:val="0"/>
        <w:autoSpaceDN w:val="0"/>
        <w:adjustRightInd w:val="0"/>
        <w:ind w:left="720"/>
        <w:jc w:val="both"/>
        <w:rPr>
          <w:rFonts w:ascii="Georgia" w:hAnsi="Georgia" w:cs="Georgia"/>
          <w:b/>
          <w:sz w:val="18"/>
          <w:szCs w:val="18"/>
          <w:lang w:val="es-AR"/>
        </w:rPr>
      </w:pPr>
      <w:r w:rsidRPr="004F5ACF">
        <w:rPr>
          <w:rFonts w:ascii="Georgia" w:hAnsi="Georgia" w:cs="Georgia"/>
          <w:b/>
          <w:sz w:val="18"/>
          <w:szCs w:val="18"/>
          <w:lang w:val="es-AR"/>
        </w:rPr>
        <w:t>TERI</w:t>
      </w:r>
    </w:p>
    <w:p w14:paraId="01AB3A4F" w14:textId="77777777" w:rsidR="000C3DF4" w:rsidRPr="004F5ACF" w:rsidRDefault="000C3DF4" w:rsidP="000C3DF4">
      <w:pPr>
        <w:ind w:firstLine="709"/>
        <w:jc w:val="both"/>
        <w:rPr>
          <w:rFonts w:ascii="Georgia" w:hAnsi="Georgia"/>
          <w:sz w:val="18"/>
          <w:szCs w:val="18"/>
          <w:lang w:val="es-AR"/>
        </w:rPr>
      </w:pPr>
    </w:p>
    <w:p w14:paraId="20E89655" w14:textId="2DBCFC81" w:rsidR="000C3DF4" w:rsidRPr="004F5ACF" w:rsidRDefault="00943EF0" w:rsidP="000C3DF4">
      <w:pPr>
        <w:tabs>
          <w:tab w:val="left" w:pos="4320"/>
        </w:tabs>
        <w:ind w:firstLine="709"/>
        <w:jc w:val="both"/>
        <w:rPr>
          <w:rFonts w:ascii="Georgia" w:hAnsi="Georgia"/>
          <w:sz w:val="18"/>
          <w:szCs w:val="18"/>
          <w:lang w:val="es-AR"/>
        </w:rPr>
      </w:pPr>
      <w:r w:rsidRPr="004F5ACF">
        <w:rPr>
          <w:rFonts w:ascii="Georgia" w:hAnsi="Georgia"/>
          <w:sz w:val="18"/>
          <w:szCs w:val="18"/>
          <w:lang w:val="es-AR"/>
        </w:rPr>
        <w:t>A la fecha de emisión de los presentes Estados Financieros Condensados Intermedios</w:t>
      </w:r>
      <w:r w:rsidR="000C3DF4" w:rsidRPr="004F5ACF">
        <w:rPr>
          <w:rFonts w:ascii="Georgia" w:hAnsi="Georgia"/>
          <w:sz w:val="18"/>
          <w:szCs w:val="18"/>
          <w:lang w:val="es-AR"/>
        </w:rPr>
        <w:t xml:space="preserve">, la Sociedad ha recibido liquidaciones e intimaciones de pago del Gobierno de la Ciudad Autónoma de Buenos Aires por un total de </w:t>
      </w:r>
      <w:r w:rsidR="000C3DF4" w:rsidRPr="002B26C7">
        <w:rPr>
          <w:rFonts w:ascii="Georgia" w:hAnsi="Georgia"/>
          <w:sz w:val="18"/>
          <w:szCs w:val="18"/>
          <w:lang w:val="es-AR"/>
        </w:rPr>
        <w:t xml:space="preserve">$ </w:t>
      </w:r>
      <w:r w:rsidR="002459AD" w:rsidRPr="0023568D">
        <w:rPr>
          <w:rFonts w:ascii="Georgia" w:hAnsi="Georgia"/>
          <w:sz w:val="18"/>
          <w:szCs w:val="18"/>
          <w:lang w:val="es-AR"/>
        </w:rPr>
        <w:t>39</w:t>
      </w:r>
      <w:r w:rsidR="002B26C7" w:rsidRPr="0023568D">
        <w:rPr>
          <w:rFonts w:ascii="Georgia" w:hAnsi="Georgia"/>
          <w:sz w:val="18"/>
          <w:szCs w:val="18"/>
          <w:lang w:val="es-AR"/>
        </w:rPr>
        <w:t>,9</w:t>
      </w:r>
      <w:r w:rsidR="000C3DF4" w:rsidRPr="002459AD">
        <w:rPr>
          <w:rFonts w:ascii="Georgia" w:hAnsi="Georgia"/>
          <w:sz w:val="18"/>
          <w:szCs w:val="18"/>
          <w:lang w:val="es-AR"/>
        </w:rPr>
        <w:t xml:space="preserve"> m</w:t>
      </w:r>
      <w:r w:rsidR="000C3DF4" w:rsidRPr="002B26C7">
        <w:rPr>
          <w:rFonts w:ascii="Georgia" w:hAnsi="Georgia"/>
          <w:sz w:val="18"/>
          <w:szCs w:val="18"/>
          <w:lang w:val="es-AR"/>
        </w:rPr>
        <w:t>i</w:t>
      </w:r>
      <w:r w:rsidR="000C3DF4" w:rsidRPr="004F5ACF">
        <w:rPr>
          <w:rFonts w:ascii="Georgia" w:hAnsi="Georgia"/>
          <w:sz w:val="18"/>
          <w:szCs w:val="18"/>
          <w:lang w:val="es-AR"/>
        </w:rPr>
        <w:t>llones por este concepto.</w:t>
      </w:r>
    </w:p>
    <w:p w14:paraId="15DC061D" w14:textId="77777777" w:rsidR="000C3DF4" w:rsidRPr="004F5ACF" w:rsidRDefault="000C3DF4" w:rsidP="000C3DF4">
      <w:pPr>
        <w:tabs>
          <w:tab w:val="left" w:pos="4320"/>
        </w:tabs>
        <w:ind w:firstLine="709"/>
        <w:jc w:val="both"/>
        <w:rPr>
          <w:rFonts w:ascii="Georgia" w:hAnsi="Georgia"/>
          <w:sz w:val="18"/>
          <w:szCs w:val="18"/>
          <w:lang w:val="es-AR"/>
        </w:rPr>
      </w:pPr>
    </w:p>
    <w:p w14:paraId="34E338BD" w14:textId="77777777" w:rsidR="000C3DF4" w:rsidRPr="004F5ACF" w:rsidRDefault="000C3DF4" w:rsidP="000C3DF4">
      <w:pPr>
        <w:ind w:firstLine="709"/>
        <w:jc w:val="both"/>
        <w:rPr>
          <w:rFonts w:ascii="Georgia" w:hAnsi="Georgia"/>
          <w:sz w:val="18"/>
          <w:szCs w:val="18"/>
          <w:lang w:val="es-AR"/>
        </w:rPr>
      </w:pPr>
      <w:r w:rsidRPr="004F5ACF">
        <w:rPr>
          <w:rFonts w:ascii="Georgia" w:hAnsi="Georgia"/>
          <w:sz w:val="18"/>
          <w:szCs w:val="18"/>
          <w:lang w:val="es-AR"/>
        </w:rPr>
        <w:t>La Sociedad entiende que esta tasa no resulta aplicable teniendo en cuenta la normativa federal, la jurisprudencia y el estado procesal de pronunciamientos judiciales. Por estos motivos, la Dirección de la Sociedad y sus asesores legales externos consideran que le asisten buenas razones para que en instancia judicial se rechace esta pretensión fiscal. Por lo tanto dicha contingencia fue considerada de baja probabilidad de ocurrencia.</w:t>
      </w:r>
    </w:p>
    <w:p w14:paraId="0C0478F7" w14:textId="77777777" w:rsidR="000C3DF4" w:rsidRPr="004F5ACF" w:rsidRDefault="000C3DF4" w:rsidP="00AC4673">
      <w:pPr>
        <w:tabs>
          <w:tab w:val="left" w:pos="9214"/>
        </w:tabs>
        <w:ind w:left="709" w:firstLine="709"/>
        <w:jc w:val="both"/>
        <w:rPr>
          <w:rFonts w:ascii="Georgia" w:hAnsi="Georgia" w:cs="Segoe UI"/>
          <w:color w:val="000000"/>
          <w:sz w:val="18"/>
          <w:szCs w:val="18"/>
          <w:lang w:val="es-AR" w:eastAsia="es-AR"/>
        </w:rPr>
      </w:pPr>
    </w:p>
    <w:p w14:paraId="22A14817" w14:textId="77777777" w:rsidR="0021128B" w:rsidRPr="004F5ACF" w:rsidRDefault="0021128B" w:rsidP="00AC4673">
      <w:pPr>
        <w:ind w:left="709"/>
        <w:rPr>
          <w:rFonts w:ascii="Georgia" w:hAnsi="Georgia" w:cs="Georgia"/>
          <w:b/>
          <w:bCs/>
          <w:sz w:val="18"/>
          <w:szCs w:val="18"/>
          <w:lang w:val="es-AR"/>
        </w:rPr>
        <w:sectPr w:rsidR="0021128B" w:rsidRPr="004F5ACF" w:rsidSect="006403AA">
          <w:headerReference w:type="default" r:id="rId32"/>
          <w:pgSz w:w="11907" w:h="16839" w:code="9"/>
          <w:pgMar w:top="1134" w:right="1417" w:bottom="1134" w:left="1276" w:header="720" w:footer="720" w:gutter="0"/>
          <w:cols w:space="720"/>
          <w:docGrid w:linePitch="272"/>
        </w:sectPr>
      </w:pPr>
    </w:p>
    <w:p w14:paraId="20576237" w14:textId="77777777" w:rsidR="00C52C79" w:rsidRPr="004F5ACF" w:rsidRDefault="00C52C79" w:rsidP="005D2AEE">
      <w:pPr>
        <w:numPr>
          <w:ilvl w:val="0"/>
          <w:numId w:val="14"/>
        </w:numPr>
        <w:ind w:left="1429" w:right="-237" w:hanging="1429"/>
        <w:jc w:val="both"/>
        <w:rPr>
          <w:rFonts w:ascii="Georgia" w:hAnsi="Georgia" w:cs="Georgia"/>
          <w:b/>
          <w:bCs/>
          <w:sz w:val="18"/>
          <w:szCs w:val="18"/>
          <w:lang w:val="es-AR"/>
        </w:rPr>
      </w:pPr>
      <w:r w:rsidRPr="004F5ACF">
        <w:rPr>
          <w:rFonts w:ascii="Georgia" w:hAnsi="Georgia" w:cs="Georgia"/>
          <w:b/>
          <w:bCs/>
          <w:sz w:val="18"/>
          <w:szCs w:val="18"/>
          <w:lang w:val="es-AR"/>
        </w:rPr>
        <w:lastRenderedPageBreak/>
        <w:t>Propiedades, planta</w:t>
      </w:r>
      <w:r w:rsidR="001A0DF2" w:rsidRPr="004F5ACF">
        <w:rPr>
          <w:rFonts w:ascii="Georgia" w:hAnsi="Georgia" w:cs="Georgia"/>
          <w:b/>
          <w:bCs/>
          <w:sz w:val="18"/>
          <w:szCs w:val="18"/>
          <w:lang w:val="es-AR"/>
        </w:rPr>
        <w:t>s</w:t>
      </w:r>
      <w:r w:rsidRPr="004F5ACF">
        <w:rPr>
          <w:rFonts w:ascii="Georgia" w:hAnsi="Georgia" w:cs="Georgia"/>
          <w:b/>
          <w:bCs/>
          <w:sz w:val="18"/>
          <w:szCs w:val="18"/>
          <w:lang w:val="es-AR"/>
        </w:rPr>
        <w:t xml:space="preserve"> y equipo</w:t>
      </w:r>
      <w:r w:rsidR="001A0DF2" w:rsidRPr="004F5ACF">
        <w:rPr>
          <w:rFonts w:ascii="Georgia" w:hAnsi="Georgia" w:cs="Georgia"/>
          <w:b/>
          <w:bCs/>
          <w:sz w:val="18"/>
          <w:szCs w:val="18"/>
          <w:lang w:val="es-AR"/>
        </w:rPr>
        <w:t>s</w:t>
      </w:r>
    </w:p>
    <w:p w14:paraId="535F92E0" w14:textId="77777777" w:rsidR="003345DD" w:rsidRPr="004F5ACF" w:rsidRDefault="003345DD" w:rsidP="00AC4673">
      <w:pPr>
        <w:tabs>
          <w:tab w:val="left" w:pos="9214"/>
        </w:tabs>
        <w:ind w:left="709"/>
        <w:jc w:val="center"/>
        <w:rPr>
          <w:rFonts w:ascii="Georgia" w:hAnsi="Georgia"/>
          <w:b/>
          <w:bCs/>
          <w:sz w:val="18"/>
          <w:szCs w:val="18"/>
          <w:lang w:val="es-AR" w:eastAsia="es-AR"/>
        </w:rPr>
      </w:pPr>
    </w:p>
    <w:p w14:paraId="14926C60" w14:textId="344BF06C" w:rsidR="006403AA" w:rsidRPr="004F5ACF" w:rsidRDefault="008331FE" w:rsidP="00AC4673">
      <w:pPr>
        <w:tabs>
          <w:tab w:val="left" w:pos="9214"/>
        </w:tabs>
        <w:ind w:left="709"/>
        <w:jc w:val="center"/>
        <w:rPr>
          <w:rFonts w:ascii="Georgia" w:hAnsi="Georgia"/>
          <w:b/>
          <w:bCs/>
          <w:sz w:val="18"/>
          <w:szCs w:val="18"/>
          <w:lang w:val="es-AR" w:eastAsia="es-AR"/>
        </w:rPr>
      </w:pPr>
      <w:r>
        <w:rPr>
          <w:rFonts w:ascii="Georgia" w:hAnsi="Georgia"/>
          <w:b/>
          <w:bCs/>
          <w:sz w:val="18"/>
          <w:szCs w:val="18"/>
          <w:lang w:val="es-AR" w:eastAsia="es-AR"/>
        </w:rPr>
        <w:pict w14:anchorId="6E1199F3">
          <v:shape id="_x0000_i1036" type="#_x0000_t75" style="width:694.5pt;height:219pt">
            <v:imagedata r:id="rId33" o:title=""/>
          </v:shape>
        </w:pict>
      </w:r>
    </w:p>
    <w:p w14:paraId="50545FE9" w14:textId="77777777" w:rsidR="00815917" w:rsidRPr="004F5ACF" w:rsidRDefault="00815917" w:rsidP="00AC4673">
      <w:pPr>
        <w:tabs>
          <w:tab w:val="left" w:pos="9214"/>
        </w:tabs>
        <w:ind w:left="709"/>
        <w:jc w:val="center"/>
        <w:rPr>
          <w:rFonts w:ascii="Georgia" w:hAnsi="Georgia"/>
          <w:b/>
          <w:bCs/>
          <w:sz w:val="18"/>
          <w:szCs w:val="18"/>
          <w:lang w:val="es-AR" w:eastAsia="es-AR"/>
        </w:rPr>
      </w:pPr>
    </w:p>
    <w:p w14:paraId="4FF060F5" w14:textId="77777777" w:rsidR="00815917" w:rsidRPr="004F5ACF" w:rsidRDefault="00815917" w:rsidP="00AC4673">
      <w:pPr>
        <w:tabs>
          <w:tab w:val="left" w:pos="9214"/>
        </w:tabs>
        <w:ind w:left="709"/>
        <w:jc w:val="center"/>
        <w:rPr>
          <w:rFonts w:ascii="Georgia" w:hAnsi="Georgia"/>
          <w:b/>
          <w:bCs/>
          <w:sz w:val="18"/>
          <w:szCs w:val="18"/>
          <w:lang w:val="es-AR" w:eastAsia="es-AR"/>
        </w:rPr>
      </w:pPr>
    </w:p>
    <w:p w14:paraId="53C485BF" w14:textId="77777777" w:rsidR="00861B27" w:rsidRPr="004F5ACF" w:rsidRDefault="00861B27" w:rsidP="00AC4673">
      <w:pPr>
        <w:pStyle w:val="Prrafodelista"/>
        <w:numPr>
          <w:ilvl w:val="0"/>
          <w:numId w:val="15"/>
        </w:numPr>
        <w:tabs>
          <w:tab w:val="num" w:pos="1429"/>
          <w:tab w:val="left" w:pos="9214"/>
        </w:tabs>
        <w:ind w:left="1418" w:hanging="425"/>
        <w:rPr>
          <w:rFonts w:ascii="Georgia" w:hAnsi="Georgia"/>
          <w:sz w:val="18"/>
          <w:szCs w:val="18"/>
          <w:lang w:val="es-AR"/>
        </w:rPr>
      </w:pPr>
      <w:r w:rsidRPr="004F5ACF">
        <w:rPr>
          <w:rFonts w:ascii="Georgia" w:hAnsi="Georgia"/>
          <w:sz w:val="18"/>
          <w:szCs w:val="18"/>
          <w:lang w:val="es-AR"/>
        </w:rPr>
        <w:t xml:space="preserve">Durante el </w:t>
      </w:r>
      <w:r w:rsidR="006E541F" w:rsidRPr="004F5ACF">
        <w:rPr>
          <w:rFonts w:ascii="Georgia" w:hAnsi="Georgia"/>
          <w:sz w:val="18"/>
          <w:szCs w:val="18"/>
          <w:lang w:val="es-AR"/>
        </w:rPr>
        <w:t>período</w:t>
      </w:r>
      <w:r w:rsidR="00D04DFA" w:rsidRPr="004F5ACF">
        <w:rPr>
          <w:rFonts w:ascii="Georgia" w:hAnsi="Georgia"/>
          <w:sz w:val="18"/>
          <w:szCs w:val="18"/>
          <w:lang w:val="es-AR"/>
        </w:rPr>
        <w:t xml:space="preserve"> </w:t>
      </w:r>
      <w:r w:rsidRPr="004F5ACF">
        <w:rPr>
          <w:rFonts w:ascii="Georgia" w:hAnsi="Georgia"/>
          <w:sz w:val="18"/>
          <w:szCs w:val="18"/>
          <w:lang w:val="es-AR"/>
        </w:rPr>
        <w:t xml:space="preserve">finalizado el </w:t>
      </w:r>
      <w:r w:rsidR="00C124D1" w:rsidRPr="004F5ACF">
        <w:rPr>
          <w:rFonts w:ascii="Georgia" w:hAnsi="Georgia"/>
          <w:sz w:val="18"/>
          <w:szCs w:val="18"/>
          <w:lang w:val="es-AR"/>
        </w:rPr>
        <w:t>3</w:t>
      </w:r>
      <w:r w:rsidR="00EB39BC" w:rsidRPr="004F5ACF">
        <w:rPr>
          <w:rFonts w:ascii="Georgia" w:hAnsi="Georgia"/>
          <w:sz w:val="18"/>
          <w:szCs w:val="18"/>
          <w:lang w:val="es-AR"/>
        </w:rPr>
        <w:t>0</w:t>
      </w:r>
      <w:r w:rsidR="00C124D1" w:rsidRPr="004F5ACF">
        <w:rPr>
          <w:rFonts w:ascii="Georgia" w:hAnsi="Georgia"/>
          <w:sz w:val="18"/>
          <w:szCs w:val="18"/>
          <w:lang w:val="es-AR"/>
        </w:rPr>
        <w:t xml:space="preserve"> de </w:t>
      </w:r>
      <w:r w:rsidR="008C6B8D">
        <w:rPr>
          <w:rFonts w:ascii="Georgia" w:hAnsi="Georgia"/>
          <w:sz w:val="18"/>
          <w:szCs w:val="18"/>
          <w:lang w:val="es-AR"/>
        </w:rPr>
        <w:t>septiembre</w:t>
      </w:r>
      <w:r w:rsidR="008C6B8D" w:rsidRPr="004F5ACF">
        <w:rPr>
          <w:rFonts w:ascii="Georgia" w:hAnsi="Georgia"/>
          <w:sz w:val="18"/>
          <w:szCs w:val="18"/>
          <w:lang w:val="es-AR"/>
        </w:rPr>
        <w:t xml:space="preserve"> </w:t>
      </w:r>
      <w:r w:rsidRPr="004F5ACF">
        <w:rPr>
          <w:rFonts w:ascii="Georgia" w:hAnsi="Georgia"/>
          <w:sz w:val="18"/>
          <w:szCs w:val="18"/>
          <w:lang w:val="es-AR"/>
        </w:rPr>
        <w:t>de 201</w:t>
      </w:r>
      <w:r w:rsidR="006E541F" w:rsidRPr="004F5ACF">
        <w:rPr>
          <w:rFonts w:ascii="Georgia" w:hAnsi="Georgia"/>
          <w:sz w:val="18"/>
          <w:szCs w:val="18"/>
          <w:lang w:val="es-AR"/>
        </w:rPr>
        <w:t>5</w:t>
      </w:r>
      <w:r w:rsidRPr="004F5ACF">
        <w:rPr>
          <w:rFonts w:ascii="Georgia" w:hAnsi="Georgia"/>
          <w:sz w:val="18"/>
          <w:szCs w:val="18"/>
          <w:lang w:val="es-AR"/>
        </w:rPr>
        <w:t>, la Sociedad activó en concepto de costos propios direct</w:t>
      </w:r>
      <w:r w:rsidRPr="00C15340">
        <w:rPr>
          <w:rFonts w:ascii="Georgia" w:hAnsi="Georgia"/>
          <w:sz w:val="18"/>
          <w:szCs w:val="18"/>
          <w:lang w:val="es-AR"/>
        </w:rPr>
        <w:t xml:space="preserve">os $ </w:t>
      </w:r>
      <w:r w:rsidR="00C15340" w:rsidRPr="00C15340">
        <w:rPr>
          <w:rFonts w:ascii="Georgia" w:hAnsi="Georgia"/>
          <w:sz w:val="18"/>
          <w:szCs w:val="18"/>
          <w:lang w:val="es-AR"/>
        </w:rPr>
        <w:t>199,6</w:t>
      </w:r>
      <w:r w:rsidRPr="00C15340">
        <w:rPr>
          <w:rFonts w:ascii="Georgia" w:hAnsi="Georgia"/>
          <w:sz w:val="18"/>
          <w:szCs w:val="18"/>
          <w:lang w:val="es-AR"/>
        </w:rPr>
        <w:t xml:space="preserve"> m</w:t>
      </w:r>
      <w:r w:rsidRPr="004F5ACF">
        <w:rPr>
          <w:rFonts w:ascii="Georgia" w:hAnsi="Georgia"/>
          <w:sz w:val="18"/>
          <w:szCs w:val="18"/>
          <w:lang w:val="es-AR"/>
        </w:rPr>
        <w:t>illones.</w:t>
      </w:r>
    </w:p>
    <w:p w14:paraId="354BDC0F" w14:textId="77777777" w:rsidR="00861B27" w:rsidRPr="004F5ACF" w:rsidRDefault="00861B27" w:rsidP="00AC4673">
      <w:pPr>
        <w:pStyle w:val="Prrafodelista"/>
        <w:tabs>
          <w:tab w:val="left" w:pos="9214"/>
        </w:tabs>
        <w:ind w:left="1418" w:hanging="425"/>
        <w:rPr>
          <w:rFonts w:ascii="Georgia" w:hAnsi="Georgia"/>
          <w:sz w:val="18"/>
          <w:szCs w:val="18"/>
          <w:lang w:val="es-AR"/>
        </w:rPr>
      </w:pPr>
    </w:p>
    <w:p w14:paraId="3A4605F7" w14:textId="77777777" w:rsidR="00861B27" w:rsidRPr="004F5ACF" w:rsidRDefault="00861B27" w:rsidP="00AC4673">
      <w:pPr>
        <w:pStyle w:val="Prrafodelista"/>
        <w:numPr>
          <w:ilvl w:val="0"/>
          <w:numId w:val="15"/>
        </w:numPr>
        <w:tabs>
          <w:tab w:val="num" w:pos="1429"/>
          <w:tab w:val="left" w:pos="9214"/>
        </w:tabs>
        <w:ind w:left="1418" w:hanging="425"/>
        <w:rPr>
          <w:rFonts w:ascii="Georgia" w:hAnsi="Georgia"/>
          <w:sz w:val="18"/>
          <w:szCs w:val="18"/>
          <w:lang w:val="es-AR"/>
        </w:rPr>
      </w:pPr>
      <w:r w:rsidRPr="004F5ACF">
        <w:rPr>
          <w:rFonts w:ascii="Georgia" w:hAnsi="Georgia"/>
          <w:sz w:val="18"/>
          <w:szCs w:val="18"/>
          <w:lang w:val="es-AR"/>
        </w:rPr>
        <w:t xml:space="preserve">El importe de los costos financieros capitalizados correspondiente al </w:t>
      </w:r>
      <w:r w:rsidR="006E541F" w:rsidRPr="004F5ACF">
        <w:rPr>
          <w:rFonts w:ascii="Georgia" w:hAnsi="Georgia"/>
          <w:sz w:val="18"/>
          <w:szCs w:val="18"/>
          <w:lang w:val="es-AR"/>
        </w:rPr>
        <w:t>período</w:t>
      </w:r>
      <w:r w:rsidR="00D04DFA" w:rsidRPr="004F5ACF">
        <w:rPr>
          <w:rFonts w:ascii="Georgia" w:hAnsi="Georgia"/>
          <w:sz w:val="18"/>
          <w:szCs w:val="18"/>
          <w:lang w:val="es-AR"/>
        </w:rPr>
        <w:t xml:space="preserve"> </w:t>
      </w:r>
      <w:r w:rsidRPr="004F5ACF">
        <w:rPr>
          <w:rFonts w:ascii="Georgia" w:hAnsi="Georgia"/>
          <w:sz w:val="18"/>
          <w:szCs w:val="18"/>
          <w:lang w:val="es-AR"/>
        </w:rPr>
        <w:t xml:space="preserve">finalizado el </w:t>
      </w:r>
      <w:r w:rsidR="00C124D1" w:rsidRPr="004F5ACF">
        <w:rPr>
          <w:rFonts w:ascii="Georgia" w:hAnsi="Georgia"/>
          <w:sz w:val="18"/>
          <w:szCs w:val="18"/>
          <w:lang w:val="es-AR"/>
        </w:rPr>
        <w:t>3</w:t>
      </w:r>
      <w:r w:rsidR="00EB39BC" w:rsidRPr="004F5ACF">
        <w:rPr>
          <w:rFonts w:ascii="Georgia" w:hAnsi="Georgia"/>
          <w:sz w:val="18"/>
          <w:szCs w:val="18"/>
          <w:lang w:val="es-AR"/>
        </w:rPr>
        <w:t>0</w:t>
      </w:r>
      <w:r w:rsidR="00C124D1" w:rsidRPr="004F5ACF">
        <w:rPr>
          <w:rFonts w:ascii="Georgia" w:hAnsi="Georgia"/>
          <w:sz w:val="18"/>
          <w:szCs w:val="18"/>
          <w:lang w:val="es-AR"/>
        </w:rPr>
        <w:t xml:space="preserve"> de </w:t>
      </w:r>
      <w:r w:rsidR="008C6B8D">
        <w:rPr>
          <w:rFonts w:ascii="Georgia" w:hAnsi="Georgia"/>
          <w:sz w:val="18"/>
          <w:szCs w:val="18"/>
          <w:lang w:val="es-AR"/>
        </w:rPr>
        <w:t>septiembre</w:t>
      </w:r>
      <w:r w:rsidR="008C6B8D" w:rsidRPr="004F5ACF">
        <w:rPr>
          <w:rFonts w:ascii="Georgia" w:hAnsi="Georgia"/>
          <w:sz w:val="18"/>
          <w:szCs w:val="18"/>
          <w:lang w:val="es-AR"/>
        </w:rPr>
        <w:t xml:space="preserve"> </w:t>
      </w:r>
      <w:r w:rsidRPr="004F5ACF">
        <w:rPr>
          <w:rFonts w:ascii="Georgia" w:hAnsi="Georgia"/>
          <w:sz w:val="18"/>
          <w:szCs w:val="18"/>
          <w:lang w:val="es-AR"/>
        </w:rPr>
        <w:t>de 201</w:t>
      </w:r>
      <w:r w:rsidR="006E541F" w:rsidRPr="004F5ACF">
        <w:rPr>
          <w:rFonts w:ascii="Georgia" w:hAnsi="Georgia"/>
          <w:sz w:val="18"/>
          <w:szCs w:val="18"/>
          <w:lang w:val="es-AR"/>
        </w:rPr>
        <w:t>5</w:t>
      </w:r>
      <w:r w:rsidRPr="004F5ACF">
        <w:rPr>
          <w:rFonts w:ascii="Georgia" w:hAnsi="Georgia"/>
          <w:sz w:val="18"/>
          <w:szCs w:val="18"/>
          <w:lang w:val="es-AR"/>
        </w:rPr>
        <w:t xml:space="preserve"> fue </w:t>
      </w:r>
      <w:r w:rsidRPr="00AA1608">
        <w:rPr>
          <w:rFonts w:ascii="Georgia" w:hAnsi="Georgia"/>
          <w:sz w:val="18"/>
          <w:szCs w:val="18"/>
          <w:lang w:val="es-AR"/>
        </w:rPr>
        <w:t xml:space="preserve">de $ </w:t>
      </w:r>
      <w:r w:rsidR="00946D03" w:rsidRPr="00AA1608">
        <w:rPr>
          <w:rFonts w:ascii="Georgia" w:hAnsi="Georgia"/>
          <w:sz w:val="18"/>
          <w:szCs w:val="18"/>
          <w:lang w:val="es-AR"/>
        </w:rPr>
        <w:t>1</w:t>
      </w:r>
      <w:r w:rsidR="00AA1608" w:rsidRPr="00AA1608">
        <w:rPr>
          <w:rFonts w:ascii="Georgia" w:hAnsi="Georgia"/>
          <w:sz w:val="18"/>
          <w:szCs w:val="18"/>
          <w:lang w:val="es-AR"/>
        </w:rPr>
        <w:t>92,2</w:t>
      </w:r>
      <w:r w:rsidRPr="00AA1608">
        <w:rPr>
          <w:rFonts w:ascii="Georgia" w:hAnsi="Georgia"/>
          <w:sz w:val="18"/>
          <w:szCs w:val="18"/>
          <w:lang w:val="es-AR"/>
        </w:rPr>
        <w:t xml:space="preserve"> m</w:t>
      </w:r>
      <w:r w:rsidRPr="004F5ACF">
        <w:rPr>
          <w:rFonts w:ascii="Georgia" w:hAnsi="Georgia"/>
          <w:sz w:val="18"/>
          <w:szCs w:val="18"/>
          <w:lang w:val="es-AR"/>
        </w:rPr>
        <w:t>illones.</w:t>
      </w:r>
    </w:p>
    <w:p w14:paraId="2B5F9864" w14:textId="77777777" w:rsidR="00D63CD3" w:rsidRPr="004F5ACF" w:rsidRDefault="00D63CD3" w:rsidP="00AC4673">
      <w:pPr>
        <w:tabs>
          <w:tab w:val="left" w:pos="9214"/>
        </w:tabs>
        <w:ind w:left="709"/>
        <w:jc w:val="center"/>
        <w:rPr>
          <w:rFonts w:ascii="Georgia" w:hAnsi="Georgia"/>
          <w:b/>
          <w:bCs/>
          <w:sz w:val="18"/>
          <w:szCs w:val="18"/>
          <w:lang w:val="es-AR" w:eastAsia="es-AR"/>
        </w:rPr>
      </w:pPr>
    </w:p>
    <w:p w14:paraId="0D660EFF" w14:textId="7C0AB598" w:rsidR="00861B27" w:rsidRPr="004F5ACF" w:rsidRDefault="008331FE" w:rsidP="00AC4673">
      <w:pPr>
        <w:tabs>
          <w:tab w:val="left" w:pos="9214"/>
        </w:tabs>
        <w:ind w:left="709"/>
        <w:jc w:val="center"/>
        <w:rPr>
          <w:rFonts w:ascii="Georgia" w:hAnsi="Georgia"/>
          <w:b/>
          <w:bCs/>
          <w:sz w:val="18"/>
          <w:szCs w:val="18"/>
          <w:lang w:val="es-AR" w:eastAsia="es-AR"/>
        </w:rPr>
      </w:pPr>
      <w:r>
        <w:rPr>
          <w:rFonts w:ascii="Georgia" w:hAnsi="Georgia"/>
          <w:b/>
          <w:bCs/>
          <w:sz w:val="18"/>
          <w:szCs w:val="18"/>
          <w:lang w:val="es-AR" w:eastAsia="es-AR"/>
        </w:rPr>
        <w:lastRenderedPageBreak/>
        <w:pict w14:anchorId="4E4D06CD">
          <v:shape id="_x0000_i1037" type="#_x0000_t75" style="width:694.5pt;height:219pt">
            <v:imagedata r:id="rId34" o:title=""/>
          </v:shape>
        </w:pict>
      </w:r>
    </w:p>
    <w:p w14:paraId="1F59F7DF" w14:textId="77777777" w:rsidR="00815917" w:rsidRPr="004F5ACF" w:rsidRDefault="00815917" w:rsidP="00AC4673">
      <w:pPr>
        <w:tabs>
          <w:tab w:val="left" w:pos="9214"/>
        </w:tabs>
        <w:ind w:left="709"/>
        <w:jc w:val="center"/>
        <w:rPr>
          <w:rFonts w:ascii="Georgia" w:hAnsi="Georgia"/>
          <w:b/>
          <w:bCs/>
          <w:sz w:val="18"/>
          <w:szCs w:val="18"/>
          <w:lang w:val="es-AR" w:eastAsia="es-AR"/>
        </w:rPr>
      </w:pPr>
    </w:p>
    <w:p w14:paraId="5986F86E" w14:textId="77777777" w:rsidR="00D63CD3" w:rsidRPr="004F5ACF" w:rsidRDefault="00D63CD3" w:rsidP="00AC4673">
      <w:pPr>
        <w:tabs>
          <w:tab w:val="left" w:pos="9214"/>
        </w:tabs>
        <w:ind w:left="709"/>
        <w:jc w:val="center"/>
        <w:rPr>
          <w:rFonts w:ascii="Georgia" w:hAnsi="Georgia"/>
          <w:b/>
          <w:bCs/>
          <w:sz w:val="18"/>
          <w:szCs w:val="18"/>
          <w:lang w:val="es-AR" w:eastAsia="es-AR"/>
        </w:rPr>
      </w:pPr>
    </w:p>
    <w:p w14:paraId="29F58CAC" w14:textId="77777777" w:rsidR="00DD689B" w:rsidRPr="004F5ACF" w:rsidRDefault="00DD689B" w:rsidP="00AC4673">
      <w:pPr>
        <w:pStyle w:val="Prrafodelista"/>
        <w:numPr>
          <w:ilvl w:val="0"/>
          <w:numId w:val="15"/>
        </w:numPr>
        <w:tabs>
          <w:tab w:val="num" w:pos="1429"/>
          <w:tab w:val="left" w:pos="9214"/>
        </w:tabs>
        <w:ind w:left="1418" w:hanging="425"/>
        <w:rPr>
          <w:rFonts w:ascii="Georgia" w:hAnsi="Georgia"/>
          <w:sz w:val="18"/>
          <w:szCs w:val="18"/>
          <w:lang w:val="es-AR"/>
        </w:rPr>
      </w:pPr>
      <w:r w:rsidRPr="004F5ACF">
        <w:rPr>
          <w:rFonts w:ascii="Georgia" w:hAnsi="Georgia"/>
          <w:sz w:val="18"/>
          <w:szCs w:val="18"/>
          <w:lang w:val="es-AR"/>
        </w:rPr>
        <w:t xml:space="preserve">Durante </w:t>
      </w:r>
      <w:r w:rsidR="00861B27" w:rsidRPr="004F5ACF">
        <w:rPr>
          <w:rFonts w:ascii="Georgia" w:hAnsi="Georgia"/>
          <w:sz w:val="18"/>
          <w:szCs w:val="18"/>
          <w:lang w:val="es-AR"/>
        </w:rPr>
        <w:t xml:space="preserve">el </w:t>
      </w:r>
      <w:r w:rsidR="006E541F" w:rsidRPr="004F5ACF">
        <w:rPr>
          <w:rFonts w:ascii="Georgia" w:hAnsi="Georgia"/>
          <w:sz w:val="18"/>
          <w:szCs w:val="18"/>
          <w:lang w:val="es-AR"/>
        </w:rPr>
        <w:t>período</w:t>
      </w:r>
      <w:r w:rsidR="00D04DFA" w:rsidRPr="004F5ACF">
        <w:rPr>
          <w:rFonts w:ascii="Georgia" w:hAnsi="Georgia"/>
          <w:sz w:val="18"/>
          <w:szCs w:val="18"/>
          <w:lang w:val="es-AR"/>
        </w:rPr>
        <w:t xml:space="preserve"> </w:t>
      </w:r>
      <w:r w:rsidRPr="004F5ACF">
        <w:rPr>
          <w:rFonts w:ascii="Georgia" w:hAnsi="Georgia"/>
          <w:sz w:val="18"/>
          <w:szCs w:val="18"/>
          <w:lang w:val="es-AR"/>
        </w:rPr>
        <w:t xml:space="preserve">finalizado el </w:t>
      </w:r>
      <w:r w:rsidR="00C124D1" w:rsidRPr="004F5ACF">
        <w:rPr>
          <w:rFonts w:ascii="Georgia" w:hAnsi="Georgia"/>
          <w:sz w:val="18"/>
          <w:szCs w:val="18"/>
          <w:lang w:val="es-AR"/>
        </w:rPr>
        <w:t>3</w:t>
      </w:r>
      <w:r w:rsidR="00EB39BC" w:rsidRPr="004F5ACF">
        <w:rPr>
          <w:rFonts w:ascii="Georgia" w:hAnsi="Georgia"/>
          <w:sz w:val="18"/>
          <w:szCs w:val="18"/>
          <w:lang w:val="es-AR"/>
        </w:rPr>
        <w:t>0</w:t>
      </w:r>
      <w:r w:rsidR="00C124D1" w:rsidRPr="004F5ACF">
        <w:rPr>
          <w:rFonts w:ascii="Georgia" w:hAnsi="Georgia"/>
          <w:sz w:val="18"/>
          <w:szCs w:val="18"/>
          <w:lang w:val="es-AR"/>
        </w:rPr>
        <w:t xml:space="preserve"> de </w:t>
      </w:r>
      <w:r w:rsidR="008C6B8D">
        <w:rPr>
          <w:rFonts w:ascii="Georgia" w:hAnsi="Georgia"/>
          <w:sz w:val="18"/>
          <w:szCs w:val="18"/>
          <w:lang w:val="es-AR"/>
        </w:rPr>
        <w:t>septiembre</w:t>
      </w:r>
      <w:r w:rsidR="008C6B8D" w:rsidRPr="004F5ACF">
        <w:rPr>
          <w:rFonts w:ascii="Georgia" w:hAnsi="Georgia"/>
          <w:sz w:val="18"/>
          <w:szCs w:val="18"/>
          <w:lang w:val="es-AR"/>
        </w:rPr>
        <w:t xml:space="preserve"> </w:t>
      </w:r>
      <w:r w:rsidRPr="004F5ACF">
        <w:rPr>
          <w:rFonts w:ascii="Georgia" w:hAnsi="Georgia"/>
          <w:sz w:val="18"/>
          <w:szCs w:val="18"/>
          <w:lang w:val="es-AR"/>
        </w:rPr>
        <w:t>de</w:t>
      </w:r>
      <w:r w:rsidR="006668C9" w:rsidRPr="004F5ACF">
        <w:rPr>
          <w:rFonts w:ascii="Georgia" w:hAnsi="Georgia"/>
          <w:sz w:val="18"/>
          <w:szCs w:val="18"/>
          <w:lang w:val="es-AR"/>
        </w:rPr>
        <w:t xml:space="preserve"> </w:t>
      </w:r>
      <w:r w:rsidR="003345DD" w:rsidRPr="004F5ACF">
        <w:rPr>
          <w:rFonts w:ascii="Georgia" w:hAnsi="Georgia"/>
          <w:sz w:val="18"/>
          <w:szCs w:val="18"/>
          <w:lang w:val="es-AR"/>
        </w:rPr>
        <w:t>201</w:t>
      </w:r>
      <w:r w:rsidR="006E541F" w:rsidRPr="004F5ACF">
        <w:rPr>
          <w:rFonts w:ascii="Georgia" w:hAnsi="Georgia"/>
          <w:sz w:val="18"/>
          <w:szCs w:val="18"/>
          <w:lang w:val="es-AR"/>
        </w:rPr>
        <w:t>4</w:t>
      </w:r>
      <w:r w:rsidRPr="004F5ACF">
        <w:rPr>
          <w:rFonts w:ascii="Georgia" w:hAnsi="Georgia"/>
          <w:sz w:val="18"/>
          <w:szCs w:val="18"/>
          <w:lang w:val="es-AR"/>
        </w:rPr>
        <w:t>, la Sociedad activó en concepto de costos propios direct</w:t>
      </w:r>
      <w:r w:rsidRPr="005B6C7F">
        <w:rPr>
          <w:rFonts w:ascii="Georgia" w:hAnsi="Georgia"/>
          <w:sz w:val="18"/>
          <w:szCs w:val="18"/>
          <w:lang w:val="es-AR"/>
        </w:rPr>
        <w:t>os</w:t>
      </w:r>
      <w:r w:rsidR="006668C9" w:rsidRPr="005B6C7F">
        <w:rPr>
          <w:rFonts w:ascii="Georgia" w:hAnsi="Georgia"/>
          <w:sz w:val="18"/>
          <w:szCs w:val="18"/>
          <w:lang w:val="es-AR"/>
        </w:rPr>
        <w:t xml:space="preserve"> $ </w:t>
      </w:r>
      <w:r w:rsidR="005B6C7F" w:rsidRPr="005B6C7F">
        <w:rPr>
          <w:rFonts w:ascii="Georgia" w:hAnsi="Georgia"/>
          <w:sz w:val="18"/>
          <w:szCs w:val="18"/>
          <w:lang w:val="es-AR"/>
        </w:rPr>
        <w:t>112,8</w:t>
      </w:r>
      <w:r w:rsidR="00982C48" w:rsidRPr="005B6C7F">
        <w:rPr>
          <w:rFonts w:ascii="Georgia" w:hAnsi="Georgia"/>
          <w:sz w:val="18"/>
          <w:szCs w:val="18"/>
          <w:lang w:val="es-AR"/>
        </w:rPr>
        <w:t xml:space="preserve"> </w:t>
      </w:r>
      <w:r w:rsidR="006668C9" w:rsidRPr="005B6C7F">
        <w:rPr>
          <w:rFonts w:ascii="Georgia" w:hAnsi="Georgia"/>
          <w:sz w:val="18"/>
          <w:szCs w:val="18"/>
          <w:lang w:val="es-AR"/>
        </w:rPr>
        <w:t>m</w:t>
      </w:r>
      <w:r w:rsidR="006668C9" w:rsidRPr="004F5ACF">
        <w:rPr>
          <w:rFonts w:ascii="Georgia" w:hAnsi="Georgia"/>
          <w:sz w:val="18"/>
          <w:szCs w:val="18"/>
          <w:lang w:val="es-AR"/>
        </w:rPr>
        <w:t>illones</w:t>
      </w:r>
      <w:r w:rsidRPr="004F5ACF">
        <w:rPr>
          <w:rFonts w:ascii="Georgia" w:hAnsi="Georgia"/>
          <w:sz w:val="18"/>
          <w:szCs w:val="18"/>
          <w:lang w:val="es-AR"/>
        </w:rPr>
        <w:t>.</w:t>
      </w:r>
    </w:p>
    <w:p w14:paraId="4C226DDD" w14:textId="77777777" w:rsidR="00DD689B" w:rsidRPr="004F5ACF" w:rsidRDefault="00DD689B" w:rsidP="00AC4673">
      <w:pPr>
        <w:pStyle w:val="Prrafodelista"/>
        <w:tabs>
          <w:tab w:val="left" w:pos="9214"/>
        </w:tabs>
        <w:ind w:left="1418" w:hanging="425"/>
        <w:rPr>
          <w:rFonts w:ascii="Georgia" w:hAnsi="Georgia"/>
          <w:sz w:val="18"/>
          <w:szCs w:val="18"/>
          <w:lang w:val="es-AR"/>
        </w:rPr>
      </w:pPr>
    </w:p>
    <w:p w14:paraId="5FDD86C8" w14:textId="77777777" w:rsidR="00DD689B" w:rsidRPr="004F5ACF" w:rsidRDefault="00DD689B" w:rsidP="00AC4673">
      <w:pPr>
        <w:pStyle w:val="Prrafodelista"/>
        <w:numPr>
          <w:ilvl w:val="0"/>
          <w:numId w:val="15"/>
        </w:numPr>
        <w:tabs>
          <w:tab w:val="num" w:pos="1429"/>
          <w:tab w:val="left" w:pos="9214"/>
        </w:tabs>
        <w:ind w:left="1418" w:hanging="425"/>
        <w:rPr>
          <w:rFonts w:ascii="Georgia" w:hAnsi="Georgia"/>
          <w:sz w:val="18"/>
          <w:szCs w:val="18"/>
          <w:lang w:val="es-AR"/>
        </w:rPr>
      </w:pPr>
      <w:r w:rsidRPr="004F5ACF">
        <w:rPr>
          <w:rFonts w:ascii="Georgia" w:hAnsi="Georgia"/>
          <w:sz w:val="18"/>
          <w:szCs w:val="18"/>
          <w:lang w:val="es-AR"/>
        </w:rPr>
        <w:t xml:space="preserve">El importe de los costos financieros capitalizados correspondiente </w:t>
      </w:r>
      <w:r w:rsidR="00861B27" w:rsidRPr="004F5ACF">
        <w:rPr>
          <w:rFonts w:ascii="Georgia" w:hAnsi="Georgia"/>
          <w:sz w:val="18"/>
          <w:szCs w:val="18"/>
          <w:lang w:val="es-AR"/>
        </w:rPr>
        <w:t>al</w:t>
      </w:r>
      <w:r w:rsidRPr="004F5ACF">
        <w:rPr>
          <w:rFonts w:ascii="Georgia" w:hAnsi="Georgia"/>
          <w:sz w:val="18"/>
          <w:szCs w:val="18"/>
          <w:lang w:val="es-AR"/>
        </w:rPr>
        <w:t xml:space="preserve"> </w:t>
      </w:r>
      <w:r w:rsidR="00481DD8" w:rsidRPr="004F5ACF">
        <w:rPr>
          <w:rFonts w:ascii="Georgia" w:hAnsi="Georgia"/>
          <w:sz w:val="18"/>
          <w:szCs w:val="18"/>
          <w:lang w:val="es-AR"/>
        </w:rPr>
        <w:t>período</w:t>
      </w:r>
      <w:r w:rsidR="00D04DFA" w:rsidRPr="004F5ACF">
        <w:rPr>
          <w:rFonts w:ascii="Georgia" w:hAnsi="Georgia"/>
          <w:sz w:val="18"/>
          <w:szCs w:val="18"/>
          <w:lang w:val="es-AR"/>
        </w:rPr>
        <w:t xml:space="preserve"> </w:t>
      </w:r>
      <w:r w:rsidRPr="004F5ACF">
        <w:rPr>
          <w:rFonts w:ascii="Georgia" w:hAnsi="Georgia"/>
          <w:sz w:val="18"/>
          <w:szCs w:val="18"/>
          <w:lang w:val="es-AR"/>
        </w:rPr>
        <w:t xml:space="preserve">finalizado el </w:t>
      </w:r>
      <w:r w:rsidR="008338E9" w:rsidRPr="004F5ACF">
        <w:rPr>
          <w:rFonts w:ascii="Georgia" w:hAnsi="Georgia"/>
          <w:sz w:val="18"/>
          <w:szCs w:val="18"/>
          <w:lang w:val="es-AR"/>
        </w:rPr>
        <w:t>3</w:t>
      </w:r>
      <w:r w:rsidR="00EB39BC" w:rsidRPr="004F5ACF">
        <w:rPr>
          <w:rFonts w:ascii="Georgia" w:hAnsi="Georgia"/>
          <w:sz w:val="18"/>
          <w:szCs w:val="18"/>
          <w:lang w:val="es-AR"/>
        </w:rPr>
        <w:t>0</w:t>
      </w:r>
      <w:r w:rsidR="00C124D1" w:rsidRPr="004F5ACF">
        <w:rPr>
          <w:rFonts w:ascii="Georgia" w:hAnsi="Georgia"/>
          <w:sz w:val="18"/>
          <w:szCs w:val="18"/>
          <w:lang w:val="es-AR"/>
        </w:rPr>
        <w:t xml:space="preserve"> de </w:t>
      </w:r>
      <w:r w:rsidR="008C6B8D">
        <w:rPr>
          <w:rFonts w:ascii="Georgia" w:hAnsi="Georgia"/>
          <w:sz w:val="18"/>
          <w:szCs w:val="18"/>
          <w:lang w:val="es-AR"/>
        </w:rPr>
        <w:t>septiembre</w:t>
      </w:r>
      <w:r w:rsidR="008C6B8D" w:rsidRPr="004F5ACF">
        <w:rPr>
          <w:rFonts w:ascii="Georgia" w:hAnsi="Georgia"/>
          <w:sz w:val="18"/>
          <w:szCs w:val="18"/>
          <w:lang w:val="es-AR"/>
        </w:rPr>
        <w:t xml:space="preserve"> </w:t>
      </w:r>
      <w:r w:rsidRPr="004F5ACF">
        <w:rPr>
          <w:rFonts w:ascii="Georgia" w:hAnsi="Georgia"/>
          <w:sz w:val="18"/>
          <w:szCs w:val="18"/>
          <w:lang w:val="es-AR"/>
        </w:rPr>
        <w:t xml:space="preserve">de </w:t>
      </w:r>
      <w:r w:rsidR="003345DD" w:rsidRPr="004F5ACF">
        <w:rPr>
          <w:rFonts w:ascii="Georgia" w:hAnsi="Georgia"/>
          <w:sz w:val="18"/>
          <w:szCs w:val="18"/>
          <w:lang w:val="es-AR"/>
        </w:rPr>
        <w:t>201</w:t>
      </w:r>
      <w:r w:rsidR="006E541F" w:rsidRPr="004F5ACF">
        <w:rPr>
          <w:rFonts w:ascii="Georgia" w:hAnsi="Georgia"/>
          <w:sz w:val="18"/>
          <w:szCs w:val="18"/>
          <w:lang w:val="es-AR"/>
        </w:rPr>
        <w:t>4</w:t>
      </w:r>
      <w:r w:rsidR="003345DD" w:rsidRPr="004F5ACF">
        <w:rPr>
          <w:rFonts w:ascii="Georgia" w:hAnsi="Georgia"/>
          <w:sz w:val="18"/>
          <w:szCs w:val="18"/>
          <w:lang w:val="es-AR"/>
        </w:rPr>
        <w:t xml:space="preserve"> </w:t>
      </w:r>
      <w:r w:rsidRPr="004F5ACF">
        <w:rPr>
          <w:rFonts w:ascii="Georgia" w:hAnsi="Georgia"/>
          <w:sz w:val="18"/>
          <w:szCs w:val="18"/>
          <w:lang w:val="es-AR"/>
        </w:rPr>
        <w:t>fu</w:t>
      </w:r>
      <w:r w:rsidRPr="005B6C7F">
        <w:rPr>
          <w:rFonts w:ascii="Georgia" w:hAnsi="Georgia"/>
          <w:sz w:val="18"/>
          <w:szCs w:val="18"/>
          <w:lang w:val="es-AR"/>
        </w:rPr>
        <w:t>e de</w:t>
      </w:r>
      <w:r w:rsidR="006668C9" w:rsidRPr="005B6C7F">
        <w:rPr>
          <w:rFonts w:ascii="Georgia" w:hAnsi="Georgia"/>
          <w:sz w:val="18"/>
          <w:szCs w:val="18"/>
          <w:lang w:val="es-AR"/>
        </w:rPr>
        <w:t xml:space="preserve"> $ </w:t>
      </w:r>
      <w:r w:rsidR="003260E3" w:rsidRPr="005B6C7F">
        <w:rPr>
          <w:rFonts w:ascii="Georgia" w:hAnsi="Georgia"/>
          <w:sz w:val="18"/>
          <w:szCs w:val="18"/>
          <w:lang w:val="es-AR"/>
        </w:rPr>
        <w:t>7,</w:t>
      </w:r>
      <w:r w:rsidR="005B6C7F" w:rsidRPr="005B6C7F">
        <w:rPr>
          <w:rFonts w:ascii="Georgia" w:hAnsi="Georgia"/>
          <w:sz w:val="18"/>
          <w:szCs w:val="18"/>
          <w:lang w:val="es-AR"/>
        </w:rPr>
        <w:t>2</w:t>
      </w:r>
      <w:r w:rsidR="006668C9" w:rsidRPr="005B6C7F">
        <w:rPr>
          <w:rFonts w:ascii="Georgia" w:hAnsi="Georgia"/>
          <w:sz w:val="18"/>
          <w:szCs w:val="18"/>
          <w:lang w:val="es-AR"/>
        </w:rPr>
        <w:t xml:space="preserve"> mi</w:t>
      </w:r>
      <w:r w:rsidR="006668C9" w:rsidRPr="004F5ACF">
        <w:rPr>
          <w:rFonts w:ascii="Georgia" w:hAnsi="Georgia"/>
          <w:sz w:val="18"/>
          <w:szCs w:val="18"/>
          <w:lang w:val="es-AR"/>
        </w:rPr>
        <w:t>llones.</w:t>
      </w:r>
    </w:p>
    <w:p w14:paraId="50889C25" w14:textId="77777777" w:rsidR="004611EA" w:rsidRPr="004F5ACF" w:rsidRDefault="004611EA" w:rsidP="00AC4673">
      <w:pPr>
        <w:ind w:left="709"/>
        <w:rPr>
          <w:rFonts w:ascii="Georgia" w:hAnsi="Georgia" w:cs="Georgia"/>
          <w:b/>
          <w:bCs/>
          <w:sz w:val="18"/>
          <w:szCs w:val="18"/>
          <w:lang w:val="es-AR"/>
        </w:rPr>
      </w:pPr>
    </w:p>
    <w:p w14:paraId="23DB0A17" w14:textId="77777777" w:rsidR="00861B27" w:rsidRPr="004F5ACF" w:rsidRDefault="00861B27" w:rsidP="00AC4673">
      <w:pPr>
        <w:ind w:left="709"/>
        <w:rPr>
          <w:rFonts w:ascii="Georgia" w:hAnsi="Georgia" w:cs="Georgia"/>
          <w:b/>
          <w:bCs/>
          <w:sz w:val="18"/>
          <w:szCs w:val="18"/>
          <w:lang w:val="es-AR"/>
        </w:rPr>
        <w:sectPr w:rsidR="00861B27" w:rsidRPr="004F5ACF" w:rsidSect="00815917">
          <w:footerReference w:type="default" r:id="rId35"/>
          <w:pgSz w:w="16839" w:h="11907" w:orient="landscape" w:code="9"/>
          <w:pgMar w:top="1276" w:right="1134" w:bottom="1417" w:left="1134" w:header="720" w:footer="720" w:gutter="0"/>
          <w:cols w:space="720"/>
          <w:docGrid w:linePitch="272"/>
        </w:sectPr>
      </w:pPr>
    </w:p>
    <w:p w14:paraId="7A34B7D1" w14:textId="77777777" w:rsidR="000A19BE" w:rsidRDefault="000A19BE" w:rsidP="0023568D">
      <w:pPr>
        <w:ind w:right="-237"/>
        <w:jc w:val="both"/>
        <w:rPr>
          <w:rFonts w:ascii="Georgia" w:hAnsi="Georgia" w:cs="Georgia"/>
          <w:b/>
          <w:bCs/>
          <w:sz w:val="18"/>
          <w:szCs w:val="18"/>
          <w:lang w:val="es-AR"/>
        </w:rPr>
      </w:pPr>
    </w:p>
    <w:p w14:paraId="581285F5" w14:textId="77777777" w:rsidR="000A19BE" w:rsidRPr="0023568D" w:rsidRDefault="000A19BE" w:rsidP="000A19BE">
      <w:pPr>
        <w:ind w:firstLine="709"/>
        <w:jc w:val="both"/>
        <w:rPr>
          <w:rFonts w:ascii="Georgia" w:hAnsi="Georgia"/>
          <w:sz w:val="18"/>
          <w:szCs w:val="18"/>
          <w:lang w:val="es-AR"/>
        </w:rPr>
      </w:pPr>
      <w:r w:rsidRPr="0023568D">
        <w:rPr>
          <w:rFonts w:ascii="Georgia" w:hAnsi="Georgia"/>
          <w:sz w:val="18"/>
          <w:szCs w:val="18"/>
          <w:lang w:val="es-AR"/>
        </w:rPr>
        <w:t xml:space="preserve">Por su parte, durante el mes de septiembre la Sociedad efectúo el pago de un anticipo por 13,15 millones de pesos en concepto de reserva para la eventual compra de unidades funcionales de oficinas, integrantes del edificio a construir denominado Torre al Río Norte. </w:t>
      </w:r>
    </w:p>
    <w:p w14:paraId="59A9DD32" w14:textId="77777777" w:rsidR="000A19BE" w:rsidRPr="0023568D" w:rsidRDefault="000A19BE" w:rsidP="000A19BE">
      <w:pPr>
        <w:ind w:firstLine="709"/>
        <w:jc w:val="both"/>
        <w:rPr>
          <w:rFonts w:ascii="Georgia" w:hAnsi="Georgia"/>
          <w:sz w:val="18"/>
          <w:szCs w:val="18"/>
          <w:lang w:val="es-AR"/>
        </w:rPr>
      </w:pPr>
    </w:p>
    <w:p w14:paraId="6497B528" w14:textId="77777777" w:rsidR="000A19BE" w:rsidRPr="0023568D" w:rsidRDefault="000A19BE" w:rsidP="000A19BE">
      <w:pPr>
        <w:ind w:firstLine="709"/>
        <w:jc w:val="both"/>
        <w:rPr>
          <w:rFonts w:ascii="Georgia" w:hAnsi="Georgia"/>
          <w:sz w:val="18"/>
          <w:szCs w:val="18"/>
          <w:lang w:val="es-AR"/>
        </w:rPr>
      </w:pPr>
      <w:r w:rsidRPr="0023568D">
        <w:rPr>
          <w:rFonts w:ascii="Georgia" w:hAnsi="Georgia"/>
          <w:sz w:val="18"/>
          <w:szCs w:val="18"/>
          <w:lang w:val="es-AR"/>
        </w:rPr>
        <w:t>Adicionalmente, en reunión de Directorio del 7 de octubre de 2015 se aprobó la presentación de una oferta de compra por el mencionado inmueble por 439,16 millones de pesos.</w:t>
      </w:r>
    </w:p>
    <w:p w14:paraId="2B0DB240" w14:textId="77777777" w:rsidR="000A19BE" w:rsidRPr="0023568D" w:rsidRDefault="000A19BE" w:rsidP="000A19BE">
      <w:pPr>
        <w:ind w:firstLine="709"/>
        <w:jc w:val="both"/>
        <w:rPr>
          <w:rFonts w:ascii="Georgia" w:hAnsi="Georgia"/>
          <w:sz w:val="18"/>
          <w:szCs w:val="18"/>
          <w:lang w:val="es-AR"/>
        </w:rPr>
      </w:pPr>
    </w:p>
    <w:p w14:paraId="477BF83F" w14:textId="77777777" w:rsidR="000A19BE" w:rsidRPr="0023568D" w:rsidRDefault="000A19BE" w:rsidP="000A19BE">
      <w:pPr>
        <w:ind w:firstLine="709"/>
        <w:jc w:val="both"/>
        <w:rPr>
          <w:rFonts w:ascii="Georgia" w:hAnsi="Georgia"/>
          <w:sz w:val="18"/>
          <w:szCs w:val="18"/>
          <w:lang w:val="es-AR"/>
        </w:rPr>
      </w:pPr>
      <w:r w:rsidRPr="0023568D">
        <w:rPr>
          <w:rFonts w:ascii="Georgia" w:hAnsi="Georgia"/>
          <w:sz w:val="18"/>
          <w:szCs w:val="18"/>
          <w:lang w:val="es-AR"/>
        </w:rPr>
        <w:t>Para la adquisición del mencionado inmueble, la Sociedad cuenta con recursos en pesos provenientes de fondos propios, por lo cual no serán afectados los fondos recibidos por, la Resolución SE N° 32, los mutuos celebrados con CAMMESA, ni aquellos recaudados en virtud de lo dispuesto por la Resolución N° 347 (FOCEDE).</w:t>
      </w:r>
    </w:p>
    <w:p w14:paraId="79EF6F29" w14:textId="77777777" w:rsidR="000A19BE" w:rsidRPr="0023568D" w:rsidRDefault="000A19BE" w:rsidP="000A19BE">
      <w:pPr>
        <w:ind w:firstLine="709"/>
        <w:jc w:val="both"/>
        <w:rPr>
          <w:rFonts w:ascii="Georgia" w:hAnsi="Georgia"/>
          <w:sz w:val="18"/>
          <w:szCs w:val="18"/>
          <w:lang w:val="es-AR"/>
        </w:rPr>
      </w:pPr>
    </w:p>
    <w:p w14:paraId="718875C5" w14:textId="77777777" w:rsidR="000A19BE" w:rsidRPr="0023568D" w:rsidRDefault="000A19BE" w:rsidP="000A19BE">
      <w:pPr>
        <w:ind w:firstLine="709"/>
        <w:jc w:val="both"/>
        <w:rPr>
          <w:rFonts w:ascii="Georgia" w:hAnsi="Georgia"/>
          <w:sz w:val="18"/>
          <w:szCs w:val="18"/>
          <w:lang w:val="es-AR"/>
        </w:rPr>
      </w:pPr>
      <w:r w:rsidRPr="0023568D">
        <w:rPr>
          <w:rFonts w:ascii="Georgia" w:hAnsi="Georgia"/>
          <w:sz w:val="18"/>
          <w:szCs w:val="18"/>
          <w:lang w:val="es-AR"/>
        </w:rPr>
        <w:t>Por lo expuesto, la operación indicada no afectaría en absoluto la calidad y seguridad de la prestación del servicio, los recursos que permiten pagar puntualmente la energía adquirida a CAMMESA, los costos operativos, incluyendo incrementos salariales y las inversiones operativas previstas.</w:t>
      </w:r>
    </w:p>
    <w:p w14:paraId="537CB6B9" w14:textId="77777777" w:rsidR="000A19BE" w:rsidRPr="0023568D" w:rsidRDefault="000A19BE" w:rsidP="0023568D">
      <w:pPr>
        <w:ind w:right="-237"/>
        <w:jc w:val="both"/>
        <w:rPr>
          <w:rFonts w:ascii="Georgia" w:hAnsi="Georgia" w:cs="Georgia"/>
          <w:bCs/>
          <w:sz w:val="18"/>
          <w:szCs w:val="18"/>
          <w:lang w:val="es-AR"/>
        </w:rPr>
      </w:pPr>
    </w:p>
    <w:p w14:paraId="251ED53F" w14:textId="2C20CAD8" w:rsidR="00C52C79" w:rsidRDefault="00C52C79" w:rsidP="0023568D">
      <w:pPr>
        <w:ind w:right="-237"/>
        <w:jc w:val="both"/>
        <w:rPr>
          <w:rFonts w:ascii="Georgia" w:hAnsi="Georgia" w:cs="Georgia"/>
          <w:b/>
          <w:bCs/>
          <w:sz w:val="18"/>
          <w:szCs w:val="18"/>
          <w:lang w:val="es-AR"/>
        </w:rPr>
      </w:pPr>
    </w:p>
    <w:p w14:paraId="5D434ED9" w14:textId="77777777" w:rsidR="000A19BE" w:rsidRDefault="000A19BE" w:rsidP="000A19BE">
      <w:pPr>
        <w:numPr>
          <w:ilvl w:val="0"/>
          <w:numId w:val="14"/>
        </w:numPr>
        <w:ind w:left="1429" w:right="-237" w:hanging="1429"/>
        <w:jc w:val="both"/>
        <w:rPr>
          <w:rFonts w:ascii="Georgia" w:hAnsi="Georgia" w:cs="Georgia"/>
          <w:b/>
          <w:bCs/>
          <w:sz w:val="18"/>
          <w:szCs w:val="18"/>
          <w:lang w:val="es-AR"/>
        </w:rPr>
      </w:pPr>
      <w:r w:rsidRPr="004F5ACF">
        <w:rPr>
          <w:rFonts w:ascii="Georgia" w:hAnsi="Georgia" w:cs="Georgia"/>
          <w:b/>
          <w:bCs/>
          <w:sz w:val="18"/>
          <w:szCs w:val="18"/>
          <w:lang w:val="es-AR"/>
        </w:rPr>
        <w:t>Otros créditos</w:t>
      </w:r>
    </w:p>
    <w:p w14:paraId="2AE790E7" w14:textId="77777777" w:rsidR="00054570" w:rsidRPr="004F5ACF" w:rsidRDefault="00054570" w:rsidP="00AC4673">
      <w:pPr>
        <w:tabs>
          <w:tab w:val="left" w:pos="9214"/>
        </w:tabs>
        <w:ind w:left="1429"/>
        <w:jc w:val="both"/>
        <w:rPr>
          <w:rFonts w:ascii="Georgia" w:hAnsi="Georgia" w:cs="Georgia"/>
          <w:b/>
          <w:bCs/>
          <w:sz w:val="18"/>
          <w:szCs w:val="18"/>
          <w:lang w:val="es-AR"/>
        </w:rPr>
      </w:pPr>
    </w:p>
    <w:p w14:paraId="10AEBE8B" w14:textId="4B195F12" w:rsidR="006147AC" w:rsidRPr="004F5ACF" w:rsidRDefault="008331FE" w:rsidP="000D6064">
      <w:pPr>
        <w:tabs>
          <w:tab w:val="left" w:pos="9214"/>
        </w:tabs>
        <w:jc w:val="center"/>
        <w:rPr>
          <w:rFonts w:ascii="Georgia" w:hAnsi="Georgia" w:cs="Georgia"/>
          <w:b/>
          <w:bCs/>
          <w:noProof/>
          <w:sz w:val="18"/>
          <w:szCs w:val="18"/>
          <w:lang w:val="es-AR" w:eastAsia="es-AR"/>
        </w:rPr>
      </w:pPr>
      <w:r>
        <w:rPr>
          <w:rFonts w:ascii="Georgia" w:hAnsi="Georgia" w:cs="Georgia"/>
          <w:b/>
          <w:bCs/>
          <w:noProof/>
          <w:sz w:val="18"/>
          <w:szCs w:val="18"/>
          <w:lang w:val="es-AR" w:eastAsia="es-AR"/>
        </w:rPr>
        <w:pict w14:anchorId="7662E5DE">
          <v:shape id="_x0000_i1038" type="#_x0000_t75" style="width:436.5pt;height:301.5pt">
            <v:imagedata r:id="rId36" o:title=""/>
          </v:shape>
        </w:pict>
      </w:r>
    </w:p>
    <w:p w14:paraId="1AD09F0F" w14:textId="77777777" w:rsidR="00403199" w:rsidRPr="004F5ACF" w:rsidRDefault="00403199" w:rsidP="00AC4673">
      <w:pPr>
        <w:tabs>
          <w:tab w:val="left" w:pos="9214"/>
        </w:tabs>
        <w:ind w:left="709"/>
        <w:jc w:val="both"/>
        <w:rPr>
          <w:rFonts w:ascii="Georgia" w:hAnsi="Georgia" w:cs="Georgia"/>
          <w:b/>
          <w:bCs/>
          <w:sz w:val="18"/>
          <w:szCs w:val="18"/>
          <w:lang w:val="es-AR"/>
        </w:rPr>
      </w:pPr>
    </w:p>
    <w:p w14:paraId="5072BDA4" w14:textId="77777777" w:rsidR="00FF4B32" w:rsidRPr="004F5ACF" w:rsidRDefault="00FF4B32" w:rsidP="00FF4B32">
      <w:pPr>
        <w:pStyle w:val="Prrafodelista"/>
        <w:tabs>
          <w:tab w:val="left" w:pos="8647"/>
        </w:tabs>
        <w:ind w:left="1276" w:right="425"/>
        <w:jc w:val="both"/>
        <w:rPr>
          <w:rFonts w:ascii="Georgia" w:hAnsi="Georgia" w:cs="Georgia"/>
          <w:sz w:val="16"/>
          <w:szCs w:val="16"/>
          <w:lang w:val="es-AR"/>
        </w:rPr>
      </w:pPr>
    </w:p>
    <w:p w14:paraId="5CE22973" w14:textId="77777777" w:rsidR="00FF4B32" w:rsidRPr="004F5ACF" w:rsidRDefault="00FF4B32" w:rsidP="00FF4B32">
      <w:pPr>
        <w:pStyle w:val="Prrafodelista"/>
        <w:numPr>
          <w:ilvl w:val="0"/>
          <w:numId w:val="56"/>
        </w:numPr>
        <w:tabs>
          <w:tab w:val="left" w:pos="8647"/>
        </w:tabs>
        <w:ind w:left="1276" w:right="425" w:hanging="284"/>
        <w:jc w:val="both"/>
        <w:rPr>
          <w:rFonts w:ascii="Georgia" w:hAnsi="Georgia" w:cs="Georgia"/>
          <w:sz w:val="16"/>
          <w:szCs w:val="16"/>
          <w:lang w:val="es-AR"/>
        </w:rPr>
      </w:pPr>
      <w:r w:rsidRPr="004F5ACF">
        <w:rPr>
          <w:rFonts w:ascii="Georgia" w:hAnsi="Georgia" w:cs="Georgia"/>
          <w:sz w:val="16"/>
          <w:szCs w:val="16"/>
          <w:lang w:val="es-AR"/>
        </w:rPr>
        <w:t xml:space="preserve">Al </w:t>
      </w:r>
      <w:r w:rsidR="00EB39BC" w:rsidRPr="004F5ACF">
        <w:rPr>
          <w:rFonts w:ascii="Georgia" w:hAnsi="Georgia" w:cs="Georgia"/>
          <w:sz w:val="16"/>
          <w:szCs w:val="16"/>
          <w:lang w:val="es-AR"/>
        </w:rPr>
        <w:t xml:space="preserve">30 </w:t>
      </w:r>
      <w:r w:rsidRPr="004F5ACF">
        <w:rPr>
          <w:rFonts w:ascii="Georgia" w:hAnsi="Georgia" w:cs="Georgia"/>
          <w:sz w:val="16"/>
          <w:szCs w:val="16"/>
          <w:lang w:val="es-AR"/>
        </w:rPr>
        <w:t xml:space="preserve">de </w:t>
      </w:r>
      <w:r w:rsidR="009A3542">
        <w:rPr>
          <w:rFonts w:ascii="Georgia" w:hAnsi="Georgia" w:cs="Georgia"/>
          <w:sz w:val="16"/>
          <w:szCs w:val="16"/>
          <w:lang w:val="es-AR"/>
        </w:rPr>
        <w:t>septiembre</w:t>
      </w:r>
      <w:r w:rsidR="009A3542" w:rsidRPr="004F5ACF">
        <w:rPr>
          <w:rFonts w:ascii="Georgia" w:hAnsi="Georgia" w:cs="Georgia"/>
          <w:sz w:val="16"/>
          <w:szCs w:val="16"/>
          <w:lang w:val="es-AR"/>
        </w:rPr>
        <w:t xml:space="preserve"> </w:t>
      </w:r>
      <w:r w:rsidRPr="004F5ACF">
        <w:rPr>
          <w:rFonts w:ascii="Georgia" w:hAnsi="Georgia" w:cs="Georgia"/>
          <w:sz w:val="16"/>
          <w:szCs w:val="16"/>
          <w:lang w:val="es-AR"/>
        </w:rPr>
        <w:t>de 2015, la posición neta que mantiene la Sociedad con FOCEDE está compuesta por:</w:t>
      </w:r>
    </w:p>
    <w:p w14:paraId="6B5CF7B1" w14:textId="77777777" w:rsidR="0024236B" w:rsidRPr="004F5ACF" w:rsidRDefault="0024236B" w:rsidP="00FF4B32">
      <w:pPr>
        <w:tabs>
          <w:tab w:val="left" w:pos="9214"/>
        </w:tabs>
        <w:ind w:left="709" w:firstLine="709"/>
        <w:jc w:val="both"/>
        <w:rPr>
          <w:rFonts w:ascii="Georgia" w:hAnsi="Georgia" w:cs="Segoe UI"/>
          <w:color w:val="000000"/>
          <w:sz w:val="18"/>
          <w:szCs w:val="18"/>
          <w:lang w:val="es-AR" w:eastAsia="es-AR"/>
        </w:rPr>
      </w:pPr>
    </w:p>
    <w:p w14:paraId="6897361D" w14:textId="77777777" w:rsidR="00960CFB" w:rsidRPr="004F5ACF" w:rsidRDefault="00960CFB" w:rsidP="00FF4B32">
      <w:pPr>
        <w:tabs>
          <w:tab w:val="left" w:pos="9214"/>
        </w:tabs>
        <w:ind w:left="709" w:firstLine="709"/>
        <w:jc w:val="both"/>
        <w:rPr>
          <w:rFonts w:ascii="Georgia" w:hAnsi="Georgia" w:cs="Segoe UI"/>
          <w:color w:val="000000"/>
          <w:sz w:val="18"/>
          <w:szCs w:val="18"/>
          <w:lang w:val="es-AR" w:eastAsia="es-AR"/>
        </w:rPr>
      </w:pPr>
    </w:p>
    <w:p w14:paraId="0C03D745" w14:textId="29DA6A88" w:rsidR="00FF4B32" w:rsidRPr="004F5ACF" w:rsidRDefault="008331FE" w:rsidP="005A1B8A">
      <w:pPr>
        <w:ind w:left="284"/>
        <w:rPr>
          <w:rFonts w:ascii="Georgia" w:hAnsi="Georgia"/>
          <w:sz w:val="18"/>
          <w:szCs w:val="18"/>
          <w:lang w:val="es-AR"/>
        </w:rPr>
      </w:pPr>
      <w:r>
        <w:rPr>
          <w:rFonts w:ascii="Georgia" w:hAnsi="Georgia"/>
          <w:sz w:val="18"/>
          <w:szCs w:val="18"/>
          <w:lang w:val="es-AR"/>
        </w:rPr>
        <w:lastRenderedPageBreak/>
        <w:pict w14:anchorId="638CC124">
          <v:shape id="_x0000_i1039" type="#_x0000_t75" style="width:351.75pt;height:102pt">
            <v:imagedata r:id="rId37" o:title=""/>
          </v:shape>
        </w:pict>
      </w:r>
    </w:p>
    <w:p w14:paraId="0A6638A7" w14:textId="77777777" w:rsidR="000212DD" w:rsidRPr="004F5ACF" w:rsidRDefault="000212DD">
      <w:pPr>
        <w:rPr>
          <w:rFonts w:ascii="Georgia" w:hAnsi="Georgia"/>
          <w:sz w:val="18"/>
          <w:szCs w:val="18"/>
          <w:lang w:val="es-AR"/>
        </w:rPr>
      </w:pPr>
    </w:p>
    <w:p w14:paraId="0E981631" w14:textId="77777777" w:rsidR="000878CE" w:rsidRPr="004F5ACF" w:rsidRDefault="000878CE">
      <w:pPr>
        <w:rPr>
          <w:rFonts w:ascii="Georgia" w:hAnsi="Georgia"/>
          <w:sz w:val="18"/>
          <w:szCs w:val="18"/>
          <w:lang w:val="es-AR"/>
        </w:rPr>
      </w:pPr>
    </w:p>
    <w:p w14:paraId="7B982020" w14:textId="77777777" w:rsidR="00EE6DE0" w:rsidRPr="004F5ACF" w:rsidRDefault="00EE6DE0" w:rsidP="00176124">
      <w:pPr>
        <w:ind w:firstLine="709"/>
        <w:jc w:val="both"/>
        <w:rPr>
          <w:rFonts w:ascii="Georgia" w:hAnsi="Georgia"/>
          <w:sz w:val="18"/>
          <w:szCs w:val="18"/>
          <w:lang w:val="es-AR"/>
        </w:rPr>
      </w:pPr>
      <w:r w:rsidRPr="004F5ACF">
        <w:rPr>
          <w:rFonts w:ascii="Georgia" w:hAnsi="Georgia"/>
          <w:sz w:val="18"/>
          <w:szCs w:val="18"/>
          <w:lang w:val="es-AR"/>
        </w:rPr>
        <w:t>Los movimientos de la previsión por desvalorización de otros créditos son los siguientes:</w:t>
      </w:r>
    </w:p>
    <w:p w14:paraId="16157306" w14:textId="77777777" w:rsidR="00EE6DE0" w:rsidRPr="004F5ACF" w:rsidRDefault="00EE6DE0" w:rsidP="00AC4673">
      <w:pPr>
        <w:ind w:left="709"/>
        <w:rPr>
          <w:rFonts w:ascii="Georgia" w:hAnsi="Georgia"/>
          <w:sz w:val="18"/>
          <w:szCs w:val="18"/>
          <w:lang w:val="es-AR"/>
        </w:rPr>
      </w:pPr>
    </w:p>
    <w:p w14:paraId="4FEA6959" w14:textId="0D510717" w:rsidR="00EE6DE0" w:rsidRPr="004F5ACF" w:rsidRDefault="008331FE" w:rsidP="00D9173F">
      <w:pPr>
        <w:jc w:val="center"/>
        <w:rPr>
          <w:rFonts w:ascii="Georgia" w:hAnsi="Georgia"/>
          <w:sz w:val="18"/>
          <w:szCs w:val="18"/>
          <w:lang w:val="es-AR"/>
        </w:rPr>
      </w:pPr>
      <w:r>
        <w:rPr>
          <w:rFonts w:ascii="Georgia" w:hAnsi="Georgia"/>
          <w:sz w:val="18"/>
          <w:szCs w:val="18"/>
          <w:lang w:val="es-AR"/>
        </w:rPr>
        <w:pict w14:anchorId="5680267A">
          <v:shape id="_x0000_i1040" type="#_x0000_t75" style="width:440.25pt;height:75pt">
            <v:imagedata r:id="rId38" o:title=""/>
          </v:shape>
        </w:pict>
      </w:r>
    </w:p>
    <w:p w14:paraId="6ED84FB3" w14:textId="01129AE9" w:rsidR="000878CE" w:rsidRDefault="000878CE">
      <w:pPr>
        <w:rPr>
          <w:rFonts w:ascii="Georgia" w:hAnsi="Georgia"/>
          <w:sz w:val="18"/>
          <w:szCs w:val="18"/>
          <w:lang w:val="es-AR"/>
        </w:rPr>
      </w:pPr>
    </w:p>
    <w:p w14:paraId="3376E5E9" w14:textId="77777777" w:rsidR="00193C27" w:rsidRPr="004F5ACF" w:rsidRDefault="00193C27">
      <w:pPr>
        <w:rPr>
          <w:rFonts w:ascii="Georgia" w:hAnsi="Georgia"/>
          <w:sz w:val="18"/>
          <w:szCs w:val="18"/>
          <w:lang w:val="es-AR"/>
        </w:rPr>
      </w:pPr>
    </w:p>
    <w:p w14:paraId="7B767418" w14:textId="77777777" w:rsidR="00EE6DE0" w:rsidRPr="004F5ACF" w:rsidRDefault="00EE6DE0" w:rsidP="00AC4673">
      <w:pPr>
        <w:ind w:left="709"/>
        <w:rPr>
          <w:rFonts w:ascii="Georgia" w:hAnsi="Georgia"/>
          <w:sz w:val="18"/>
          <w:szCs w:val="18"/>
          <w:lang w:val="es-AR"/>
        </w:rPr>
      </w:pPr>
    </w:p>
    <w:p w14:paraId="0A50B67B" w14:textId="77777777" w:rsidR="007A63A1" w:rsidRPr="004F5ACF" w:rsidRDefault="007A63A1" w:rsidP="005D2AEE">
      <w:pPr>
        <w:numPr>
          <w:ilvl w:val="0"/>
          <w:numId w:val="14"/>
        </w:numPr>
        <w:ind w:left="1429" w:right="-237" w:hanging="1429"/>
        <w:jc w:val="both"/>
        <w:rPr>
          <w:rFonts w:ascii="Georgia" w:hAnsi="Georgia" w:cs="Georgia"/>
          <w:b/>
          <w:bCs/>
          <w:sz w:val="18"/>
          <w:szCs w:val="18"/>
          <w:lang w:val="es-AR"/>
        </w:rPr>
      </w:pPr>
      <w:r w:rsidRPr="004F5ACF">
        <w:rPr>
          <w:rFonts w:ascii="Georgia" w:hAnsi="Georgia" w:cs="Georgia"/>
          <w:b/>
          <w:bCs/>
          <w:sz w:val="18"/>
          <w:szCs w:val="18"/>
          <w:lang w:val="es-AR"/>
        </w:rPr>
        <w:t>Créditos por ventas</w:t>
      </w:r>
    </w:p>
    <w:p w14:paraId="5575469A" w14:textId="77777777" w:rsidR="00F56F67" w:rsidRPr="004F5ACF" w:rsidRDefault="00F56F67" w:rsidP="00AC4673">
      <w:pPr>
        <w:tabs>
          <w:tab w:val="left" w:pos="9214"/>
        </w:tabs>
        <w:ind w:left="1429"/>
        <w:jc w:val="both"/>
        <w:rPr>
          <w:rFonts w:ascii="Georgia" w:hAnsi="Georgia" w:cs="Georgia"/>
          <w:b/>
          <w:bCs/>
          <w:sz w:val="18"/>
          <w:szCs w:val="18"/>
          <w:lang w:val="es-AR"/>
        </w:rPr>
      </w:pPr>
    </w:p>
    <w:p w14:paraId="0F226B73" w14:textId="06409B2F" w:rsidR="00B64F1F" w:rsidRPr="004F5ACF" w:rsidRDefault="008331FE" w:rsidP="00FD79D9">
      <w:pPr>
        <w:tabs>
          <w:tab w:val="left" w:pos="1440"/>
          <w:tab w:val="left" w:pos="2160"/>
          <w:tab w:val="left" w:pos="2880"/>
          <w:tab w:val="left" w:pos="3600"/>
          <w:tab w:val="left" w:pos="4320"/>
          <w:tab w:val="left" w:pos="5040"/>
          <w:tab w:val="left" w:pos="5760"/>
          <w:tab w:val="left" w:pos="6480"/>
          <w:tab w:val="left" w:pos="7200"/>
          <w:tab w:val="left" w:pos="7920"/>
          <w:tab w:val="left" w:pos="9214"/>
        </w:tabs>
        <w:jc w:val="center"/>
        <w:rPr>
          <w:rFonts w:ascii="Georgia" w:hAnsi="Georgia"/>
          <w:noProof/>
          <w:sz w:val="18"/>
          <w:szCs w:val="18"/>
          <w:lang w:val="es-AR" w:eastAsia="es-AR"/>
        </w:rPr>
      </w:pPr>
      <w:r>
        <w:rPr>
          <w:rFonts w:ascii="Georgia" w:hAnsi="Georgia"/>
          <w:noProof/>
          <w:sz w:val="18"/>
          <w:szCs w:val="18"/>
          <w:lang w:val="es-AR" w:eastAsia="es-AR"/>
        </w:rPr>
        <w:pict w14:anchorId="6FC57C5B">
          <v:shape id="_x0000_i1041" type="#_x0000_t75" style="width:6in;height:129.75pt">
            <v:imagedata r:id="rId39" o:title=""/>
          </v:shape>
        </w:pict>
      </w:r>
    </w:p>
    <w:p w14:paraId="3680C4AA" w14:textId="77777777" w:rsidR="00B64F1F" w:rsidRPr="004F5ACF" w:rsidRDefault="00B64F1F" w:rsidP="00AC46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ind w:left="709"/>
        <w:jc w:val="both"/>
        <w:rPr>
          <w:rFonts w:ascii="Georgia" w:hAnsi="Georgia"/>
          <w:noProof/>
          <w:sz w:val="18"/>
          <w:szCs w:val="18"/>
          <w:lang w:val="es-AR" w:eastAsia="es-AR"/>
        </w:rPr>
      </w:pPr>
    </w:p>
    <w:p w14:paraId="050575D8" w14:textId="77777777" w:rsidR="00DA7B3B" w:rsidRPr="004F5ACF" w:rsidRDefault="00DA7B3B" w:rsidP="0053487C">
      <w:pPr>
        <w:pStyle w:val="Prrafodelista"/>
        <w:numPr>
          <w:ilvl w:val="0"/>
          <w:numId w:val="48"/>
        </w:numPr>
        <w:tabs>
          <w:tab w:val="left" w:pos="567"/>
          <w:tab w:val="left" w:pos="720"/>
          <w:tab w:val="left" w:pos="2160"/>
          <w:tab w:val="left" w:pos="2880"/>
          <w:tab w:val="left" w:pos="3600"/>
          <w:tab w:val="left" w:pos="4320"/>
          <w:tab w:val="left" w:pos="5040"/>
          <w:tab w:val="left" w:pos="5760"/>
          <w:tab w:val="left" w:pos="6480"/>
          <w:tab w:val="left" w:pos="7200"/>
          <w:tab w:val="left" w:pos="7920"/>
          <w:tab w:val="left" w:pos="9214"/>
        </w:tabs>
        <w:ind w:left="1701" w:hanging="284"/>
        <w:jc w:val="both"/>
        <w:rPr>
          <w:rFonts w:ascii="Georgia" w:hAnsi="Georgia"/>
          <w:sz w:val="16"/>
          <w:szCs w:val="16"/>
          <w:lang w:val="es-AR"/>
        </w:rPr>
      </w:pPr>
      <w:r w:rsidRPr="004F5ACF">
        <w:rPr>
          <w:rFonts w:ascii="Georgia" w:hAnsi="Georgia"/>
          <w:sz w:val="16"/>
          <w:szCs w:val="16"/>
          <w:lang w:val="es-AR"/>
        </w:rPr>
        <w:t>Neto de factor de estabilización.</w:t>
      </w:r>
    </w:p>
    <w:p w14:paraId="3D8688E8" w14:textId="77777777" w:rsidR="00597F8E" w:rsidRPr="004F5ACF" w:rsidRDefault="00597F8E" w:rsidP="00AC46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ind w:left="709" w:firstLine="709"/>
        <w:jc w:val="both"/>
        <w:rPr>
          <w:rFonts w:ascii="Georgia" w:hAnsi="Georgia"/>
          <w:sz w:val="18"/>
          <w:szCs w:val="18"/>
          <w:lang w:val="es-AR"/>
        </w:rPr>
      </w:pPr>
    </w:p>
    <w:p w14:paraId="6D3EF0EA" w14:textId="77777777" w:rsidR="00C52C79" w:rsidRPr="004F5ACF" w:rsidRDefault="00C52C79" w:rsidP="00AC46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ind w:left="709" w:firstLine="709"/>
        <w:jc w:val="both"/>
        <w:rPr>
          <w:rFonts w:ascii="Georgia" w:hAnsi="Georgia"/>
          <w:sz w:val="18"/>
          <w:szCs w:val="18"/>
          <w:lang w:val="es-AR"/>
        </w:rPr>
      </w:pPr>
    </w:p>
    <w:p w14:paraId="22AD2989" w14:textId="77777777" w:rsidR="00EE6DE0" w:rsidRPr="004F5ACF" w:rsidRDefault="00EE6DE0" w:rsidP="00176124">
      <w:pPr>
        <w:ind w:firstLine="709"/>
        <w:jc w:val="both"/>
        <w:rPr>
          <w:rFonts w:ascii="Georgia" w:hAnsi="Georgia"/>
          <w:sz w:val="18"/>
          <w:szCs w:val="18"/>
          <w:lang w:val="es-AR"/>
        </w:rPr>
      </w:pPr>
      <w:r w:rsidRPr="004F5ACF">
        <w:rPr>
          <w:rFonts w:ascii="Georgia" w:hAnsi="Georgia"/>
          <w:sz w:val="18"/>
          <w:szCs w:val="18"/>
          <w:lang w:val="es-AR"/>
        </w:rPr>
        <w:t>Los movimientos de la previsión por desvalorización de créditos por ventas son los siguientes:</w:t>
      </w:r>
    </w:p>
    <w:p w14:paraId="681F2F3B" w14:textId="77777777" w:rsidR="00EE6DE0" w:rsidRPr="004F5ACF" w:rsidRDefault="00EE6DE0" w:rsidP="00AC46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ind w:left="709" w:firstLine="709"/>
        <w:jc w:val="both"/>
        <w:rPr>
          <w:rFonts w:ascii="Georgia" w:hAnsi="Georgia"/>
          <w:sz w:val="18"/>
          <w:szCs w:val="18"/>
          <w:lang w:val="es-AR"/>
        </w:rPr>
      </w:pPr>
    </w:p>
    <w:p w14:paraId="0F63C8B2" w14:textId="34DB2FED" w:rsidR="00EE6DE0" w:rsidRPr="004F5ACF" w:rsidRDefault="008331FE" w:rsidP="00FD79D9">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9214"/>
        </w:tabs>
        <w:jc w:val="center"/>
        <w:rPr>
          <w:rFonts w:ascii="Georgia" w:hAnsi="Georgia"/>
          <w:sz w:val="18"/>
          <w:szCs w:val="18"/>
          <w:lang w:val="es-AR"/>
        </w:rPr>
      </w:pPr>
      <w:r>
        <w:rPr>
          <w:rFonts w:ascii="Georgia" w:hAnsi="Georgia"/>
          <w:sz w:val="18"/>
          <w:szCs w:val="18"/>
          <w:lang w:val="es-AR"/>
        </w:rPr>
        <w:pict w14:anchorId="2DC33529">
          <v:shape id="_x0000_i1042" type="#_x0000_t75" style="width:438.75pt;height:67.5pt">
            <v:imagedata r:id="rId40" o:title=""/>
          </v:shape>
        </w:pict>
      </w:r>
    </w:p>
    <w:p w14:paraId="02171B7A" w14:textId="77777777" w:rsidR="00EE6DE0" w:rsidRPr="004F5ACF" w:rsidRDefault="00EE6DE0" w:rsidP="00AC46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ind w:left="709" w:firstLine="709"/>
        <w:jc w:val="both"/>
        <w:rPr>
          <w:rFonts w:ascii="Georgia" w:hAnsi="Georgia"/>
          <w:sz w:val="18"/>
          <w:szCs w:val="18"/>
          <w:lang w:val="es-AR"/>
        </w:rPr>
      </w:pPr>
    </w:p>
    <w:p w14:paraId="4B85BD62" w14:textId="735EF7E1" w:rsidR="00193C27" w:rsidRDefault="00193C27">
      <w:pPr>
        <w:rPr>
          <w:rFonts w:ascii="Georgia" w:hAnsi="Georgia" w:cs="Georgia"/>
          <w:b/>
          <w:bCs/>
          <w:sz w:val="18"/>
          <w:szCs w:val="18"/>
          <w:lang w:val="es-AR"/>
        </w:rPr>
      </w:pPr>
      <w:r>
        <w:rPr>
          <w:rFonts w:ascii="Georgia" w:hAnsi="Georgia" w:cs="Georgia"/>
          <w:b/>
          <w:bCs/>
          <w:sz w:val="18"/>
          <w:szCs w:val="18"/>
          <w:lang w:val="es-AR"/>
        </w:rPr>
        <w:br w:type="page"/>
      </w:r>
    </w:p>
    <w:p w14:paraId="1D586395" w14:textId="77777777" w:rsidR="002C4361" w:rsidRPr="004F5ACF" w:rsidRDefault="002C4361">
      <w:pPr>
        <w:rPr>
          <w:rFonts w:ascii="Georgia" w:hAnsi="Georgia" w:cs="Georgia"/>
          <w:b/>
          <w:bCs/>
          <w:sz w:val="18"/>
          <w:szCs w:val="18"/>
          <w:lang w:val="es-AR"/>
        </w:rPr>
      </w:pPr>
    </w:p>
    <w:p w14:paraId="64BF3CEE" w14:textId="77777777" w:rsidR="006D5797" w:rsidRPr="004F5ACF" w:rsidRDefault="006D5797" w:rsidP="005D2AEE">
      <w:pPr>
        <w:numPr>
          <w:ilvl w:val="0"/>
          <w:numId w:val="14"/>
        </w:numPr>
        <w:ind w:left="1429" w:right="-237" w:hanging="1429"/>
        <w:jc w:val="both"/>
        <w:rPr>
          <w:rFonts w:ascii="Georgia" w:hAnsi="Georgia" w:cs="Georgia"/>
          <w:b/>
          <w:bCs/>
          <w:sz w:val="18"/>
          <w:szCs w:val="18"/>
          <w:lang w:val="es-AR"/>
        </w:rPr>
      </w:pPr>
      <w:r w:rsidRPr="004F5ACF">
        <w:rPr>
          <w:rFonts w:ascii="Georgia" w:hAnsi="Georgia" w:cs="Georgia"/>
          <w:b/>
          <w:bCs/>
          <w:sz w:val="18"/>
          <w:szCs w:val="18"/>
          <w:lang w:val="es-AR"/>
        </w:rPr>
        <w:t>Activos financieros a valor razonable con cambios en resultados</w:t>
      </w:r>
    </w:p>
    <w:p w14:paraId="17916F9F" w14:textId="77777777" w:rsidR="0009779C" w:rsidRPr="004F5ACF" w:rsidRDefault="0009779C" w:rsidP="00AC4673">
      <w:pPr>
        <w:ind w:left="709"/>
        <w:rPr>
          <w:rFonts w:ascii="Georgia" w:hAnsi="Georgia" w:cs="Georgia"/>
          <w:b/>
          <w:bCs/>
          <w:sz w:val="18"/>
          <w:szCs w:val="18"/>
          <w:lang w:val="es-AR"/>
        </w:rPr>
      </w:pPr>
    </w:p>
    <w:p w14:paraId="4173F596" w14:textId="73C48FFC" w:rsidR="006D5797" w:rsidRPr="004F5ACF" w:rsidRDefault="008331FE" w:rsidP="00D9173F">
      <w:pPr>
        <w:jc w:val="center"/>
        <w:rPr>
          <w:rFonts w:ascii="Georgia" w:hAnsi="Georgia" w:cs="Georgia"/>
          <w:b/>
          <w:bCs/>
          <w:sz w:val="18"/>
          <w:szCs w:val="18"/>
          <w:lang w:val="es-AR"/>
        </w:rPr>
      </w:pPr>
      <w:r>
        <w:rPr>
          <w:rFonts w:ascii="Georgia" w:hAnsi="Georgia" w:cs="Georgia"/>
          <w:b/>
          <w:bCs/>
          <w:sz w:val="18"/>
          <w:szCs w:val="18"/>
          <w:lang w:val="es-AR"/>
        </w:rPr>
        <w:pict w14:anchorId="5F6D00CD">
          <v:shape id="_x0000_i1043" type="#_x0000_t75" style="width:429.75pt;height:65.25pt">
            <v:imagedata r:id="rId41" o:title=""/>
          </v:shape>
        </w:pict>
      </w:r>
    </w:p>
    <w:p w14:paraId="18A158A1" w14:textId="77777777" w:rsidR="000212DD" w:rsidRPr="004F5ACF" w:rsidRDefault="000212DD">
      <w:pPr>
        <w:rPr>
          <w:rFonts w:ascii="Georgia" w:hAnsi="Georgia" w:cs="Georgia"/>
          <w:b/>
          <w:bCs/>
          <w:sz w:val="18"/>
          <w:szCs w:val="18"/>
          <w:lang w:val="es-AR"/>
        </w:rPr>
      </w:pPr>
    </w:p>
    <w:p w14:paraId="00D1E9DD" w14:textId="77777777" w:rsidR="00C52C79" w:rsidRPr="004F5ACF" w:rsidRDefault="00C52C79" w:rsidP="005D2AEE">
      <w:pPr>
        <w:numPr>
          <w:ilvl w:val="0"/>
          <w:numId w:val="14"/>
        </w:numPr>
        <w:ind w:left="1429" w:right="-237" w:hanging="1429"/>
        <w:jc w:val="both"/>
        <w:rPr>
          <w:rFonts w:ascii="Georgia" w:hAnsi="Georgia" w:cs="Georgia"/>
          <w:b/>
          <w:bCs/>
          <w:sz w:val="18"/>
          <w:szCs w:val="18"/>
          <w:lang w:val="es-AR"/>
        </w:rPr>
      </w:pPr>
      <w:r w:rsidRPr="004F5ACF">
        <w:rPr>
          <w:rFonts w:ascii="Georgia" w:hAnsi="Georgia" w:cs="Georgia"/>
          <w:b/>
          <w:bCs/>
          <w:sz w:val="18"/>
          <w:szCs w:val="18"/>
          <w:lang w:val="es-AR"/>
        </w:rPr>
        <w:t>Efectivo y equivalentes de efectivo</w:t>
      </w:r>
    </w:p>
    <w:p w14:paraId="100580CE" w14:textId="77777777" w:rsidR="00C52C79" w:rsidRPr="004F5ACF" w:rsidRDefault="00C52C79" w:rsidP="00AC4673">
      <w:pPr>
        <w:tabs>
          <w:tab w:val="left" w:pos="9214"/>
        </w:tabs>
        <w:ind w:left="709"/>
        <w:jc w:val="both"/>
        <w:rPr>
          <w:rFonts w:ascii="Georgia" w:hAnsi="Georgia" w:cs="Georgia"/>
          <w:b/>
          <w:bCs/>
          <w:sz w:val="18"/>
          <w:szCs w:val="18"/>
          <w:lang w:val="es-AR"/>
        </w:rPr>
      </w:pPr>
    </w:p>
    <w:p w14:paraId="3E2B172F" w14:textId="23CFE7B8" w:rsidR="00C52C79" w:rsidRPr="004F5ACF" w:rsidRDefault="008331FE" w:rsidP="002917D3">
      <w:pPr>
        <w:tabs>
          <w:tab w:val="left" w:pos="9214"/>
        </w:tabs>
        <w:ind w:left="142"/>
        <w:jc w:val="center"/>
        <w:rPr>
          <w:rFonts w:ascii="Georgia" w:hAnsi="Georgia" w:cs="Georgia"/>
          <w:b/>
          <w:bCs/>
          <w:sz w:val="18"/>
          <w:szCs w:val="18"/>
          <w:lang w:val="es-AR"/>
        </w:rPr>
      </w:pPr>
      <w:r>
        <w:rPr>
          <w:rFonts w:ascii="Georgia" w:hAnsi="Georgia" w:cs="Georgia"/>
          <w:b/>
          <w:bCs/>
          <w:noProof/>
          <w:sz w:val="18"/>
          <w:szCs w:val="18"/>
          <w:lang w:val="es-AR" w:eastAsia="es-AR"/>
        </w:rPr>
        <w:pict w14:anchorId="3BAE2BB7">
          <v:shape id="_x0000_i1044" type="#_x0000_t75" style="width:471.75pt;height:65.25pt">
            <v:imagedata r:id="rId42" o:title=""/>
          </v:shape>
        </w:pict>
      </w:r>
    </w:p>
    <w:p w14:paraId="16253BD5" w14:textId="77777777" w:rsidR="00953B17" w:rsidRPr="004F5ACF" w:rsidRDefault="00953B17" w:rsidP="00AC4673">
      <w:pPr>
        <w:ind w:left="709"/>
        <w:rPr>
          <w:rFonts w:ascii="Georgia" w:hAnsi="Georgia" w:cs="Georgia"/>
          <w:b/>
          <w:bCs/>
          <w:sz w:val="18"/>
          <w:szCs w:val="18"/>
          <w:lang w:val="es-AR"/>
        </w:rPr>
      </w:pPr>
    </w:p>
    <w:p w14:paraId="2D751CC4" w14:textId="77777777" w:rsidR="000878CE" w:rsidRPr="004F5ACF" w:rsidRDefault="000878CE" w:rsidP="00AC4673">
      <w:pPr>
        <w:ind w:left="709"/>
        <w:rPr>
          <w:rFonts w:ascii="Georgia" w:hAnsi="Georgia" w:cs="Georgia"/>
          <w:b/>
          <w:bCs/>
          <w:sz w:val="18"/>
          <w:szCs w:val="18"/>
          <w:lang w:val="es-AR"/>
        </w:rPr>
      </w:pPr>
    </w:p>
    <w:p w14:paraId="00DD6280" w14:textId="77777777" w:rsidR="00C52C79" w:rsidRPr="004F5ACF" w:rsidRDefault="00C52C79" w:rsidP="005D2AEE">
      <w:pPr>
        <w:numPr>
          <w:ilvl w:val="0"/>
          <w:numId w:val="14"/>
        </w:numPr>
        <w:ind w:left="1429" w:right="-237" w:hanging="1429"/>
        <w:jc w:val="both"/>
        <w:rPr>
          <w:rFonts w:ascii="Georgia" w:hAnsi="Georgia" w:cs="Georgia"/>
          <w:b/>
          <w:bCs/>
          <w:sz w:val="18"/>
          <w:szCs w:val="18"/>
          <w:lang w:val="es-AR"/>
        </w:rPr>
      </w:pPr>
      <w:r w:rsidRPr="004F5ACF">
        <w:rPr>
          <w:rFonts w:ascii="Georgia" w:hAnsi="Georgia" w:cs="Georgia"/>
          <w:b/>
          <w:bCs/>
          <w:sz w:val="18"/>
          <w:szCs w:val="18"/>
          <w:lang w:val="es-AR"/>
        </w:rPr>
        <w:t>Capital social y prima de emisión</w:t>
      </w:r>
    </w:p>
    <w:p w14:paraId="48186D11" w14:textId="77777777" w:rsidR="00377C90" w:rsidRPr="004F5ACF" w:rsidRDefault="00377C90" w:rsidP="00176124">
      <w:pPr>
        <w:ind w:firstLine="709"/>
        <w:jc w:val="both"/>
        <w:rPr>
          <w:rFonts w:ascii="Georgia" w:hAnsi="Georgia"/>
          <w:sz w:val="18"/>
          <w:szCs w:val="18"/>
          <w:lang w:val="es-AR"/>
        </w:rPr>
      </w:pPr>
    </w:p>
    <w:p w14:paraId="6C1CF13A" w14:textId="77777777" w:rsidR="00B66543" w:rsidRPr="004F5ACF" w:rsidRDefault="00B66543" w:rsidP="00176124">
      <w:pPr>
        <w:ind w:firstLine="709"/>
        <w:jc w:val="both"/>
        <w:rPr>
          <w:rFonts w:ascii="Georgia" w:hAnsi="Georgia"/>
          <w:sz w:val="18"/>
          <w:szCs w:val="18"/>
          <w:lang w:val="es-AR"/>
        </w:rPr>
      </w:pPr>
      <w:r w:rsidRPr="004F5ACF">
        <w:rPr>
          <w:rFonts w:ascii="Georgia" w:hAnsi="Georgia"/>
          <w:sz w:val="18"/>
          <w:szCs w:val="18"/>
          <w:lang w:val="es-AR"/>
        </w:rPr>
        <w:t xml:space="preserve">Al </w:t>
      </w:r>
      <w:r w:rsidR="00EB39BC" w:rsidRPr="004F5ACF">
        <w:rPr>
          <w:rFonts w:ascii="Georgia" w:hAnsi="Georgia"/>
          <w:sz w:val="18"/>
          <w:szCs w:val="18"/>
          <w:lang w:val="es-AR"/>
        </w:rPr>
        <w:t xml:space="preserve">30 </w:t>
      </w:r>
      <w:r w:rsidRPr="004F5ACF">
        <w:rPr>
          <w:rFonts w:ascii="Georgia" w:hAnsi="Georgia"/>
          <w:sz w:val="18"/>
          <w:szCs w:val="18"/>
          <w:lang w:val="es-AR"/>
        </w:rPr>
        <w:t xml:space="preserve">de </w:t>
      </w:r>
      <w:r w:rsidR="00B37552">
        <w:rPr>
          <w:rFonts w:ascii="Georgia" w:hAnsi="Georgia"/>
          <w:sz w:val="18"/>
          <w:szCs w:val="18"/>
          <w:lang w:val="es-AR"/>
        </w:rPr>
        <w:t>septiembre</w:t>
      </w:r>
      <w:r w:rsidR="00B37552" w:rsidRPr="004F5ACF">
        <w:rPr>
          <w:rFonts w:ascii="Georgia" w:hAnsi="Georgia"/>
          <w:sz w:val="18"/>
          <w:szCs w:val="18"/>
          <w:lang w:val="es-AR"/>
        </w:rPr>
        <w:t xml:space="preserve"> </w:t>
      </w:r>
      <w:r w:rsidRPr="004F5ACF">
        <w:rPr>
          <w:rFonts w:ascii="Georgia" w:hAnsi="Georgia"/>
          <w:sz w:val="18"/>
          <w:szCs w:val="18"/>
          <w:lang w:val="es-AR"/>
        </w:rPr>
        <w:t>de 201</w:t>
      </w:r>
      <w:r w:rsidR="00661CCF" w:rsidRPr="004F5ACF">
        <w:rPr>
          <w:rFonts w:ascii="Georgia" w:hAnsi="Georgia"/>
          <w:sz w:val="18"/>
          <w:szCs w:val="18"/>
          <w:lang w:val="es-AR"/>
        </w:rPr>
        <w:t>5</w:t>
      </w:r>
      <w:r w:rsidRPr="004F5ACF">
        <w:rPr>
          <w:rFonts w:ascii="Georgia" w:hAnsi="Georgia"/>
          <w:sz w:val="18"/>
          <w:szCs w:val="18"/>
          <w:lang w:val="es-AR"/>
        </w:rPr>
        <w:t>, el capital social de la Sociedad asciende a 906.455.100 acciones, representadas por 462.292.111 acciones ordinarias escriturales Clase A, con un valor a la par de un peso cada una y con el derecho a un voto por acción; 442.210.385 acciones ordinarias escriturales Clase B, con un valor a la par de un peso cada una y con el derecho a un voto por acción; y 1.952.604 acciones ordinarias escriturales Clase C, con un valor a la par de un peso cada una y con el derecho a un voto por acción.</w:t>
      </w:r>
    </w:p>
    <w:p w14:paraId="2D5F3163" w14:textId="77777777" w:rsidR="000878CE" w:rsidRDefault="000878CE">
      <w:pPr>
        <w:rPr>
          <w:rFonts w:ascii="Georgia" w:hAnsi="Georgia"/>
          <w:b/>
          <w:sz w:val="18"/>
          <w:szCs w:val="18"/>
          <w:lang w:val="es-AR"/>
        </w:rPr>
      </w:pPr>
    </w:p>
    <w:p w14:paraId="37F66B6C" w14:textId="77777777" w:rsidR="007734C4" w:rsidRPr="004F5ACF" w:rsidRDefault="007734C4">
      <w:pPr>
        <w:rPr>
          <w:rFonts w:ascii="Georgia" w:hAnsi="Georgia"/>
          <w:b/>
          <w:sz w:val="18"/>
          <w:szCs w:val="18"/>
          <w:lang w:val="es-AR"/>
        </w:rPr>
      </w:pPr>
    </w:p>
    <w:p w14:paraId="0383DA84" w14:textId="77777777" w:rsidR="00E64B0F" w:rsidRPr="004F5ACF" w:rsidRDefault="00E64B0F" w:rsidP="00E64B0F">
      <w:pPr>
        <w:tabs>
          <w:tab w:val="left" w:pos="9214"/>
        </w:tabs>
        <w:ind w:left="709"/>
        <w:jc w:val="both"/>
        <w:rPr>
          <w:rFonts w:ascii="Georgia" w:hAnsi="Georgia"/>
          <w:b/>
          <w:sz w:val="18"/>
          <w:szCs w:val="18"/>
          <w:lang w:val="es-AR"/>
        </w:rPr>
      </w:pPr>
      <w:r w:rsidRPr="004F5ACF">
        <w:rPr>
          <w:rFonts w:ascii="Georgia" w:hAnsi="Georgia"/>
          <w:b/>
          <w:sz w:val="18"/>
          <w:szCs w:val="18"/>
          <w:lang w:val="es-AR"/>
        </w:rPr>
        <w:t>Artículo 206 – Ley de Sociedades Comerciales</w:t>
      </w:r>
    </w:p>
    <w:p w14:paraId="7462A9FB" w14:textId="77777777" w:rsidR="00E64B0F" w:rsidRPr="004F5ACF" w:rsidRDefault="00E64B0F" w:rsidP="00E64B0F">
      <w:pPr>
        <w:jc w:val="both"/>
        <w:rPr>
          <w:rFonts w:ascii="Georgia" w:hAnsi="Georgia"/>
          <w:sz w:val="18"/>
          <w:szCs w:val="18"/>
          <w:lang w:val="es-AR"/>
        </w:rPr>
      </w:pPr>
    </w:p>
    <w:p w14:paraId="081FEC96" w14:textId="77777777" w:rsidR="006C3E55" w:rsidRPr="004F5ACF" w:rsidRDefault="006C3E55" w:rsidP="006C3E55">
      <w:pPr>
        <w:ind w:firstLine="709"/>
        <w:jc w:val="both"/>
        <w:rPr>
          <w:rFonts w:ascii="Georgia" w:hAnsi="Georgia"/>
          <w:sz w:val="18"/>
          <w:szCs w:val="18"/>
          <w:lang w:val="es-AR"/>
        </w:rPr>
      </w:pPr>
      <w:r w:rsidRPr="004F5ACF">
        <w:rPr>
          <w:rFonts w:ascii="Georgia" w:hAnsi="Georgia"/>
          <w:sz w:val="18"/>
          <w:szCs w:val="18"/>
          <w:lang w:val="es-AR"/>
        </w:rPr>
        <w:t>En la Asamblea General Ordinaria y Extraordinaria de fecha 28 de abril de 2015, los accionistas de la Sociedad, en base a la situación patrimonial actual y a su evolución desde el inicio del ejercicio 2015 como consecuencia del impacto producido por la aplicación de la Resolución SE 32/15, la que motiva que en el corto plazo la Sociedad mejore la situación patrimonial y deje de estar comprendida en la causal de reducción obligatoria de capital que presentaba al 31 de diciembre de 2014, resuelven no proceder a la reducción del capital social e instruye al Directorio para que en caso que los resultados de los próximos trimestres produzcan que la Sociedad volviese a encontrarse encuadrada en el supuesto de reducción obligatoria de capital previsto en el art. 206 de la Ley de Sociedades Comerciales, proceda a convocar a una Asamblea Extraordinaria de Accionistas a fin de considerar este punto. Como consecuencia de ello, también se decidió no proceder a la reforma del Estatuto Social emergente de la situación descripta.</w:t>
      </w:r>
      <w:r w:rsidR="006A504E">
        <w:rPr>
          <w:rFonts w:ascii="Georgia" w:hAnsi="Georgia"/>
          <w:sz w:val="18"/>
          <w:szCs w:val="18"/>
          <w:lang w:val="es-AR"/>
        </w:rPr>
        <w:t xml:space="preserve"> Por la situación patrimonial expuesta al 30 de </w:t>
      </w:r>
      <w:r w:rsidR="00B37552">
        <w:rPr>
          <w:rFonts w:ascii="Georgia" w:hAnsi="Georgia"/>
          <w:sz w:val="18"/>
          <w:szCs w:val="18"/>
          <w:lang w:val="es-AR"/>
        </w:rPr>
        <w:t xml:space="preserve">septiembre </w:t>
      </w:r>
      <w:r w:rsidR="006A504E">
        <w:rPr>
          <w:rFonts w:ascii="Georgia" w:hAnsi="Georgia"/>
          <w:sz w:val="18"/>
          <w:szCs w:val="18"/>
          <w:lang w:val="es-AR"/>
        </w:rPr>
        <w:t>de 2015, la Sociedad no estaría encuadrada dentro del mencionado artículo de la Ley del Sociedades Comerciales.</w:t>
      </w:r>
    </w:p>
    <w:p w14:paraId="4BC3E745" w14:textId="77777777" w:rsidR="00D80E0D" w:rsidRPr="004F5ACF" w:rsidRDefault="00D80E0D" w:rsidP="006C3E55">
      <w:pPr>
        <w:ind w:firstLine="709"/>
        <w:jc w:val="both"/>
        <w:rPr>
          <w:rFonts w:ascii="Georgia" w:hAnsi="Georgia"/>
          <w:sz w:val="18"/>
          <w:szCs w:val="18"/>
          <w:lang w:val="es-AR"/>
        </w:rPr>
      </w:pPr>
    </w:p>
    <w:p w14:paraId="358C256C" w14:textId="62F113BC" w:rsidR="00193C27" w:rsidRDefault="00193C27">
      <w:pPr>
        <w:rPr>
          <w:rFonts w:ascii="Georgia" w:hAnsi="Georgia"/>
          <w:sz w:val="18"/>
          <w:szCs w:val="18"/>
          <w:lang w:val="es-AR"/>
        </w:rPr>
      </w:pPr>
      <w:r>
        <w:rPr>
          <w:rFonts w:ascii="Georgia" w:hAnsi="Georgia"/>
          <w:sz w:val="18"/>
          <w:szCs w:val="18"/>
          <w:lang w:val="es-AR"/>
        </w:rPr>
        <w:br w:type="page"/>
      </w:r>
    </w:p>
    <w:p w14:paraId="558EED82" w14:textId="77777777" w:rsidR="00D80E0D" w:rsidRPr="004F5ACF" w:rsidRDefault="00D80E0D" w:rsidP="006C3E55">
      <w:pPr>
        <w:ind w:firstLine="709"/>
        <w:jc w:val="both"/>
        <w:rPr>
          <w:rFonts w:ascii="Georgia" w:hAnsi="Georgia"/>
          <w:sz w:val="18"/>
          <w:szCs w:val="18"/>
          <w:lang w:val="es-AR"/>
        </w:rPr>
      </w:pPr>
    </w:p>
    <w:p w14:paraId="5C847487" w14:textId="77777777" w:rsidR="00C52C79" w:rsidRPr="004F5ACF" w:rsidRDefault="008C383B" w:rsidP="005D2AEE">
      <w:pPr>
        <w:numPr>
          <w:ilvl w:val="0"/>
          <w:numId w:val="14"/>
        </w:numPr>
        <w:ind w:left="1429" w:right="-237" w:hanging="1429"/>
        <w:jc w:val="both"/>
        <w:rPr>
          <w:rFonts w:ascii="Georgia" w:hAnsi="Georgia" w:cs="Georgia"/>
          <w:b/>
          <w:bCs/>
          <w:sz w:val="18"/>
          <w:szCs w:val="18"/>
          <w:lang w:val="es-AR"/>
        </w:rPr>
      </w:pPr>
      <w:r w:rsidRPr="004F5ACF">
        <w:rPr>
          <w:rFonts w:ascii="Georgia" w:hAnsi="Georgia" w:cs="Georgia"/>
          <w:b/>
          <w:bCs/>
          <w:sz w:val="18"/>
          <w:szCs w:val="18"/>
          <w:lang w:val="es-AR"/>
        </w:rPr>
        <w:t>Deudas</w:t>
      </w:r>
      <w:r w:rsidR="00C52C79" w:rsidRPr="004F5ACF">
        <w:rPr>
          <w:rFonts w:ascii="Georgia" w:hAnsi="Georgia" w:cs="Georgia"/>
          <w:b/>
          <w:bCs/>
          <w:sz w:val="18"/>
          <w:szCs w:val="18"/>
          <w:lang w:val="es-AR"/>
        </w:rPr>
        <w:t xml:space="preserve"> comerciales</w:t>
      </w:r>
    </w:p>
    <w:p w14:paraId="60774625" w14:textId="77777777" w:rsidR="00B22F12" w:rsidRPr="004F5ACF" w:rsidRDefault="00B22F12" w:rsidP="00B22F12">
      <w:pPr>
        <w:ind w:left="1429" w:right="-237"/>
        <w:jc w:val="both"/>
        <w:rPr>
          <w:rFonts w:ascii="Georgia" w:hAnsi="Georgia" w:cs="Georgia"/>
          <w:b/>
          <w:bCs/>
          <w:sz w:val="18"/>
          <w:szCs w:val="18"/>
          <w:lang w:val="es-AR"/>
        </w:rPr>
      </w:pPr>
    </w:p>
    <w:p w14:paraId="5ACAD0E2" w14:textId="757891EB" w:rsidR="009F38E4" w:rsidRPr="004F5ACF" w:rsidRDefault="008331FE" w:rsidP="00D9173F">
      <w:pPr>
        <w:tabs>
          <w:tab w:val="left" w:pos="9214"/>
        </w:tabs>
        <w:jc w:val="center"/>
        <w:rPr>
          <w:rFonts w:ascii="Georgia" w:hAnsi="Georgia" w:cs="Georgia"/>
          <w:b/>
          <w:bCs/>
          <w:noProof/>
          <w:sz w:val="18"/>
          <w:szCs w:val="18"/>
          <w:lang w:val="es-AR" w:eastAsia="es-AR"/>
        </w:rPr>
      </w:pPr>
      <w:r>
        <w:rPr>
          <w:rFonts w:ascii="Georgia" w:hAnsi="Georgia" w:cs="Georgia"/>
          <w:b/>
          <w:bCs/>
          <w:noProof/>
          <w:sz w:val="18"/>
          <w:szCs w:val="18"/>
          <w:lang w:val="es-AR" w:eastAsia="es-AR"/>
        </w:rPr>
        <w:pict w14:anchorId="66E18A03">
          <v:shape id="_x0000_i1045" type="#_x0000_t75" style="width:408pt;height:202.5pt">
            <v:imagedata r:id="rId43" o:title=""/>
          </v:shape>
        </w:pict>
      </w:r>
    </w:p>
    <w:p w14:paraId="31BC46F8" w14:textId="77777777" w:rsidR="00AA50E9" w:rsidRPr="004F5ACF" w:rsidRDefault="00AA50E9" w:rsidP="00AC4673">
      <w:pPr>
        <w:tabs>
          <w:tab w:val="left" w:pos="9214"/>
        </w:tabs>
        <w:ind w:left="709"/>
        <w:jc w:val="both"/>
        <w:rPr>
          <w:rFonts w:ascii="Georgia" w:hAnsi="Georgia" w:cs="Georgia"/>
          <w:b/>
          <w:bCs/>
          <w:noProof/>
          <w:sz w:val="18"/>
          <w:szCs w:val="18"/>
          <w:lang w:val="es-AR" w:eastAsia="es-AR"/>
        </w:rPr>
      </w:pPr>
    </w:p>
    <w:p w14:paraId="1EFB5BE8" w14:textId="77777777" w:rsidR="002675CE" w:rsidRPr="00641E5C" w:rsidRDefault="004F2CE4" w:rsidP="004C345F">
      <w:pPr>
        <w:pStyle w:val="Prrafodelista"/>
        <w:numPr>
          <w:ilvl w:val="0"/>
          <w:numId w:val="22"/>
        </w:numPr>
        <w:tabs>
          <w:tab w:val="left" w:pos="9214"/>
        </w:tabs>
        <w:ind w:left="1134"/>
        <w:jc w:val="both"/>
        <w:rPr>
          <w:rFonts w:ascii="Georgia" w:hAnsi="Georgia"/>
          <w:sz w:val="16"/>
          <w:szCs w:val="16"/>
          <w:lang w:val="es-MX"/>
        </w:rPr>
      </w:pPr>
      <w:r w:rsidRPr="00641E5C">
        <w:rPr>
          <w:rFonts w:ascii="Georgia" w:hAnsi="Georgia"/>
          <w:sz w:val="16"/>
          <w:szCs w:val="16"/>
          <w:lang w:val="es-MX"/>
        </w:rPr>
        <w:t xml:space="preserve">Al </w:t>
      </w:r>
      <w:r w:rsidR="00EB39BC" w:rsidRPr="00641E5C">
        <w:rPr>
          <w:rFonts w:ascii="Georgia" w:hAnsi="Georgia"/>
          <w:sz w:val="16"/>
          <w:szCs w:val="16"/>
          <w:lang w:val="es-MX"/>
        </w:rPr>
        <w:t xml:space="preserve">30 </w:t>
      </w:r>
      <w:r w:rsidRPr="00641E5C">
        <w:rPr>
          <w:rFonts w:ascii="Georgia" w:hAnsi="Georgia"/>
          <w:sz w:val="16"/>
          <w:szCs w:val="16"/>
          <w:lang w:val="es-MX"/>
        </w:rPr>
        <w:t xml:space="preserve">de </w:t>
      </w:r>
      <w:r w:rsidR="00D440A5" w:rsidRPr="00641E5C">
        <w:rPr>
          <w:rFonts w:ascii="Georgia" w:hAnsi="Georgia"/>
          <w:sz w:val="16"/>
          <w:szCs w:val="16"/>
          <w:lang w:val="es-MX"/>
        </w:rPr>
        <w:t xml:space="preserve">septiembre </w:t>
      </w:r>
      <w:r w:rsidRPr="00641E5C">
        <w:rPr>
          <w:rFonts w:ascii="Georgia" w:hAnsi="Georgia"/>
          <w:sz w:val="16"/>
          <w:szCs w:val="16"/>
          <w:lang w:val="es-MX"/>
        </w:rPr>
        <w:t>de 201</w:t>
      </w:r>
      <w:r w:rsidR="00661CCF" w:rsidRPr="00641E5C">
        <w:rPr>
          <w:rFonts w:ascii="Georgia" w:hAnsi="Georgia"/>
          <w:sz w:val="16"/>
          <w:szCs w:val="16"/>
          <w:lang w:val="es-MX"/>
        </w:rPr>
        <w:t>5</w:t>
      </w:r>
      <w:r w:rsidRPr="00641E5C">
        <w:rPr>
          <w:rFonts w:ascii="Georgia" w:hAnsi="Georgia"/>
          <w:sz w:val="16"/>
          <w:szCs w:val="16"/>
          <w:lang w:val="es-MX"/>
        </w:rPr>
        <w:t xml:space="preserve"> y </w:t>
      </w:r>
      <w:r w:rsidR="00661CCF" w:rsidRPr="00641E5C">
        <w:rPr>
          <w:rFonts w:ascii="Georgia" w:hAnsi="Georgia"/>
          <w:sz w:val="16"/>
          <w:szCs w:val="16"/>
          <w:lang w:val="es-MX"/>
        </w:rPr>
        <w:t xml:space="preserve">31 de diciembre de </w:t>
      </w:r>
      <w:r w:rsidRPr="00641E5C">
        <w:rPr>
          <w:rFonts w:ascii="Georgia" w:hAnsi="Georgia"/>
          <w:sz w:val="16"/>
          <w:szCs w:val="16"/>
          <w:lang w:val="es-MX"/>
        </w:rPr>
        <w:t>201</w:t>
      </w:r>
      <w:r w:rsidR="00661CCF" w:rsidRPr="00641E5C">
        <w:rPr>
          <w:rFonts w:ascii="Georgia" w:hAnsi="Georgia"/>
          <w:sz w:val="16"/>
          <w:szCs w:val="16"/>
          <w:lang w:val="es-MX"/>
        </w:rPr>
        <w:t>4</w:t>
      </w:r>
      <w:r w:rsidRPr="00641E5C">
        <w:rPr>
          <w:rFonts w:ascii="Georgia" w:hAnsi="Georgia"/>
          <w:sz w:val="16"/>
          <w:szCs w:val="16"/>
          <w:lang w:val="es-MX"/>
        </w:rPr>
        <w:t>, s</w:t>
      </w:r>
      <w:r w:rsidR="00B91461" w:rsidRPr="00641E5C">
        <w:rPr>
          <w:rFonts w:ascii="Georgia" w:hAnsi="Georgia"/>
          <w:sz w:val="16"/>
          <w:szCs w:val="16"/>
          <w:lang w:val="es-MX"/>
        </w:rPr>
        <w:t>aldo</w:t>
      </w:r>
      <w:r w:rsidR="004C11E8" w:rsidRPr="00641E5C">
        <w:rPr>
          <w:rFonts w:ascii="Georgia" w:hAnsi="Georgia"/>
          <w:sz w:val="16"/>
          <w:szCs w:val="16"/>
          <w:lang w:val="es-MX"/>
        </w:rPr>
        <w:t xml:space="preserve"> </w:t>
      </w:r>
      <w:r w:rsidR="0006087A" w:rsidRPr="00641E5C">
        <w:rPr>
          <w:rFonts w:ascii="Georgia" w:hAnsi="Georgia"/>
          <w:sz w:val="16"/>
          <w:szCs w:val="16"/>
          <w:lang w:val="es-MX"/>
        </w:rPr>
        <w:t xml:space="preserve">neto de </w:t>
      </w:r>
      <w:r w:rsidR="004C11E8" w:rsidRPr="00641E5C">
        <w:rPr>
          <w:rFonts w:ascii="Georgia" w:hAnsi="Georgia"/>
          <w:sz w:val="16"/>
          <w:szCs w:val="16"/>
          <w:lang w:val="es-MX"/>
        </w:rPr>
        <w:t xml:space="preserve">$ </w:t>
      </w:r>
      <w:r w:rsidR="00C22971" w:rsidRPr="00641E5C">
        <w:rPr>
          <w:rFonts w:ascii="Georgia" w:hAnsi="Georgia"/>
          <w:sz w:val="16"/>
          <w:szCs w:val="16"/>
          <w:lang w:val="es-MX"/>
        </w:rPr>
        <w:t>3.</w:t>
      </w:r>
      <w:r w:rsidR="00213F0B" w:rsidRPr="00641E5C">
        <w:rPr>
          <w:rFonts w:ascii="Georgia" w:hAnsi="Georgia"/>
          <w:sz w:val="16"/>
          <w:szCs w:val="16"/>
          <w:lang w:val="es-MX"/>
        </w:rPr>
        <w:t>212</w:t>
      </w:r>
      <w:r w:rsidR="00C22971" w:rsidRPr="00641E5C">
        <w:rPr>
          <w:rFonts w:ascii="Georgia" w:hAnsi="Georgia"/>
          <w:sz w:val="16"/>
          <w:szCs w:val="16"/>
          <w:lang w:val="es-MX"/>
        </w:rPr>
        <w:t>,6</w:t>
      </w:r>
      <w:r w:rsidR="00694A6A" w:rsidRPr="00641E5C">
        <w:rPr>
          <w:rFonts w:ascii="Georgia" w:hAnsi="Georgia"/>
          <w:sz w:val="16"/>
          <w:szCs w:val="16"/>
          <w:lang w:val="es-MX"/>
        </w:rPr>
        <w:t xml:space="preserve"> </w:t>
      </w:r>
      <w:r w:rsidR="004C11E8" w:rsidRPr="00641E5C">
        <w:rPr>
          <w:rFonts w:ascii="Georgia" w:hAnsi="Georgia"/>
          <w:sz w:val="16"/>
          <w:szCs w:val="16"/>
          <w:lang w:val="es-MX"/>
        </w:rPr>
        <w:t xml:space="preserve">millones </w:t>
      </w:r>
      <w:r w:rsidRPr="00641E5C">
        <w:rPr>
          <w:rFonts w:ascii="Georgia" w:hAnsi="Georgia"/>
          <w:sz w:val="16"/>
          <w:szCs w:val="16"/>
          <w:lang w:val="es-MX"/>
        </w:rPr>
        <w:t xml:space="preserve">y $ </w:t>
      </w:r>
      <w:r w:rsidR="00661CCF" w:rsidRPr="00641E5C">
        <w:rPr>
          <w:rFonts w:ascii="Georgia" w:hAnsi="Georgia"/>
          <w:sz w:val="16"/>
          <w:szCs w:val="16"/>
          <w:lang w:val="es-MX"/>
        </w:rPr>
        <w:t>3.370,7</w:t>
      </w:r>
      <w:r w:rsidRPr="00641E5C">
        <w:rPr>
          <w:rFonts w:ascii="Georgia" w:hAnsi="Georgia"/>
          <w:sz w:val="16"/>
          <w:szCs w:val="16"/>
          <w:lang w:val="es-MX"/>
        </w:rPr>
        <w:t xml:space="preserve"> millones, respectivamente, </w:t>
      </w:r>
      <w:r w:rsidR="0006087A" w:rsidRPr="00641E5C">
        <w:rPr>
          <w:rFonts w:ascii="Georgia" w:hAnsi="Georgia"/>
          <w:sz w:val="16"/>
          <w:szCs w:val="16"/>
          <w:lang w:val="es-MX"/>
        </w:rPr>
        <w:t>compensados</w:t>
      </w:r>
      <w:r w:rsidR="004C11E8" w:rsidRPr="00641E5C">
        <w:rPr>
          <w:rFonts w:ascii="Georgia" w:hAnsi="Georgia"/>
          <w:sz w:val="16"/>
          <w:szCs w:val="16"/>
          <w:lang w:val="es-MX"/>
        </w:rPr>
        <w:t xml:space="preserve"> según lo establecido por la Res. SE 250/</w:t>
      </w:r>
      <w:r w:rsidR="00E25BBE" w:rsidRPr="00641E5C">
        <w:rPr>
          <w:rFonts w:ascii="Georgia" w:hAnsi="Georgia"/>
          <w:sz w:val="16"/>
          <w:szCs w:val="16"/>
          <w:lang w:val="es-MX"/>
        </w:rPr>
        <w:t>13</w:t>
      </w:r>
      <w:r w:rsidR="001D7A73" w:rsidRPr="00641E5C">
        <w:rPr>
          <w:rFonts w:ascii="Georgia" w:hAnsi="Georgia"/>
          <w:sz w:val="16"/>
          <w:szCs w:val="16"/>
          <w:lang w:val="es-MX"/>
        </w:rPr>
        <w:t>,</w:t>
      </w:r>
      <w:r w:rsidR="00671819" w:rsidRPr="00641E5C">
        <w:rPr>
          <w:rFonts w:ascii="Georgia" w:hAnsi="Georgia"/>
          <w:sz w:val="16"/>
          <w:szCs w:val="16"/>
          <w:lang w:val="es-MX"/>
        </w:rPr>
        <w:t xml:space="preserve"> Nota</w:t>
      </w:r>
      <w:r w:rsidRPr="00641E5C">
        <w:rPr>
          <w:rFonts w:ascii="Georgia" w:hAnsi="Georgia"/>
          <w:sz w:val="16"/>
          <w:szCs w:val="16"/>
          <w:lang w:val="es-MX"/>
        </w:rPr>
        <w:t>s</w:t>
      </w:r>
      <w:r w:rsidR="00671819" w:rsidRPr="00641E5C">
        <w:rPr>
          <w:rFonts w:ascii="Georgia" w:hAnsi="Georgia"/>
          <w:sz w:val="16"/>
          <w:szCs w:val="16"/>
          <w:lang w:val="es-MX"/>
        </w:rPr>
        <w:t xml:space="preserve"> </w:t>
      </w:r>
      <w:r w:rsidR="00E6450C" w:rsidRPr="00641E5C">
        <w:rPr>
          <w:rFonts w:ascii="Georgia" w:hAnsi="Georgia"/>
          <w:sz w:val="16"/>
          <w:szCs w:val="16"/>
          <w:lang w:val="es-MX"/>
        </w:rPr>
        <w:t>subsiguientes</w:t>
      </w:r>
      <w:r w:rsidR="00C22971" w:rsidRPr="00641E5C">
        <w:rPr>
          <w:rFonts w:ascii="Georgia" w:hAnsi="Georgia"/>
          <w:sz w:val="16"/>
          <w:szCs w:val="16"/>
          <w:lang w:val="es-MX"/>
        </w:rPr>
        <w:t xml:space="preserve"> y Res. SE 32/15</w:t>
      </w:r>
      <w:r w:rsidR="00671819" w:rsidRPr="00641E5C">
        <w:rPr>
          <w:rFonts w:ascii="Georgia" w:hAnsi="Georgia"/>
          <w:sz w:val="16"/>
          <w:szCs w:val="16"/>
          <w:lang w:val="es-MX"/>
        </w:rPr>
        <w:t>.</w:t>
      </w:r>
      <w:r w:rsidR="006215D0" w:rsidRPr="00641E5C">
        <w:rPr>
          <w:rFonts w:ascii="Georgia" w:hAnsi="Georgia"/>
          <w:sz w:val="16"/>
          <w:szCs w:val="16"/>
          <w:lang w:val="es-MX"/>
        </w:rPr>
        <w:t xml:space="preserve"> Con fecha 22 de julio de 2015 se emitieron las respectivas LVFVD. </w:t>
      </w:r>
    </w:p>
    <w:p w14:paraId="2C019585" w14:textId="41CD9956" w:rsidR="00AC6119" w:rsidRDefault="00AC6119">
      <w:pPr>
        <w:rPr>
          <w:rFonts w:ascii="Georgia" w:hAnsi="Georgia" w:cs="Georgia"/>
          <w:b/>
          <w:bCs/>
          <w:sz w:val="18"/>
          <w:szCs w:val="18"/>
          <w:lang w:val="es-AR"/>
        </w:rPr>
      </w:pPr>
    </w:p>
    <w:p w14:paraId="53D1D8AC" w14:textId="77777777" w:rsidR="006215D0" w:rsidRPr="004F5ACF" w:rsidRDefault="006215D0">
      <w:pPr>
        <w:rPr>
          <w:rFonts w:ascii="Georgia" w:hAnsi="Georgia" w:cs="Georgia"/>
          <w:b/>
          <w:bCs/>
          <w:sz w:val="18"/>
          <w:szCs w:val="18"/>
          <w:lang w:val="es-AR"/>
        </w:rPr>
      </w:pPr>
    </w:p>
    <w:p w14:paraId="347211A8" w14:textId="77777777" w:rsidR="009F38E4" w:rsidRPr="004F5ACF" w:rsidRDefault="009F38E4" w:rsidP="005D2AEE">
      <w:pPr>
        <w:numPr>
          <w:ilvl w:val="0"/>
          <w:numId w:val="14"/>
        </w:numPr>
        <w:ind w:left="1429" w:right="-237" w:hanging="1429"/>
        <w:jc w:val="both"/>
        <w:rPr>
          <w:rFonts w:ascii="Georgia" w:hAnsi="Georgia" w:cs="Georgia"/>
          <w:b/>
          <w:bCs/>
          <w:sz w:val="18"/>
          <w:szCs w:val="18"/>
          <w:lang w:val="es-AR"/>
        </w:rPr>
      </w:pPr>
      <w:r w:rsidRPr="004F5ACF">
        <w:rPr>
          <w:rFonts w:ascii="Georgia" w:hAnsi="Georgia" w:cs="Georgia"/>
          <w:b/>
          <w:bCs/>
          <w:sz w:val="18"/>
          <w:szCs w:val="18"/>
          <w:lang w:val="es-AR"/>
        </w:rPr>
        <w:t>Otras deudas</w:t>
      </w:r>
    </w:p>
    <w:p w14:paraId="171C2556" w14:textId="73D1640F" w:rsidR="00A77916" w:rsidRPr="004F5ACF" w:rsidRDefault="008331FE" w:rsidP="00D9173F">
      <w:pPr>
        <w:tabs>
          <w:tab w:val="left" w:pos="9214"/>
        </w:tabs>
        <w:jc w:val="center"/>
        <w:rPr>
          <w:rFonts w:ascii="Georgia" w:hAnsi="Georgia" w:cs="Georgia"/>
          <w:b/>
          <w:bCs/>
          <w:noProof/>
          <w:sz w:val="18"/>
          <w:szCs w:val="18"/>
          <w:lang w:val="es-AR" w:eastAsia="es-AR"/>
        </w:rPr>
      </w:pPr>
      <w:r>
        <w:rPr>
          <w:rFonts w:ascii="Georgia" w:hAnsi="Georgia" w:cs="Georgia"/>
          <w:b/>
          <w:bCs/>
          <w:noProof/>
          <w:sz w:val="18"/>
          <w:szCs w:val="18"/>
          <w:lang w:val="es-AR" w:eastAsia="es-AR"/>
        </w:rPr>
        <w:pict w14:anchorId="0B7DCA95">
          <v:shape id="_x0000_i1046" type="#_x0000_t75" style="width:399pt;height:186pt">
            <v:imagedata r:id="rId44" o:title=""/>
          </v:shape>
        </w:pict>
      </w:r>
    </w:p>
    <w:p w14:paraId="2DD11CC6" w14:textId="77777777" w:rsidR="002C4361" w:rsidRPr="004F5ACF" w:rsidRDefault="002C4361" w:rsidP="00D9173F">
      <w:pPr>
        <w:tabs>
          <w:tab w:val="left" w:pos="9214"/>
        </w:tabs>
        <w:jc w:val="center"/>
        <w:rPr>
          <w:rFonts w:ascii="Georgia" w:hAnsi="Georgia" w:cs="Georgia"/>
          <w:b/>
          <w:bCs/>
          <w:noProof/>
          <w:sz w:val="18"/>
          <w:szCs w:val="18"/>
          <w:lang w:val="es-AR" w:eastAsia="es-AR"/>
        </w:rPr>
      </w:pPr>
    </w:p>
    <w:p w14:paraId="4A49AB2D" w14:textId="77777777" w:rsidR="0096371E" w:rsidRPr="00641E5C" w:rsidRDefault="004F2CE4" w:rsidP="004C345F">
      <w:pPr>
        <w:pStyle w:val="Prrafodelista"/>
        <w:numPr>
          <w:ilvl w:val="0"/>
          <w:numId w:val="150"/>
        </w:numPr>
        <w:tabs>
          <w:tab w:val="left" w:pos="9214"/>
        </w:tabs>
        <w:jc w:val="both"/>
        <w:rPr>
          <w:rFonts w:ascii="Georgia" w:hAnsi="Georgia" w:cs="Georgia"/>
          <w:sz w:val="16"/>
          <w:szCs w:val="16"/>
          <w:lang w:val="es-AR"/>
        </w:rPr>
      </w:pPr>
      <w:r w:rsidRPr="00641E5C">
        <w:rPr>
          <w:rFonts w:ascii="Georgia" w:hAnsi="Georgia"/>
          <w:sz w:val="16"/>
          <w:szCs w:val="16"/>
          <w:lang w:val="es-MX"/>
        </w:rPr>
        <w:t>Al 3</w:t>
      </w:r>
      <w:r w:rsidR="00EB39BC" w:rsidRPr="00641E5C">
        <w:rPr>
          <w:rFonts w:ascii="Georgia" w:hAnsi="Georgia"/>
          <w:sz w:val="16"/>
          <w:szCs w:val="16"/>
          <w:lang w:val="es-MX"/>
        </w:rPr>
        <w:t>0</w:t>
      </w:r>
      <w:r w:rsidRPr="00641E5C">
        <w:rPr>
          <w:rFonts w:ascii="Georgia" w:hAnsi="Georgia"/>
          <w:sz w:val="16"/>
          <w:szCs w:val="16"/>
          <w:lang w:val="es-MX"/>
        </w:rPr>
        <w:t xml:space="preserve"> de </w:t>
      </w:r>
      <w:r w:rsidR="00D440A5" w:rsidRPr="00641E5C">
        <w:rPr>
          <w:rFonts w:ascii="Georgia" w:hAnsi="Georgia"/>
          <w:sz w:val="16"/>
          <w:szCs w:val="16"/>
          <w:lang w:val="es-MX"/>
        </w:rPr>
        <w:t xml:space="preserve">septiembre </w:t>
      </w:r>
      <w:r w:rsidR="00661CCF" w:rsidRPr="00641E5C">
        <w:rPr>
          <w:rFonts w:ascii="Georgia" w:hAnsi="Georgia"/>
          <w:sz w:val="16"/>
          <w:szCs w:val="16"/>
          <w:lang w:val="es-MX"/>
        </w:rPr>
        <w:t xml:space="preserve">de 2015 y 31 de </w:t>
      </w:r>
      <w:r w:rsidR="00F572FF" w:rsidRPr="00641E5C">
        <w:rPr>
          <w:rFonts w:ascii="Georgia" w:hAnsi="Georgia"/>
          <w:sz w:val="16"/>
          <w:szCs w:val="16"/>
          <w:lang w:val="es-MX"/>
        </w:rPr>
        <w:t>diciembre</w:t>
      </w:r>
      <w:r w:rsidRPr="00641E5C">
        <w:rPr>
          <w:rFonts w:ascii="Georgia" w:hAnsi="Georgia"/>
          <w:sz w:val="16"/>
          <w:szCs w:val="16"/>
          <w:lang w:val="es-MX"/>
        </w:rPr>
        <w:t xml:space="preserve"> de 2014, </w:t>
      </w:r>
      <w:r w:rsidR="00615BF8" w:rsidRPr="00641E5C">
        <w:rPr>
          <w:rFonts w:ascii="Georgia" w:hAnsi="Georgia"/>
          <w:sz w:val="16"/>
          <w:szCs w:val="16"/>
          <w:lang w:val="es-MX"/>
        </w:rPr>
        <w:t>saldo</w:t>
      </w:r>
      <w:r w:rsidR="0096371E" w:rsidRPr="00641E5C">
        <w:rPr>
          <w:rFonts w:ascii="Georgia" w:hAnsi="Georgia" w:cs="Georgia"/>
          <w:sz w:val="16"/>
          <w:szCs w:val="16"/>
          <w:lang w:val="es-AR"/>
        </w:rPr>
        <w:t xml:space="preserve"> neto de $ </w:t>
      </w:r>
      <w:r w:rsidR="00C22971" w:rsidRPr="00641E5C">
        <w:rPr>
          <w:rFonts w:ascii="Georgia" w:hAnsi="Georgia" w:cs="Georgia"/>
          <w:sz w:val="16"/>
          <w:szCs w:val="16"/>
          <w:lang w:val="es-AR"/>
        </w:rPr>
        <w:t>2.224,5</w:t>
      </w:r>
      <w:r w:rsidR="0096371E" w:rsidRPr="00641E5C">
        <w:rPr>
          <w:rFonts w:ascii="Georgia" w:hAnsi="Georgia" w:cs="Georgia"/>
          <w:sz w:val="16"/>
          <w:szCs w:val="16"/>
          <w:lang w:val="es-AR"/>
        </w:rPr>
        <w:t xml:space="preserve"> millones</w:t>
      </w:r>
      <w:r w:rsidRPr="00641E5C">
        <w:rPr>
          <w:rFonts w:ascii="Georgia" w:hAnsi="Georgia" w:cs="Georgia"/>
          <w:sz w:val="16"/>
          <w:szCs w:val="16"/>
          <w:lang w:val="es-AR"/>
        </w:rPr>
        <w:t xml:space="preserve"> y $</w:t>
      </w:r>
      <w:r w:rsidR="00661CCF" w:rsidRPr="00641E5C">
        <w:rPr>
          <w:rFonts w:ascii="Georgia" w:hAnsi="Georgia" w:cs="Georgia"/>
          <w:sz w:val="16"/>
          <w:szCs w:val="16"/>
          <w:lang w:val="es-AR"/>
        </w:rPr>
        <w:t xml:space="preserve"> 2.235,1</w:t>
      </w:r>
      <w:r w:rsidRPr="00641E5C">
        <w:rPr>
          <w:rFonts w:ascii="Georgia" w:hAnsi="Georgia" w:cs="Georgia"/>
          <w:sz w:val="16"/>
          <w:szCs w:val="16"/>
          <w:lang w:val="es-AR"/>
        </w:rPr>
        <w:t xml:space="preserve"> millones, respectivamente,</w:t>
      </w:r>
      <w:r w:rsidR="0096371E" w:rsidRPr="00641E5C">
        <w:rPr>
          <w:rFonts w:ascii="Georgia" w:hAnsi="Georgia" w:cs="Georgia"/>
          <w:sz w:val="16"/>
          <w:szCs w:val="16"/>
          <w:lang w:val="es-AR"/>
        </w:rPr>
        <w:t xml:space="preserve"> compensados según lo establecido por la Res. SE 250/13</w:t>
      </w:r>
      <w:r w:rsidR="001D7A73" w:rsidRPr="00641E5C">
        <w:rPr>
          <w:rFonts w:ascii="Georgia" w:hAnsi="Georgia"/>
          <w:sz w:val="16"/>
          <w:szCs w:val="16"/>
          <w:lang w:val="es-MX"/>
        </w:rPr>
        <w:t>,</w:t>
      </w:r>
      <w:r w:rsidR="00CA72FC" w:rsidRPr="00641E5C">
        <w:rPr>
          <w:rFonts w:ascii="Georgia" w:hAnsi="Georgia"/>
          <w:sz w:val="16"/>
          <w:szCs w:val="16"/>
          <w:lang w:val="es-MX"/>
        </w:rPr>
        <w:t xml:space="preserve"> Nota</w:t>
      </w:r>
      <w:r w:rsidRPr="00641E5C">
        <w:rPr>
          <w:rFonts w:ascii="Georgia" w:hAnsi="Georgia"/>
          <w:sz w:val="16"/>
          <w:szCs w:val="16"/>
          <w:lang w:val="es-MX"/>
        </w:rPr>
        <w:t>s</w:t>
      </w:r>
      <w:r w:rsidR="002201CA" w:rsidRPr="00641E5C">
        <w:rPr>
          <w:rFonts w:ascii="Georgia" w:hAnsi="Georgia"/>
          <w:sz w:val="16"/>
          <w:szCs w:val="16"/>
          <w:lang w:val="es-MX"/>
        </w:rPr>
        <w:t xml:space="preserve"> </w:t>
      </w:r>
      <w:r w:rsidR="00E6450C" w:rsidRPr="00641E5C">
        <w:rPr>
          <w:rFonts w:ascii="Georgia" w:hAnsi="Georgia"/>
          <w:sz w:val="16"/>
          <w:szCs w:val="16"/>
          <w:lang w:val="es-MX"/>
        </w:rPr>
        <w:t>subsiguientes</w:t>
      </w:r>
      <w:r w:rsidR="00C22971" w:rsidRPr="00641E5C">
        <w:rPr>
          <w:rFonts w:ascii="Georgia" w:hAnsi="Georgia"/>
          <w:sz w:val="16"/>
          <w:szCs w:val="16"/>
          <w:lang w:val="es-MX"/>
        </w:rPr>
        <w:t xml:space="preserve"> y Res. SE 32/15</w:t>
      </w:r>
      <w:r w:rsidR="00CA72FC" w:rsidRPr="00641E5C">
        <w:rPr>
          <w:rFonts w:ascii="Georgia" w:hAnsi="Georgia"/>
          <w:sz w:val="16"/>
          <w:szCs w:val="16"/>
          <w:lang w:val="es-MX"/>
        </w:rPr>
        <w:t>.</w:t>
      </w:r>
      <w:r w:rsidR="006215D0" w:rsidRPr="00641E5C">
        <w:rPr>
          <w:rFonts w:ascii="Georgia" w:hAnsi="Georgia"/>
          <w:sz w:val="16"/>
          <w:szCs w:val="16"/>
          <w:lang w:val="es-MX"/>
        </w:rPr>
        <w:t xml:space="preserve"> Con fecha 22 de julio de 2015 se emitieron las respectivas LVFVD.</w:t>
      </w:r>
    </w:p>
    <w:p w14:paraId="0738AF9F" w14:textId="77777777" w:rsidR="00A77916" w:rsidRPr="004F5ACF" w:rsidRDefault="00A77916" w:rsidP="00AC46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ind w:left="709"/>
        <w:jc w:val="both"/>
        <w:rPr>
          <w:rFonts w:ascii="Georgia" w:hAnsi="Georgia"/>
          <w:sz w:val="18"/>
          <w:szCs w:val="18"/>
          <w:lang w:val="es-AR"/>
        </w:rPr>
      </w:pPr>
    </w:p>
    <w:p w14:paraId="24B62B2C" w14:textId="77777777" w:rsidR="00A842A7" w:rsidRPr="004F5ACF" w:rsidRDefault="00C22971" w:rsidP="004C345F">
      <w:pPr>
        <w:pStyle w:val="Prrafodelista"/>
        <w:numPr>
          <w:ilvl w:val="0"/>
          <w:numId w:val="150"/>
        </w:numPr>
        <w:tabs>
          <w:tab w:val="left" w:pos="9214"/>
        </w:tabs>
        <w:jc w:val="both"/>
        <w:rPr>
          <w:rFonts w:ascii="Georgia" w:hAnsi="Georgia"/>
          <w:sz w:val="16"/>
          <w:szCs w:val="16"/>
          <w:lang w:val="es-MX"/>
        </w:rPr>
      </w:pPr>
      <w:r w:rsidRPr="004F5ACF">
        <w:rPr>
          <w:rFonts w:ascii="Georgia" w:hAnsi="Georgia"/>
          <w:sz w:val="16"/>
          <w:szCs w:val="16"/>
          <w:lang w:val="es-MX"/>
        </w:rPr>
        <w:t>Al 31 de diciembre 2014, l</w:t>
      </w:r>
      <w:r w:rsidR="00A842A7" w:rsidRPr="004F5ACF">
        <w:rPr>
          <w:rFonts w:ascii="Georgia" w:hAnsi="Georgia"/>
          <w:sz w:val="16"/>
          <w:szCs w:val="16"/>
          <w:lang w:val="es-MX"/>
        </w:rPr>
        <w:t>a posición neta que mantiene la Sociedad con FOCEDE está compuesta por:</w:t>
      </w:r>
    </w:p>
    <w:p w14:paraId="7BA30A9A" w14:textId="77777777" w:rsidR="00A842A7" w:rsidRPr="004F5ACF" w:rsidRDefault="00A842A7" w:rsidP="00AC46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ind w:left="709"/>
        <w:jc w:val="both"/>
        <w:rPr>
          <w:rFonts w:ascii="Georgia" w:hAnsi="Georgia"/>
          <w:sz w:val="18"/>
          <w:szCs w:val="18"/>
          <w:lang w:val="es-AR"/>
        </w:rPr>
      </w:pPr>
    </w:p>
    <w:p w14:paraId="38DAAB0F" w14:textId="7735933C" w:rsidR="00CA2DC7" w:rsidRPr="004F5ACF" w:rsidRDefault="008331FE" w:rsidP="004665D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214"/>
        </w:tabs>
        <w:jc w:val="center"/>
        <w:rPr>
          <w:rFonts w:ascii="Georgia" w:hAnsi="Georgia"/>
          <w:sz w:val="18"/>
          <w:szCs w:val="18"/>
          <w:lang w:val="es-AR"/>
        </w:rPr>
      </w:pPr>
      <w:r>
        <w:rPr>
          <w:rFonts w:ascii="Georgia" w:hAnsi="Georgia"/>
          <w:sz w:val="18"/>
          <w:szCs w:val="18"/>
          <w:lang w:val="es-AR"/>
        </w:rPr>
        <w:lastRenderedPageBreak/>
        <w:pict w14:anchorId="5E68D80F">
          <v:shape id="_x0000_i1047" type="#_x0000_t75" style="width:406.5pt;height:91.5pt">
            <v:imagedata r:id="rId45" o:title=""/>
          </v:shape>
        </w:pict>
      </w:r>
    </w:p>
    <w:p w14:paraId="37E134B1" w14:textId="77777777" w:rsidR="002675CE" w:rsidRPr="004F5ACF" w:rsidRDefault="002675CE">
      <w:pPr>
        <w:rPr>
          <w:rFonts w:ascii="Georgia" w:hAnsi="Georgia" w:cs="Georgia"/>
          <w:b/>
          <w:bCs/>
          <w:sz w:val="18"/>
          <w:szCs w:val="18"/>
          <w:lang w:val="es-AR"/>
        </w:rPr>
      </w:pPr>
    </w:p>
    <w:p w14:paraId="55AF46C3" w14:textId="77777777" w:rsidR="00C52C79" w:rsidRPr="004F5ACF" w:rsidRDefault="00C52C79" w:rsidP="005D2AEE">
      <w:pPr>
        <w:numPr>
          <w:ilvl w:val="0"/>
          <w:numId w:val="14"/>
        </w:numPr>
        <w:ind w:left="1429" w:right="-237" w:hanging="1429"/>
        <w:jc w:val="both"/>
        <w:rPr>
          <w:rFonts w:ascii="Georgia" w:hAnsi="Georgia" w:cs="Georgia"/>
          <w:b/>
          <w:bCs/>
          <w:sz w:val="18"/>
          <w:szCs w:val="18"/>
          <w:lang w:val="es-AR"/>
        </w:rPr>
      </w:pPr>
      <w:r w:rsidRPr="004F5ACF">
        <w:rPr>
          <w:rFonts w:ascii="Georgia" w:hAnsi="Georgia" w:cs="Georgia"/>
          <w:b/>
          <w:bCs/>
          <w:sz w:val="18"/>
          <w:szCs w:val="18"/>
          <w:lang w:val="es-AR"/>
        </w:rPr>
        <w:t>Préstamos</w:t>
      </w:r>
    </w:p>
    <w:p w14:paraId="403A8639" w14:textId="77777777" w:rsidR="00B22F12" w:rsidRPr="004F5ACF" w:rsidRDefault="00B22F12" w:rsidP="00B22F12">
      <w:pPr>
        <w:ind w:left="1429" w:right="-237"/>
        <w:jc w:val="both"/>
        <w:rPr>
          <w:rFonts w:ascii="Georgia" w:hAnsi="Georgia" w:cs="Georgia"/>
          <w:b/>
          <w:bCs/>
          <w:sz w:val="18"/>
          <w:szCs w:val="18"/>
          <w:lang w:val="es-AR"/>
        </w:rPr>
      </w:pPr>
    </w:p>
    <w:p w14:paraId="203C1B51" w14:textId="09390AE1" w:rsidR="00C52C79" w:rsidRPr="004F5ACF" w:rsidRDefault="008331FE" w:rsidP="00B8431B">
      <w:pPr>
        <w:tabs>
          <w:tab w:val="left" w:pos="9214"/>
        </w:tabs>
        <w:jc w:val="center"/>
        <w:rPr>
          <w:rFonts w:ascii="Georgia" w:hAnsi="Georgia" w:cs="Georgia"/>
          <w:b/>
          <w:bCs/>
          <w:sz w:val="18"/>
          <w:szCs w:val="18"/>
          <w:lang w:val="es-AR"/>
        </w:rPr>
      </w:pPr>
      <w:r>
        <w:rPr>
          <w:rFonts w:ascii="Georgia" w:hAnsi="Georgia" w:cs="Georgia"/>
          <w:b/>
          <w:bCs/>
          <w:noProof/>
          <w:sz w:val="18"/>
          <w:szCs w:val="18"/>
          <w:lang w:val="es-AR" w:eastAsia="es-AR"/>
        </w:rPr>
        <w:pict w14:anchorId="17754732">
          <v:shape id="_x0000_i1048" type="#_x0000_t75" style="width:408pt;height:100.5pt">
            <v:imagedata r:id="rId46" o:title=""/>
          </v:shape>
        </w:pict>
      </w:r>
    </w:p>
    <w:p w14:paraId="3CF0A767" w14:textId="77777777" w:rsidR="00C52C79" w:rsidRPr="004F5ACF" w:rsidRDefault="00C52C79" w:rsidP="00AC4673">
      <w:pPr>
        <w:tabs>
          <w:tab w:val="left" w:pos="9214"/>
        </w:tabs>
        <w:ind w:left="709" w:firstLine="709"/>
        <w:jc w:val="both"/>
        <w:rPr>
          <w:rFonts w:ascii="Georgia" w:hAnsi="Georgia" w:cs="Georgia"/>
          <w:sz w:val="18"/>
          <w:szCs w:val="18"/>
          <w:lang w:val="es-AR"/>
        </w:rPr>
      </w:pPr>
    </w:p>
    <w:p w14:paraId="7752DE00" w14:textId="77777777" w:rsidR="002B0B6F" w:rsidRPr="004F5ACF" w:rsidRDefault="002B0B6F" w:rsidP="00110F18">
      <w:pPr>
        <w:pStyle w:val="Prrafodelista"/>
        <w:numPr>
          <w:ilvl w:val="0"/>
          <w:numId w:val="52"/>
        </w:numPr>
        <w:tabs>
          <w:tab w:val="left" w:pos="9214"/>
        </w:tabs>
        <w:ind w:left="1134"/>
        <w:jc w:val="both"/>
        <w:rPr>
          <w:rFonts w:ascii="Georgia" w:hAnsi="Georgia" w:cs="Georgia"/>
          <w:sz w:val="16"/>
          <w:szCs w:val="16"/>
          <w:lang w:val="es-AR"/>
        </w:rPr>
      </w:pPr>
      <w:r w:rsidRPr="004F5ACF">
        <w:rPr>
          <w:rFonts w:ascii="Georgia" w:hAnsi="Georgia" w:cs="Georgia"/>
          <w:sz w:val="16"/>
          <w:szCs w:val="16"/>
          <w:lang w:val="es-AR"/>
        </w:rPr>
        <w:t>Neto de gastos de emisión</w:t>
      </w:r>
      <w:r w:rsidR="00B30107" w:rsidRPr="004F5ACF">
        <w:rPr>
          <w:rFonts w:ascii="Georgia" w:hAnsi="Georgia" w:cs="Georgia"/>
          <w:sz w:val="16"/>
          <w:szCs w:val="16"/>
          <w:lang w:val="es-AR"/>
        </w:rPr>
        <w:t xml:space="preserve"> y de recompra de deuda</w:t>
      </w:r>
      <w:r w:rsidR="00E7707C" w:rsidRPr="004F5ACF">
        <w:rPr>
          <w:rFonts w:ascii="Georgia" w:hAnsi="Georgia" w:cs="Georgia"/>
          <w:sz w:val="16"/>
          <w:szCs w:val="16"/>
          <w:lang w:val="es-AR"/>
        </w:rPr>
        <w:t>.</w:t>
      </w:r>
    </w:p>
    <w:p w14:paraId="411BA00F" w14:textId="77777777" w:rsidR="009B2257" w:rsidRPr="004F5ACF" w:rsidRDefault="009B2257" w:rsidP="00110F18">
      <w:pPr>
        <w:pStyle w:val="Prrafodelista"/>
        <w:tabs>
          <w:tab w:val="left" w:pos="9214"/>
        </w:tabs>
        <w:ind w:left="1134"/>
        <w:jc w:val="both"/>
        <w:rPr>
          <w:rFonts w:ascii="Georgia" w:hAnsi="Georgia" w:cs="Georgia"/>
          <w:sz w:val="16"/>
          <w:szCs w:val="16"/>
          <w:lang w:val="es-AR"/>
        </w:rPr>
      </w:pPr>
    </w:p>
    <w:p w14:paraId="0240D3E2" w14:textId="77777777" w:rsidR="00FF4B32" w:rsidRPr="004F5ACF" w:rsidRDefault="00FF4B32" w:rsidP="0023568D">
      <w:pPr>
        <w:rPr>
          <w:rFonts w:ascii="Georgia" w:hAnsi="Georgia"/>
          <w:sz w:val="18"/>
          <w:szCs w:val="18"/>
          <w:lang w:val="es-AR"/>
        </w:rPr>
      </w:pPr>
    </w:p>
    <w:p w14:paraId="0C0D3F19" w14:textId="77777777" w:rsidR="00C52C79" w:rsidRPr="004F5ACF" w:rsidRDefault="00C52C79" w:rsidP="005D2AEE">
      <w:pPr>
        <w:numPr>
          <w:ilvl w:val="0"/>
          <w:numId w:val="14"/>
        </w:numPr>
        <w:ind w:left="1429" w:right="-237" w:hanging="1429"/>
        <w:jc w:val="both"/>
        <w:rPr>
          <w:rFonts w:ascii="Georgia" w:hAnsi="Georgia" w:cs="Georgia"/>
          <w:b/>
          <w:bCs/>
          <w:sz w:val="18"/>
          <w:szCs w:val="18"/>
          <w:lang w:val="es-AR"/>
        </w:rPr>
      </w:pPr>
      <w:r w:rsidRPr="004F5ACF">
        <w:rPr>
          <w:rFonts w:ascii="Georgia" w:hAnsi="Georgia" w:cs="Georgia"/>
          <w:b/>
          <w:bCs/>
          <w:sz w:val="18"/>
          <w:szCs w:val="18"/>
          <w:lang w:val="es-AR"/>
        </w:rPr>
        <w:t xml:space="preserve">Remuneraciones y cargas sociales </w:t>
      </w:r>
      <w:r w:rsidR="004A5359" w:rsidRPr="004F5ACF">
        <w:rPr>
          <w:rFonts w:ascii="Georgia" w:hAnsi="Georgia" w:cs="Georgia"/>
          <w:b/>
          <w:bCs/>
          <w:sz w:val="18"/>
          <w:szCs w:val="18"/>
          <w:lang w:val="es-AR"/>
        </w:rPr>
        <w:t>a pagar</w:t>
      </w:r>
    </w:p>
    <w:p w14:paraId="733A6C30" w14:textId="77777777" w:rsidR="00240EE3" w:rsidRPr="004F5ACF" w:rsidRDefault="00240EE3" w:rsidP="00C616ED">
      <w:pPr>
        <w:ind w:left="1429" w:right="-237"/>
        <w:jc w:val="both"/>
        <w:rPr>
          <w:rFonts w:ascii="Georgia" w:hAnsi="Georgia" w:cs="Georgia"/>
          <w:b/>
          <w:bCs/>
          <w:sz w:val="18"/>
          <w:szCs w:val="18"/>
          <w:lang w:val="es-AR"/>
        </w:rPr>
      </w:pPr>
    </w:p>
    <w:p w14:paraId="2355508F" w14:textId="0133BA4C" w:rsidR="00A21FE1" w:rsidRPr="004F5ACF" w:rsidRDefault="008331FE" w:rsidP="00A21FE1">
      <w:pPr>
        <w:tabs>
          <w:tab w:val="left" w:pos="9214"/>
        </w:tabs>
        <w:jc w:val="center"/>
        <w:rPr>
          <w:rFonts w:ascii="Georgia" w:hAnsi="Georgia" w:cs="Georgia"/>
          <w:noProof/>
          <w:sz w:val="18"/>
          <w:szCs w:val="18"/>
          <w:lang w:val="es-AR" w:eastAsia="es-AR"/>
        </w:rPr>
      </w:pPr>
      <w:r>
        <w:rPr>
          <w:rFonts w:ascii="Georgia" w:hAnsi="Georgia" w:cs="Georgia"/>
          <w:noProof/>
          <w:sz w:val="18"/>
          <w:szCs w:val="18"/>
          <w:lang w:val="es-AR" w:eastAsia="es-AR"/>
        </w:rPr>
        <w:pict w14:anchorId="50C3C39A">
          <v:shape id="_x0000_i1049" type="#_x0000_t75" style="width:366.75pt;height:132.75pt">
            <v:imagedata r:id="rId47" o:title=""/>
          </v:shape>
        </w:pict>
      </w:r>
    </w:p>
    <w:p w14:paraId="1B00547E" w14:textId="77777777" w:rsidR="00C52C79" w:rsidRPr="004F5ACF" w:rsidRDefault="00C52C79" w:rsidP="00AC4673">
      <w:pPr>
        <w:tabs>
          <w:tab w:val="left" w:pos="9214"/>
        </w:tabs>
        <w:ind w:left="709"/>
        <w:jc w:val="center"/>
        <w:rPr>
          <w:rFonts w:ascii="Georgia" w:hAnsi="Georgia" w:cs="Georgia"/>
          <w:noProof/>
          <w:sz w:val="18"/>
          <w:szCs w:val="18"/>
          <w:lang w:val="es-AR" w:eastAsia="es-AR"/>
        </w:rPr>
      </w:pPr>
    </w:p>
    <w:p w14:paraId="76B637BE" w14:textId="039C80F1" w:rsidR="00193C27" w:rsidRDefault="00193C27">
      <w:pPr>
        <w:rPr>
          <w:rFonts w:ascii="Georgia" w:hAnsi="Georgia" w:cs="Georgia"/>
          <w:b/>
          <w:bCs/>
          <w:sz w:val="18"/>
          <w:szCs w:val="18"/>
          <w:lang w:val="es-AR"/>
        </w:rPr>
      </w:pPr>
      <w:r>
        <w:rPr>
          <w:rFonts w:ascii="Georgia" w:hAnsi="Georgia" w:cs="Georgia"/>
          <w:b/>
          <w:bCs/>
          <w:sz w:val="18"/>
          <w:szCs w:val="18"/>
          <w:lang w:val="es-AR"/>
        </w:rPr>
        <w:br w:type="page"/>
      </w:r>
    </w:p>
    <w:p w14:paraId="260B6170" w14:textId="77777777" w:rsidR="00FF6F52" w:rsidRPr="004F5ACF" w:rsidRDefault="00FF6F52">
      <w:pPr>
        <w:rPr>
          <w:rFonts w:ascii="Georgia" w:hAnsi="Georgia" w:cs="Georgia"/>
          <w:b/>
          <w:bCs/>
          <w:sz w:val="18"/>
          <w:szCs w:val="18"/>
          <w:lang w:val="es-AR"/>
        </w:rPr>
      </w:pPr>
    </w:p>
    <w:p w14:paraId="47856949" w14:textId="77777777" w:rsidR="009D7002" w:rsidRPr="004F5ACF" w:rsidRDefault="009D7002" w:rsidP="005D2AEE">
      <w:pPr>
        <w:numPr>
          <w:ilvl w:val="0"/>
          <w:numId w:val="14"/>
        </w:numPr>
        <w:ind w:left="1429" w:right="-237" w:hanging="1429"/>
        <w:jc w:val="both"/>
        <w:rPr>
          <w:rFonts w:ascii="Georgia" w:hAnsi="Georgia" w:cs="Georgia"/>
          <w:b/>
          <w:bCs/>
          <w:sz w:val="18"/>
          <w:szCs w:val="18"/>
          <w:lang w:val="es-AR"/>
        </w:rPr>
      </w:pPr>
      <w:r w:rsidRPr="004F5ACF">
        <w:rPr>
          <w:rFonts w:ascii="Georgia" w:hAnsi="Georgia" w:cs="Georgia"/>
          <w:b/>
          <w:bCs/>
          <w:sz w:val="18"/>
          <w:szCs w:val="18"/>
          <w:lang w:val="es-AR"/>
        </w:rPr>
        <w:t>Impuesto a las ganancias y a la ganancia mínima presunta</w:t>
      </w:r>
      <w:r w:rsidR="00C132EB" w:rsidRPr="004F5ACF">
        <w:rPr>
          <w:rFonts w:ascii="Georgia" w:hAnsi="Georgia" w:cs="Georgia"/>
          <w:b/>
          <w:bCs/>
          <w:sz w:val="18"/>
          <w:szCs w:val="18"/>
          <w:lang w:val="es-AR"/>
        </w:rPr>
        <w:t xml:space="preserve"> / Impuesto diferido</w:t>
      </w:r>
    </w:p>
    <w:p w14:paraId="6424F9B2" w14:textId="77777777" w:rsidR="00671AF2" w:rsidRPr="004F5ACF" w:rsidRDefault="00671AF2" w:rsidP="003160CF">
      <w:pPr>
        <w:ind w:firstLine="709"/>
        <w:jc w:val="both"/>
        <w:rPr>
          <w:rFonts w:ascii="Georgia" w:hAnsi="Georgia"/>
          <w:sz w:val="18"/>
          <w:szCs w:val="18"/>
          <w:lang w:val="es-AR"/>
        </w:rPr>
      </w:pPr>
    </w:p>
    <w:p w14:paraId="798C1C3E" w14:textId="77777777" w:rsidR="00D41D78" w:rsidRPr="004F5ACF" w:rsidRDefault="00D41D78" w:rsidP="00D41D78">
      <w:pPr>
        <w:ind w:firstLine="709"/>
        <w:jc w:val="both"/>
        <w:rPr>
          <w:rFonts w:ascii="Georgia" w:hAnsi="Georgia"/>
          <w:sz w:val="18"/>
          <w:szCs w:val="18"/>
          <w:lang w:val="es-AR"/>
        </w:rPr>
      </w:pPr>
      <w:r w:rsidRPr="004F5ACF">
        <w:rPr>
          <w:rFonts w:ascii="Georgia" w:hAnsi="Georgia"/>
          <w:sz w:val="18"/>
          <w:szCs w:val="18"/>
          <w:lang w:val="es-AR"/>
        </w:rPr>
        <w:t>A la fecha de emisión de los presentes Estados Financieros condensados intermedios no existen modificaciones significativas respecto de la situación expuesta por la Sociedad al 31 de diciembre de 201</w:t>
      </w:r>
      <w:r w:rsidR="001A5339" w:rsidRPr="004F5ACF">
        <w:rPr>
          <w:rFonts w:ascii="Georgia" w:hAnsi="Georgia"/>
          <w:sz w:val="18"/>
          <w:szCs w:val="18"/>
          <w:lang w:val="es-AR"/>
        </w:rPr>
        <w:t>4</w:t>
      </w:r>
      <w:r w:rsidRPr="004F5ACF">
        <w:rPr>
          <w:rFonts w:ascii="Georgia" w:hAnsi="Georgia"/>
          <w:sz w:val="18"/>
          <w:szCs w:val="18"/>
          <w:lang w:val="es-AR"/>
        </w:rPr>
        <w:t>, excepto por lo expuesto a continuación:</w:t>
      </w:r>
    </w:p>
    <w:p w14:paraId="0F247D06" w14:textId="77777777" w:rsidR="00D41D78" w:rsidRPr="004F5ACF" w:rsidRDefault="00D41D78" w:rsidP="00EC630E">
      <w:pPr>
        <w:jc w:val="center"/>
        <w:rPr>
          <w:rFonts w:ascii="Georgia" w:hAnsi="Georgia"/>
          <w:sz w:val="18"/>
          <w:szCs w:val="18"/>
          <w:lang w:val="es-AR"/>
        </w:rPr>
      </w:pPr>
    </w:p>
    <w:p w14:paraId="05DD0475" w14:textId="18344747" w:rsidR="00671AF2" w:rsidRPr="004F5ACF" w:rsidRDefault="008331FE" w:rsidP="00EC630E">
      <w:pPr>
        <w:jc w:val="center"/>
        <w:rPr>
          <w:rFonts w:ascii="Georgia" w:hAnsi="Georgia"/>
          <w:sz w:val="18"/>
          <w:szCs w:val="18"/>
          <w:lang w:val="es-AR"/>
        </w:rPr>
      </w:pPr>
      <w:r>
        <w:rPr>
          <w:rFonts w:ascii="Georgia" w:hAnsi="Georgia"/>
          <w:sz w:val="18"/>
          <w:szCs w:val="18"/>
          <w:lang w:val="es-AR"/>
        </w:rPr>
        <w:pict w14:anchorId="60D2F600">
          <v:shape id="_x0000_i1050" type="#_x0000_t75" style="width:377.25pt;height:220.5pt">
            <v:imagedata r:id="rId48" o:title=""/>
          </v:shape>
        </w:pict>
      </w:r>
    </w:p>
    <w:p w14:paraId="0B00B59A" w14:textId="77777777" w:rsidR="00671AF2" w:rsidRPr="004F5ACF" w:rsidRDefault="00671AF2" w:rsidP="001F791E">
      <w:pPr>
        <w:jc w:val="center"/>
        <w:rPr>
          <w:rFonts w:ascii="Georgia" w:hAnsi="Georgia"/>
          <w:sz w:val="18"/>
          <w:szCs w:val="18"/>
          <w:lang w:val="es-AR"/>
        </w:rPr>
      </w:pPr>
    </w:p>
    <w:p w14:paraId="35439828" w14:textId="77777777" w:rsidR="00671AF2" w:rsidRPr="004F5ACF" w:rsidRDefault="00147B4B" w:rsidP="00DA65A9">
      <w:pPr>
        <w:ind w:firstLine="709"/>
        <w:jc w:val="both"/>
        <w:rPr>
          <w:rFonts w:ascii="Georgia" w:hAnsi="Georgia"/>
          <w:sz w:val="18"/>
          <w:szCs w:val="18"/>
          <w:lang w:val="es-AR"/>
        </w:rPr>
      </w:pPr>
      <w:r w:rsidRPr="004F5ACF">
        <w:rPr>
          <w:rFonts w:ascii="Georgia" w:hAnsi="Georgia"/>
          <w:sz w:val="18"/>
          <w:szCs w:val="18"/>
          <w:lang w:val="es-AR"/>
        </w:rPr>
        <w:t>Teniendo en cuenta las pérdidas fiscales de años anteriores y la sensibilidad de las variables utilizadas en la proyección del resultado fiscal para el año 2015, como por ejemplo, la devaluación del peso y los aumentos salariales, la Gerencia de la Sociedad</w:t>
      </w:r>
      <w:r w:rsidR="0031116E">
        <w:rPr>
          <w:rFonts w:ascii="Georgia" w:hAnsi="Georgia"/>
          <w:sz w:val="18"/>
          <w:szCs w:val="18"/>
          <w:lang w:val="es-AR"/>
        </w:rPr>
        <w:t>, a la fecha de emisión de los presentes Estados Financieros</w:t>
      </w:r>
      <w:r w:rsidRPr="004F5ACF">
        <w:rPr>
          <w:rFonts w:ascii="Georgia" w:hAnsi="Georgia"/>
          <w:sz w:val="18"/>
          <w:szCs w:val="18"/>
          <w:lang w:val="es-AR"/>
        </w:rPr>
        <w:t xml:space="preserve"> ha concluido que </w:t>
      </w:r>
      <w:r w:rsidR="00AC2529">
        <w:rPr>
          <w:rFonts w:ascii="Georgia" w:hAnsi="Georgia"/>
          <w:sz w:val="18"/>
          <w:szCs w:val="18"/>
          <w:lang w:val="es-AR"/>
        </w:rPr>
        <w:t xml:space="preserve">aún no cuenta </w:t>
      </w:r>
      <w:r w:rsidR="00323AD6">
        <w:rPr>
          <w:rFonts w:ascii="Georgia" w:hAnsi="Georgia"/>
          <w:sz w:val="18"/>
          <w:szCs w:val="18"/>
          <w:lang w:val="es-AR"/>
        </w:rPr>
        <w:t>con</w:t>
      </w:r>
      <w:r w:rsidRPr="004F5ACF">
        <w:rPr>
          <w:rFonts w:ascii="Georgia" w:hAnsi="Georgia"/>
          <w:sz w:val="18"/>
          <w:szCs w:val="18"/>
          <w:lang w:val="es-AR"/>
        </w:rPr>
        <w:t xml:space="preserve"> evidencia</w:t>
      </w:r>
      <w:r w:rsidR="00323AD6">
        <w:rPr>
          <w:rFonts w:ascii="Georgia" w:hAnsi="Georgia"/>
          <w:sz w:val="18"/>
          <w:szCs w:val="18"/>
          <w:lang w:val="es-AR"/>
        </w:rPr>
        <w:t>s</w:t>
      </w:r>
      <w:r w:rsidRPr="004F5ACF">
        <w:rPr>
          <w:rFonts w:ascii="Georgia" w:hAnsi="Georgia"/>
          <w:sz w:val="18"/>
          <w:szCs w:val="18"/>
          <w:lang w:val="es-AR"/>
        </w:rPr>
        <w:t xml:space="preserve"> sólida</w:t>
      </w:r>
      <w:r w:rsidR="00323AD6">
        <w:rPr>
          <w:rFonts w:ascii="Georgia" w:hAnsi="Georgia"/>
          <w:sz w:val="18"/>
          <w:szCs w:val="18"/>
          <w:lang w:val="es-AR"/>
        </w:rPr>
        <w:t>s</w:t>
      </w:r>
      <w:r w:rsidRPr="004F5ACF">
        <w:rPr>
          <w:rFonts w:ascii="Georgia" w:hAnsi="Georgia"/>
          <w:sz w:val="18"/>
          <w:szCs w:val="18"/>
          <w:lang w:val="es-AR"/>
        </w:rPr>
        <w:t xml:space="preserve"> y concluyente</w:t>
      </w:r>
      <w:r w:rsidR="00323AD6">
        <w:rPr>
          <w:rFonts w:ascii="Georgia" w:hAnsi="Georgia"/>
          <w:sz w:val="18"/>
          <w:szCs w:val="18"/>
          <w:lang w:val="es-AR"/>
        </w:rPr>
        <w:t>s</w:t>
      </w:r>
      <w:r w:rsidRPr="004F5ACF">
        <w:rPr>
          <w:rFonts w:ascii="Georgia" w:hAnsi="Georgia"/>
          <w:sz w:val="18"/>
          <w:szCs w:val="18"/>
          <w:lang w:val="es-AR"/>
        </w:rPr>
        <w:t xml:space="preserve"> para reconocer los quebrantos fiscales de ejercicios anteriores.</w:t>
      </w:r>
      <w:r w:rsidR="006A504E">
        <w:rPr>
          <w:rFonts w:ascii="Georgia" w:hAnsi="Georgia"/>
          <w:sz w:val="18"/>
          <w:szCs w:val="18"/>
          <w:lang w:val="es-AR"/>
        </w:rPr>
        <w:t xml:space="preserve"> </w:t>
      </w:r>
      <w:r w:rsidR="006A504E" w:rsidRPr="00641E5C">
        <w:rPr>
          <w:rFonts w:ascii="Georgia" w:hAnsi="Georgia"/>
          <w:sz w:val="18"/>
          <w:szCs w:val="18"/>
          <w:lang w:val="es-AR"/>
        </w:rPr>
        <w:t xml:space="preserve">Al 30 de </w:t>
      </w:r>
      <w:r w:rsidR="00D440A5" w:rsidRPr="00641E5C">
        <w:rPr>
          <w:rFonts w:ascii="Georgia" w:hAnsi="Georgia"/>
          <w:sz w:val="18"/>
          <w:szCs w:val="18"/>
          <w:lang w:val="es-AR"/>
        </w:rPr>
        <w:t xml:space="preserve">septiembre </w:t>
      </w:r>
      <w:r w:rsidR="006A504E" w:rsidRPr="00641E5C">
        <w:rPr>
          <w:rFonts w:ascii="Georgia" w:hAnsi="Georgia"/>
          <w:sz w:val="18"/>
          <w:szCs w:val="18"/>
          <w:lang w:val="es-AR"/>
        </w:rPr>
        <w:t>de 2015 los mencionados quebrantos ascienden a $ 278,2 millones.</w:t>
      </w:r>
    </w:p>
    <w:p w14:paraId="7D310DBF" w14:textId="6197843A" w:rsidR="00A82A39" w:rsidRDefault="00A82A39">
      <w:pPr>
        <w:rPr>
          <w:rFonts w:ascii="Georgia" w:hAnsi="Georgia"/>
          <w:sz w:val="18"/>
          <w:szCs w:val="18"/>
          <w:lang w:val="es-AR"/>
        </w:rPr>
      </w:pPr>
    </w:p>
    <w:p w14:paraId="7CFEEC6C" w14:textId="77777777" w:rsidR="00193C27" w:rsidRPr="004F5ACF" w:rsidRDefault="00193C27">
      <w:pPr>
        <w:rPr>
          <w:rFonts w:ascii="Georgia" w:hAnsi="Georgia"/>
          <w:sz w:val="18"/>
          <w:szCs w:val="18"/>
          <w:lang w:val="es-AR"/>
        </w:rPr>
      </w:pPr>
    </w:p>
    <w:p w14:paraId="5DE942B5" w14:textId="77777777" w:rsidR="00671AF2" w:rsidRPr="004F5ACF" w:rsidRDefault="00671AF2" w:rsidP="003160CF">
      <w:pPr>
        <w:ind w:firstLine="709"/>
        <w:jc w:val="both"/>
        <w:rPr>
          <w:rFonts w:ascii="Georgia" w:hAnsi="Georgia"/>
          <w:sz w:val="18"/>
          <w:szCs w:val="18"/>
          <w:lang w:val="es-AR"/>
        </w:rPr>
      </w:pPr>
      <w:r w:rsidRPr="004F5ACF">
        <w:rPr>
          <w:rFonts w:ascii="Georgia" w:hAnsi="Georgia"/>
          <w:sz w:val="18"/>
          <w:szCs w:val="18"/>
          <w:lang w:val="es-AR"/>
        </w:rPr>
        <w:t>El detalle del cargo por impuesto a las ganancias se expone a continuación:</w:t>
      </w:r>
    </w:p>
    <w:p w14:paraId="58B1105D" w14:textId="77777777" w:rsidR="00671AF2" w:rsidRPr="004F5ACF" w:rsidRDefault="00671AF2" w:rsidP="00671AF2">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09"/>
        <w:jc w:val="both"/>
        <w:rPr>
          <w:rFonts w:ascii="Georgia" w:hAnsi="Georgia"/>
          <w:sz w:val="18"/>
          <w:szCs w:val="18"/>
          <w:lang w:val="es-AR"/>
        </w:rPr>
      </w:pPr>
    </w:p>
    <w:p w14:paraId="1BCDAE3B" w14:textId="045F2354" w:rsidR="00671AF2" w:rsidRPr="004F5ACF" w:rsidRDefault="008331FE" w:rsidP="00B843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eorgia" w:hAnsi="Georgia"/>
          <w:sz w:val="18"/>
          <w:szCs w:val="18"/>
          <w:lang w:val="es-AR"/>
        </w:rPr>
      </w:pPr>
      <w:r>
        <w:rPr>
          <w:rFonts w:ascii="Georgia" w:hAnsi="Georgia"/>
          <w:sz w:val="18"/>
          <w:szCs w:val="18"/>
          <w:lang w:val="es-AR"/>
        </w:rPr>
        <w:pict w14:anchorId="629B8C38">
          <v:shape id="_x0000_i1051" type="#_x0000_t75" style="width:378pt;height:50.25pt">
            <v:imagedata r:id="rId49" o:title=""/>
          </v:shape>
        </w:pict>
      </w:r>
    </w:p>
    <w:p w14:paraId="3CA1DD3C" w14:textId="77777777" w:rsidR="0020569F" w:rsidRPr="004F5ACF" w:rsidRDefault="0020569F">
      <w:pPr>
        <w:rPr>
          <w:rFonts w:ascii="Georgia" w:hAnsi="Georgia" w:cs="Georgia"/>
          <w:b/>
          <w:bCs/>
          <w:sz w:val="18"/>
          <w:szCs w:val="18"/>
          <w:lang w:val="es-AR"/>
        </w:rPr>
      </w:pPr>
    </w:p>
    <w:p w14:paraId="28B10B6F" w14:textId="77777777" w:rsidR="00B22F12" w:rsidRPr="004F5ACF" w:rsidRDefault="00B22F12">
      <w:pPr>
        <w:rPr>
          <w:rFonts w:ascii="Georgia" w:hAnsi="Georgia" w:cs="Georgia"/>
          <w:b/>
          <w:bCs/>
          <w:sz w:val="18"/>
          <w:szCs w:val="18"/>
          <w:lang w:val="es-AR"/>
        </w:rPr>
      </w:pPr>
    </w:p>
    <w:p w14:paraId="2B10637D" w14:textId="5DB6ACB8" w:rsidR="00B8431B" w:rsidRPr="004F5ACF" w:rsidRDefault="008331FE" w:rsidP="00B8431B">
      <w:pPr>
        <w:jc w:val="center"/>
        <w:rPr>
          <w:rFonts w:ascii="Georgia" w:hAnsi="Georgia" w:cs="Georgia"/>
          <w:b/>
          <w:bCs/>
          <w:sz w:val="18"/>
          <w:szCs w:val="18"/>
          <w:lang w:val="es-AR"/>
        </w:rPr>
      </w:pPr>
      <w:r>
        <w:rPr>
          <w:rFonts w:ascii="Georgia" w:hAnsi="Georgia" w:cs="Georgia"/>
          <w:b/>
          <w:bCs/>
          <w:sz w:val="18"/>
          <w:szCs w:val="18"/>
          <w:lang w:val="es-AR"/>
        </w:rPr>
        <w:lastRenderedPageBreak/>
        <w:pict w14:anchorId="1FFA3B03">
          <v:shape id="_x0000_i1052" type="#_x0000_t75" style="width:381.75pt;height:220.5pt">
            <v:imagedata r:id="rId50" o:title=""/>
          </v:shape>
        </w:pict>
      </w:r>
    </w:p>
    <w:p w14:paraId="2EC574CC" w14:textId="77777777" w:rsidR="00B8431B" w:rsidRPr="004F5ACF" w:rsidRDefault="00B8431B">
      <w:pPr>
        <w:rPr>
          <w:rFonts w:ascii="Georgia" w:hAnsi="Georgia" w:cs="Georgia"/>
          <w:b/>
          <w:bCs/>
          <w:sz w:val="18"/>
          <w:szCs w:val="18"/>
          <w:lang w:val="es-AR"/>
        </w:rPr>
      </w:pPr>
    </w:p>
    <w:p w14:paraId="681E8D66" w14:textId="77777777" w:rsidR="00B8431B" w:rsidRPr="004F5ACF" w:rsidRDefault="00B8431B">
      <w:pPr>
        <w:rPr>
          <w:rFonts w:ascii="Georgia" w:hAnsi="Georgia" w:cs="Georgia"/>
          <w:b/>
          <w:bCs/>
          <w:sz w:val="18"/>
          <w:szCs w:val="18"/>
          <w:lang w:val="es-AR"/>
        </w:rPr>
      </w:pPr>
    </w:p>
    <w:p w14:paraId="77237358" w14:textId="77777777" w:rsidR="005250D3" w:rsidRPr="004F5ACF" w:rsidRDefault="005250D3" w:rsidP="005D2AEE">
      <w:pPr>
        <w:numPr>
          <w:ilvl w:val="0"/>
          <w:numId w:val="14"/>
        </w:numPr>
        <w:ind w:left="1429" w:right="-237" w:hanging="1429"/>
        <w:jc w:val="both"/>
        <w:rPr>
          <w:rFonts w:ascii="Georgia" w:hAnsi="Georgia" w:cs="Georgia"/>
          <w:b/>
          <w:bCs/>
          <w:sz w:val="18"/>
          <w:szCs w:val="18"/>
          <w:lang w:val="es-AR"/>
        </w:rPr>
      </w:pPr>
      <w:r w:rsidRPr="004F5ACF">
        <w:rPr>
          <w:rFonts w:ascii="Georgia" w:hAnsi="Georgia" w:cs="Georgia"/>
          <w:b/>
          <w:bCs/>
          <w:sz w:val="18"/>
          <w:szCs w:val="18"/>
          <w:lang w:val="es-AR"/>
        </w:rPr>
        <w:t>Deudas fiscales</w:t>
      </w:r>
    </w:p>
    <w:p w14:paraId="260CE963" w14:textId="77777777" w:rsidR="000D7817" w:rsidRPr="004F5ACF" w:rsidRDefault="000D7817" w:rsidP="00AC4673">
      <w:pPr>
        <w:tabs>
          <w:tab w:val="left" w:pos="9214"/>
        </w:tabs>
        <w:ind w:left="1429"/>
        <w:jc w:val="both"/>
        <w:rPr>
          <w:rFonts w:ascii="Georgia" w:hAnsi="Georgia" w:cs="Georgia"/>
          <w:b/>
          <w:bCs/>
          <w:sz w:val="18"/>
          <w:szCs w:val="18"/>
          <w:lang w:val="es-AR"/>
        </w:rPr>
      </w:pPr>
    </w:p>
    <w:p w14:paraId="58623C87" w14:textId="6E6FAEB3" w:rsidR="005250D3" w:rsidRPr="004F5ACF" w:rsidRDefault="008331FE" w:rsidP="008409AD">
      <w:pPr>
        <w:tabs>
          <w:tab w:val="left" w:pos="9214"/>
        </w:tabs>
        <w:jc w:val="center"/>
        <w:rPr>
          <w:rFonts w:ascii="Georgia" w:hAnsi="Georgia"/>
          <w:sz w:val="18"/>
          <w:szCs w:val="18"/>
          <w:lang w:val="es-ES"/>
        </w:rPr>
      </w:pPr>
      <w:r>
        <w:rPr>
          <w:rFonts w:ascii="Georgia" w:hAnsi="Georgia"/>
          <w:noProof/>
          <w:sz w:val="18"/>
          <w:szCs w:val="18"/>
          <w:lang w:val="es-AR" w:eastAsia="es-AR"/>
        </w:rPr>
        <w:pict w14:anchorId="3F1D9F29">
          <v:shape id="_x0000_i1053" type="#_x0000_t75" style="width:373.5pt;height:205.5pt">
            <v:imagedata r:id="rId51" o:title=""/>
          </v:shape>
        </w:pict>
      </w:r>
    </w:p>
    <w:p w14:paraId="4BB8DE69" w14:textId="77777777" w:rsidR="000878CE" w:rsidRPr="004F5ACF" w:rsidRDefault="000878CE">
      <w:pPr>
        <w:rPr>
          <w:rFonts w:ascii="Georgia" w:hAnsi="Georgia" w:cs="Georgia"/>
          <w:b/>
          <w:bCs/>
          <w:sz w:val="18"/>
          <w:szCs w:val="18"/>
          <w:lang w:val="es-AR"/>
        </w:rPr>
      </w:pPr>
      <w:r w:rsidRPr="004F5ACF">
        <w:rPr>
          <w:rFonts w:ascii="Georgia" w:hAnsi="Georgia" w:cs="Georgia"/>
          <w:b/>
          <w:bCs/>
          <w:sz w:val="18"/>
          <w:szCs w:val="18"/>
          <w:lang w:val="es-AR"/>
        </w:rPr>
        <w:br w:type="page"/>
      </w:r>
    </w:p>
    <w:p w14:paraId="0E39340B" w14:textId="77777777" w:rsidR="00AE32FF" w:rsidRPr="004F5ACF" w:rsidRDefault="00AE32FF">
      <w:pPr>
        <w:rPr>
          <w:rFonts w:ascii="Georgia" w:hAnsi="Georgia" w:cs="Georgia"/>
          <w:b/>
          <w:bCs/>
          <w:sz w:val="18"/>
          <w:szCs w:val="18"/>
          <w:lang w:val="es-AR"/>
        </w:rPr>
      </w:pPr>
    </w:p>
    <w:p w14:paraId="438E51ED" w14:textId="77777777" w:rsidR="006D5797" w:rsidRPr="004F5ACF" w:rsidRDefault="006D5797" w:rsidP="005D2AEE">
      <w:pPr>
        <w:numPr>
          <w:ilvl w:val="0"/>
          <w:numId w:val="14"/>
        </w:numPr>
        <w:ind w:left="1429" w:right="-237" w:hanging="1429"/>
        <w:jc w:val="both"/>
        <w:rPr>
          <w:rFonts w:ascii="Georgia" w:hAnsi="Georgia" w:cs="Georgia"/>
          <w:b/>
          <w:bCs/>
          <w:sz w:val="18"/>
          <w:szCs w:val="18"/>
          <w:lang w:val="es-AR"/>
        </w:rPr>
      </w:pPr>
      <w:r w:rsidRPr="004F5ACF">
        <w:rPr>
          <w:rFonts w:ascii="Georgia" w:hAnsi="Georgia" w:cs="Georgia"/>
          <w:b/>
          <w:bCs/>
          <w:sz w:val="18"/>
          <w:szCs w:val="18"/>
          <w:lang w:val="es-AR"/>
        </w:rPr>
        <w:t>Pr</w:t>
      </w:r>
      <w:r w:rsidR="0031116E">
        <w:rPr>
          <w:rFonts w:ascii="Georgia" w:hAnsi="Georgia" w:cs="Georgia"/>
          <w:b/>
          <w:bCs/>
          <w:sz w:val="18"/>
          <w:szCs w:val="18"/>
          <w:lang w:val="es-AR"/>
        </w:rPr>
        <w:t>e</w:t>
      </w:r>
      <w:r w:rsidRPr="004F5ACF">
        <w:rPr>
          <w:rFonts w:ascii="Georgia" w:hAnsi="Georgia" w:cs="Georgia"/>
          <w:b/>
          <w:bCs/>
          <w:sz w:val="18"/>
          <w:szCs w:val="18"/>
          <w:lang w:val="es-AR"/>
        </w:rPr>
        <w:t>visiones</w:t>
      </w:r>
    </w:p>
    <w:p w14:paraId="45E9D953" w14:textId="563EE5F2" w:rsidR="006D5797" w:rsidRPr="004F5ACF" w:rsidRDefault="008331FE" w:rsidP="00CD4421">
      <w:pPr>
        <w:tabs>
          <w:tab w:val="left" w:pos="9214"/>
        </w:tabs>
        <w:jc w:val="center"/>
        <w:rPr>
          <w:rFonts w:ascii="Georgia" w:hAnsi="Georgia" w:cs="Georgia"/>
          <w:b/>
          <w:bCs/>
          <w:sz w:val="18"/>
          <w:szCs w:val="18"/>
          <w:lang w:val="es-AR"/>
        </w:rPr>
      </w:pPr>
      <w:r>
        <w:rPr>
          <w:rFonts w:ascii="Georgia" w:hAnsi="Georgia" w:cs="Georgia"/>
          <w:b/>
          <w:bCs/>
          <w:sz w:val="18"/>
          <w:szCs w:val="18"/>
          <w:lang w:val="es-AR"/>
        </w:rPr>
        <w:pict w14:anchorId="130F8A72">
          <v:shape id="_x0000_i1054" type="#_x0000_t75" style="width:370.5pt;height:93.75pt">
            <v:imagedata r:id="rId52" o:title=""/>
          </v:shape>
        </w:pict>
      </w:r>
    </w:p>
    <w:p w14:paraId="37431208" w14:textId="77777777" w:rsidR="006D5797" w:rsidRDefault="006D5797" w:rsidP="00AC4673">
      <w:pPr>
        <w:tabs>
          <w:tab w:val="left" w:pos="9214"/>
        </w:tabs>
        <w:ind w:left="709"/>
        <w:jc w:val="center"/>
        <w:rPr>
          <w:rFonts w:ascii="Georgia" w:hAnsi="Georgia" w:cs="Georgia"/>
          <w:b/>
          <w:bCs/>
          <w:sz w:val="18"/>
          <w:szCs w:val="18"/>
          <w:lang w:val="es-AR"/>
        </w:rPr>
      </w:pPr>
    </w:p>
    <w:p w14:paraId="23177E52" w14:textId="77777777" w:rsidR="004665DB" w:rsidRPr="004F5ACF" w:rsidRDefault="004665DB" w:rsidP="00AC4673">
      <w:pPr>
        <w:tabs>
          <w:tab w:val="left" w:pos="9214"/>
        </w:tabs>
        <w:ind w:left="709"/>
        <w:jc w:val="center"/>
        <w:rPr>
          <w:rFonts w:ascii="Georgia" w:hAnsi="Georgia" w:cs="Georgia"/>
          <w:b/>
          <w:bCs/>
          <w:sz w:val="18"/>
          <w:szCs w:val="18"/>
          <w:lang w:val="es-AR"/>
        </w:rPr>
      </w:pPr>
    </w:p>
    <w:p w14:paraId="5755D938" w14:textId="32466AFC" w:rsidR="006D5797" w:rsidRPr="004F5ACF" w:rsidRDefault="008331FE" w:rsidP="00CD4421">
      <w:pPr>
        <w:tabs>
          <w:tab w:val="left" w:pos="9214"/>
        </w:tabs>
        <w:jc w:val="center"/>
        <w:rPr>
          <w:rFonts w:ascii="Georgia" w:hAnsi="Georgia" w:cs="Georgia"/>
          <w:b/>
          <w:bCs/>
          <w:sz w:val="18"/>
          <w:szCs w:val="18"/>
          <w:lang w:val="es-AR"/>
        </w:rPr>
      </w:pPr>
      <w:r>
        <w:rPr>
          <w:rFonts w:ascii="Georgia" w:hAnsi="Georgia" w:cs="Georgia"/>
          <w:b/>
          <w:bCs/>
          <w:sz w:val="18"/>
          <w:szCs w:val="18"/>
          <w:lang w:val="es-AR"/>
        </w:rPr>
        <w:pict w14:anchorId="070A5408">
          <v:shape id="_x0000_i1055" type="#_x0000_t75" style="width:369pt;height:91.5pt">
            <v:imagedata r:id="rId53" o:title=""/>
          </v:shape>
        </w:pict>
      </w:r>
    </w:p>
    <w:p w14:paraId="137B137C" w14:textId="77777777" w:rsidR="00135DC1" w:rsidRPr="004F5ACF" w:rsidRDefault="00135DC1" w:rsidP="00AC4673">
      <w:pPr>
        <w:ind w:left="709"/>
        <w:rPr>
          <w:rFonts w:ascii="Georgia" w:hAnsi="Georgia" w:cs="Georgia"/>
          <w:b/>
          <w:bCs/>
          <w:sz w:val="18"/>
          <w:szCs w:val="18"/>
          <w:lang w:val="es-AR"/>
        </w:rPr>
      </w:pPr>
    </w:p>
    <w:p w14:paraId="73A7433A" w14:textId="77777777" w:rsidR="00F475B5" w:rsidRPr="004F5ACF" w:rsidRDefault="00F475B5">
      <w:pPr>
        <w:rPr>
          <w:rFonts w:ascii="Georgia" w:hAnsi="Georgia" w:cs="Georgia"/>
          <w:b/>
          <w:bCs/>
          <w:sz w:val="18"/>
          <w:szCs w:val="18"/>
          <w:lang w:val="es-AR"/>
        </w:rPr>
      </w:pPr>
    </w:p>
    <w:p w14:paraId="72CAF756" w14:textId="77777777" w:rsidR="0020569F" w:rsidRPr="004F5ACF" w:rsidRDefault="00C52C79" w:rsidP="00AE39D1">
      <w:pPr>
        <w:numPr>
          <w:ilvl w:val="0"/>
          <w:numId w:val="14"/>
        </w:numPr>
        <w:ind w:left="1429" w:right="-237" w:hanging="1429"/>
        <w:jc w:val="both"/>
        <w:rPr>
          <w:rFonts w:ascii="Georgia" w:hAnsi="Georgia" w:cs="Georgia"/>
          <w:b/>
          <w:bCs/>
          <w:sz w:val="18"/>
          <w:szCs w:val="18"/>
          <w:lang w:val="es-AR"/>
        </w:rPr>
      </w:pPr>
      <w:r w:rsidRPr="004F5ACF">
        <w:rPr>
          <w:rFonts w:ascii="Georgia" w:hAnsi="Georgia" w:cs="Georgia"/>
          <w:b/>
          <w:bCs/>
          <w:sz w:val="18"/>
          <w:szCs w:val="18"/>
          <w:lang w:val="es-AR"/>
        </w:rPr>
        <w:t>Ingresos por servicios</w:t>
      </w:r>
    </w:p>
    <w:p w14:paraId="6F7F9467" w14:textId="77777777" w:rsidR="00B22F12" w:rsidRPr="004F5ACF" w:rsidRDefault="00B22F12" w:rsidP="00B22F12">
      <w:pPr>
        <w:ind w:left="1429" w:right="-237"/>
        <w:jc w:val="both"/>
        <w:rPr>
          <w:rFonts w:ascii="Georgia" w:hAnsi="Georgia" w:cs="Georgia"/>
          <w:b/>
          <w:bCs/>
          <w:sz w:val="18"/>
          <w:szCs w:val="18"/>
          <w:lang w:val="es-AR"/>
        </w:rPr>
      </w:pPr>
    </w:p>
    <w:p w14:paraId="0C6D1E7E" w14:textId="6EA659EB" w:rsidR="00B96243" w:rsidRPr="004F5ACF" w:rsidRDefault="008331FE" w:rsidP="00CD4421">
      <w:pPr>
        <w:tabs>
          <w:tab w:val="left" w:pos="9214"/>
        </w:tabs>
        <w:jc w:val="center"/>
        <w:rPr>
          <w:rFonts w:ascii="Georgia" w:hAnsi="Georgia" w:cs="Georgia"/>
          <w:b/>
          <w:bCs/>
          <w:noProof/>
          <w:sz w:val="18"/>
          <w:szCs w:val="18"/>
          <w:lang w:val="es-AR" w:eastAsia="es-AR"/>
        </w:rPr>
      </w:pPr>
      <w:r>
        <w:rPr>
          <w:rFonts w:ascii="Georgia" w:hAnsi="Georgia" w:cs="Georgia"/>
          <w:b/>
          <w:bCs/>
          <w:noProof/>
          <w:sz w:val="18"/>
          <w:szCs w:val="18"/>
          <w:lang w:val="es-AR" w:eastAsia="es-AR"/>
        </w:rPr>
        <w:pict w14:anchorId="25093E43">
          <v:shape id="_x0000_i1056" type="#_x0000_t75" style="width:373.5pt;height:74.25pt">
            <v:imagedata r:id="rId54" o:title=""/>
          </v:shape>
        </w:pict>
      </w:r>
    </w:p>
    <w:p w14:paraId="513790FA" w14:textId="77777777" w:rsidR="00EA310E" w:rsidRPr="004F5ACF" w:rsidRDefault="00EA310E" w:rsidP="00AC4673">
      <w:pPr>
        <w:tabs>
          <w:tab w:val="left" w:pos="9214"/>
        </w:tabs>
        <w:ind w:left="709"/>
        <w:jc w:val="both"/>
        <w:rPr>
          <w:rFonts w:ascii="Georgia" w:hAnsi="Georgia" w:cs="Georgia"/>
          <w:b/>
          <w:bCs/>
          <w:noProof/>
          <w:sz w:val="18"/>
          <w:szCs w:val="18"/>
          <w:lang w:val="es-AR" w:eastAsia="es-AR"/>
        </w:rPr>
      </w:pPr>
    </w:p>
    <w:p w14:paraId="5BC1B26A" w14:textId="77777777" w:rsidR="00B96243" w:rsidRPr="004F5ACF" w:rsidRDefault="00B96243" w:rsidP="00110F18">
      <w:pPr>
        <w:pStyle w:val="Prrafodelista"/>
        <w:numPr>
          <w:ilvl w:val="0"/>
          <w:numId w:val="46"/>
        </w:numPr>
        <w:ind w:left="1134" w:hanging="284"/>
        <w:jc w:val="both"/>
        <w:rPr>
          <w:rFonts w:ascii="Georgia" w:hAnsi="Georgia"/>
          <w:sz w:val="16"/>
          <w:szCs w:val="16"/>
          <w:lang w:val="es-MX"/>
        </w:rPr>
      </w:pPr>
      <w:r w:rsidRPr="004F5ACF">
        <w:rPr>
          <w:rFonts w:ascii="Georgia" w:hAnsi="Georgia"/>
          <w:sz w:val="16"/>
          <w:szCs w:val="16"/>
          <w:lang w:val="es-MX"/>
        </w:rPr>
        <w:t>Incluye ingresos correspondientes a la Resolución 347/12 p</w:t>
      </w:r>
      <w:r w:rsidRPr="00B47798">
        <w:rPr>
          <w:rFonts w:ascii="Georgia" w:hAnsi="Georgia"/>
          <w:sz w:val="16"/>
          <w:szCs w:val="16"/>
          <w:lang w:val="es-MX"/>
        </w:rPr>
        <w:t xml:space="preserve">or $ </w:t>
      </w:r>
      <w:r w:rsidR="00B47798" w:rsidRPr="00B47798">
        <w:rPr>
          <w:rFonts w:ascii="Georgia" w:hAnsi="Georgia"/>
          <w:sz w:val="16"/>
          <w:szCs w:val="16"/>
          <w:lang w:val="es-MX"/>
        </w:rPr>
        <w:t>417,1</w:t>
      </w:r>
      <w:r w:rsidR="00005FA5" w:rsidRPr="00B47798">
        <w:rPr>
          <w:rFonts w:ascii="Georgia" w:hAnsi="Georgia"/>
          <w:sz w:val="16"/>
          <w:szCs w:val="16"/>
          <w:lang w:val="es-MX"/>
        </w:rPr>
        <w:t xml:space="preserve"> </w:t>
      </w:r>
      <w:r w:rsidR="0056156E" w:rsidRPr="00B47798">
        <w:rPr>
          <w:rFonts w:ascii="Georgia" w:hAnsi="Georgia"/>
          <w:sz w:val="16"/>
          <w:szCs w:val="16"/>
          <w:lang w:val="es-MX"/>
        </w:rPr>
        <w:t>m</w:t>
      </w:r>
      <w:r w:rsidR="0056156E" w:rsidRPr="004F5ACF">
        <w:rPr>
          <w:rFonts w:ascii="Georgia" w:hAnsi="Georgia"/>
          <w:sz w:val="16"/>
          <w:szCs w:val="16"/>
          <w:lang w:val="es-MX"/>
        </w:rPr>
        <w:t>illones</w:t>
      </w:r>
      <w:r w:rsidR="00D46019" w:rsidRPr="004F5ACF">
        <w:rPr>
          <w:rFonts w:ascii="Georgia" w:hAnsi="Georgia"/>
          <w:sz w:val="16"/>
          <w:szCs w:val="16"/>
          <w:lang w:val="es-MX"/>
        </w:rPr>
        <w:t xml:space="preserve"> y </w:t>
      </w:r>
      <w:r w:rsidR="00435EA5" w:rsidRPr="004665DB">
        <w:rPr>
          <w:rFonts w:ascii="Georgia" w:hAnsi="Georgia"/>
          <w:sz w:val="16"/>
          <w:szCs w:val="16"/>
          <w:lang w:val="es-MX"/>
        </w:rPr>
        <w:t xml:space="preserve">$ </w:t>
      </w:r>
      <w:r w:rsidR="004665DB" w:rsidRPr="004665DB">
        <w:rPr>
          <w:rFonts w:ascii="Georgia" w:hAnsi="Georgia"/>
          <w:sz w:val="16"/>
          <w:szCs w:val="16"/>
          <w:lang w:val="es-MX"/>
        </w:rPr>
        <w:t>397,7</w:t>
      </w:r>
      <w:r w:rsidR="00005FA5" w:rsidRPr="004665DB">
        <w:rPr>
          <w:rFonts w:ascii="Georgia" w:hAnsi="Georgia"/>
          <w:sz w:val="16"/>
          <w:szCs w:val="16"/>
          <w:lang w:val="es-MX"/>
        </w:rPr>
        <w:t xml:space="preserve"> </w:t>
      </w:r>
      <w:r w:rsidR="00D46019" w:rsidRPr="004665DB">
        <w:rPr>
          <w:rFonts w:ascii="Georgia" w:hAnsi="Georgia"/>
          <w:sz w:val="16"/>
          <w:szCs w:val="16"/>
          <w:lang w:val="es-MX"/>
        </w:rPr>
        <w:t>mi</w:t>
      </w:r>
      <w:r w:rsidR="00D46019" w:rsidRPr="004F5ACF">
        <w:rPr>
          <w:rFonts w:ascii="Georgia" w:hAnsi="Georgia"/>
          <w:sz w:val="16"/>
          <w:szCs w:val="16"/>
          <w:lang w:val="es-MX"/>
        </w:rPr>
        <w:t>llones</w:t>
      </w:r>
      <w:r w:rsidR="0056156E" w:rsidRPr="004F5ACF">
        <w:rPr>
          <w:rFonts w:ascii="Georgia" w:hAnsi="Georgia"/>
          <w:sz w:val="16"/>
          <w:szCs w:val="16"/>
          <w:lang w:val="es-MX"/>
        </w:rPr>
        <w:t xml:space="preserve"> por</w:t>
      </w:r>
      <w:r w:rsidR="00D619D9" w:rsidRPr="004F5ACF">
        <w:rPr>
          <w:rFonts w:ascii="Georgia" w:hAnsi="Georgia"/>
          <w:sz w:val="16"/>
          <w:szCs w:val="16"/>
          <w:lang w:val="es-MX"/>
        </w:rPr>
        <w:t xml:space="preserve"> </w:t>
      </w:r>
      <w:r w:rsidR="00E8084D" w:rsidRPr="004F5ACF">
        <w:rPr>
          <w:rFonts w:ascii="Georgia" w:hAnsi="Georgia"/>
          <w:sz w:val="16"/>
          <w:szCs w:val="16"/>
          <w:lang w:val="es-MX"/>
        </w:rPr>
        <w:t xml:space="preserve">los </w:t>
      </w:r>
      <w:r w:rsidR="00944D08" w:rsidRPr="004F5ACF">
        <w:rPr>
          <w:rFonts w:ascii="Georgia" w:hAnsi="Georgia"/>
          <w:sz w:val="16"/>
          <w:szCs w:val="16"/>
          <w:lang w:val="es-MX"/>
        </w:rPr>
        <w:t xml:space="preserve">períodos de </w:t>
      </w:r>
      <w:r w:rsidR="00B94924">
        <w:rPr>
          <w:rFonts w:ascii="Georgia" w:hAnsi="Georgia"/>
          <w:sz w:val="16"/>
          <w:szCs w:val="16"/>
          <w:lang w:val="es-MX"/>
        </w:rPr>
        <w:t>nueve</w:t>
      </w:r>
      <w:r w:rsidR="00514286" w:rsidRPr="004F5ACF">
        <w:rPr>
          <w:rFonts w:ascii="Georgia" w:hAnsi="Georgia"/>
          <w:sz w:val="16"/>
          <w:szCs w:val="16"/>
          <w:lang w:val="es-MX"/>
        </w:rPr>
        <w:t xml:space="preserve"> </w:t>
      </w:r>
      <w:r w:rsidR="00944D08" w:rsidRPr="004F5ACF">
        <w:rPr>
          <w:rFonts w:ascii="Georgia" w:hAnsi="Georgia"/>
          <w:sz w:val="16"/>
          <w:szCs w:val="16"/>
          <w:lang w:val="es-MX"/>
        </w:rPr>
        <w:t xml:space="preserve">meses </w:t>
      </w:r>
      <w:r w:rsidR="005D00B2" w:rsidRPr="004F5ACF">
        <w:rPr>
          <w:rFonts w:ascii="Georgia" w:hAnsi="Georgia"/>
          <w:sz w:val="16"/>
          <w:szCs w:val="16"/>
          <w:lang w:val="es-MX"/>
        </w:rPr>
        <w:t xml:space="preserve">finalizados el </w:t>
      </w:r>
      <w:r w:rsidR="00EB39BC" w:rsidRPr="004F5ACF">
        <w:rPr>
          <w:rFonts w:ascii="Georgia" w:hAnsi="Georgia"/>
          <w:sz w:val="16"/>
          <w:szCs w:val="16"/>
          <w:lang w:val="es-MX"/>
        </w:rPr>
        <w:t xml:space="preserve">30 </w:t>
      </w:r>
      <w:r w:rsidR="00EE50DC" w:rsidRPr="004F5ACF">
        <w:rPr>
          <w:rFonts w:ascii="Georgia" w:hAnsi="Georgia"/>
          <w:sz w:val="16"/>
          <w:szCs w:val="16"/>
          <w:lang w:val="es-MX"/>
        </w:rPr>
        <w:t xml:space="preserve">de </w:t>
      </w:r>
      <w:r w:rsidR="00BB6E6B">
        <w:rPr>
          <w:rFonts w:ascii="Georgia" w:hAnsi="Georgia"/>
          <w:sz w:val="16"/>
          <w:szCs w:val="16"/>
          <w:lang w:val="es-MX"/>
        </w:rPr>
        <w:t>septiembre</w:t>
      </w:r>
      <w:r w:rsidR="00BB6E6B" w:rsidRPr="004F5ACF">
        <w:rPr>
          <w:rFonts w:ascii="Georgia" w:hAnsi="Georgia"/>
          <w:sz w:val="16"/>
          <w:szCs w:val="16"/>
          <w:lang w:val="es-MX"/>
        </w:rPr>
        <w:t xml:space="preserve"> </w:t>
      </w:r>
      <w:r w:rsidR="005D00B2" w:rsidRPr="004F5ACF">
        <w:rPr>
          <w:rFonts w:ascii="Georgia" w:hAnsi="Georgia"/>
          <w:sz w:val="16"/>
          <w:szCs w:val="16"/>
          <w:lang w:val="es-MX"/>
        </w:rPr>
        <w:t>de 201</w:t>
      </w:r>
      <w:r w:rsidR="00944D08" w:rsidRPr="004F5ACF">
        <w:rPr>
          <w:rFonts w:ascii="Georgia" w:hAnsi="Georgia"/>
          <w:sz w:val="16"/>
          <w:szCs w:val="16"/>
          <w:lang w:val="es-MX"/>
        </w:rPr>
        <w:t>5</w:t>
      </w:r>
      <w:r w:rsidR="005D00B2" w:rsidRPr="004F5ACF">
        <w:rPr>
          <w:rFonts w:ascii="Georgia" w:hAnsi="Georgia"/>
          <w:sz w:val="16"/>
          <w:szCs w:val="16"/>
          <w:lang w:val="es-MX"/>
        </w:rPr>
        <w:t xml:space="preserve"> y 201</w:t>
      </w:r>
      <w:r w:rsidR="00944D08" w:rsidRPr="004F5ACF">
        <w:rPr>
          <w:rFonts w:ascii="Georgia" w:hAnsi="Georgia"/>
          <w:sz w:val="16"/>
          <w:szCs w:val="16"/>
          <w:lang w:val="es-MX"/>
        </w:rPr>
        <w:t>4</w:t>
      </w:r>
      <w:r w:rsidR="00D46019" w:rsidRPr="004F5ACF">
        <w:rPr>
          <w:rFonts w:ascii="Georgia" w:hAnsi="Georgia"/>
          <w:sz w:val="16"/>
          <w:szCs w:val="16"/>
          <w:lang w:val="es-MX"/>
        </w:rPr>
        <w:t>, respectivamente.</w:t>
      </w:r>
    </w:p>
    <w:p w14:paraId="30E6866B" w14:textId="77777777" w:rsidR="00FF6F52" w:rsidRPr="004F5ACF" w:rsidRDefault="00FF6F52">
      <w:pPr>
        <w:rPr>
          <w:rFonts w:ascii="Georgia" w:hAnsi="Georgia" w:cs="Georgia"/>
          <w:b/>
          <w:bCs/>
          <w:sz w:val="18"/>
          <w:szCs w:val="18"/>
          <w:lang w:val="es-AR"/>
        </w:rPr>
      </w:pPr>
    </w:p>
    <w:p w14:paraId="16BF7EA8" w14:textId="77777777" w:rsidR="00EE731B" w:rsidRPr="004F5ACF" w:rsidRDefault="00EE731B">
      <w:pPr>
        <w:rPr>
          <w:rFonts w:ascii="Georgia" w:hAnsi="Georgia" w:cs="Georgia"/>
          <w:b/>
          <w:bCs/>
          <w:sz w:val="18"/>
          <w:szCs w:val="18"/>
          <w:lang w:val="es-AR"/>
        </w:rPr>
      </w:pPr>
    </w:p>
    <w:p w14:paraId="4B6AA6F5" w14:textId="77777777" w:rsidR="000878CE" w:rsidRPr="004F5ACF" w:rsidRDefault="000878CE">
      <w:pPr>
        <w:rPr>
          <w:rFonts w:ascii="Georgia" w:hAnsi="Georgia" w:cs="Georgia"/>
          <w:b/>
          <w:bCs/>
          <w:sz w:val="18"/>
          <w:szCs w:val="18"/>
          <w:lang w:val="es-AR"/>
        </w:rPr>
      </w:pPr>
      <w:r w:rsidRPr="004F5ACF">
        <w:rPr>
          <w:rFonts w:ascii="Georgia" w:hAnsi="Georgia" w:cs="Georgia"/>
          <w:b/>
          <w:bCs/>
          <w:sz w:val="18"/>
          <w:szCs w:val="18"/>
          <w:lang w:val="es-AR"/>
        </w:rPr>
        <w:br w:type="page"/>
      </w:r>
    </w:p>
    <w:p w14:paraId="5593DA1F" w14:textId="77777777" w:rsidR="00C52C79" w:rsidRPr="004F5ACF" w:rsidRDefault="00C52C79" w:rsidP="005D2AEE">
      <w:pPr>
        <w:numPr>
          <w:ilvl w:val="0"/>
          <w:numId w:val="14"/>
        </w:numPr>
        <w:ind w:left="1429" w:right="-237" w:hanging="1429"/>
        <w:jc w:val="both"/>
        <w:rPr>
          <w:rFonts w:ascii="Georgia" w:hAnsi="Georgia" w:cs="Georgia"/>
          <w:b/>
          <w:bCs/>
          <w:sz w:val="18"/>
          <w:szCs w:val="18"/>
          <w:lang w:val="es-AR"/>
        </w:rPr>
      </w:pPr>
      <w:r w:rsidRPr="004F5ACF">
        <w:rPr>
          <w:rFonts w:ascii="Georgia" w:hAnsi="Georgia" w:cs="Georgia"/>
          <w:b/>
          <w:bCs/>
          <w:sz w:val="18"/>
          <w:szCs w:val="18"/>
          <w:lang w:val="es-AR"/>
        </w:rPr>
        <w:lastRenderedPageBreak/>
        <w:t>Gastos por naturaleza</w:t>
      </w:r>
    </w:p>
    <w:p w14:paraId="2423BE4A" w14:textId="77777777" w:rsidR="00C52C79" w:rsidRPr="004F5ACF" w:rsidRDefault="00C52C79" w:rsidP="00AC4673">
      <w:pPr>
        <w:tabs>
          <w:tab w:val="left" w:pos="9214"/>
        </w:tabs>
        <w:ind w:left="709" w:firstLine="709"/>
        <w:jc w:val="both"/>
        <w:rPr>
          <w:rFonts w:ascii="Georgia" w:hAnsi="Georgia" w:cs="Georgia"/>
          <w:sz w:val="18"/>
          <w:szCs w:val="18"/>
          <w:lang w:val="es-AR"/>
        </w:rPr>
      </w:pPr>
    </w:p>
    <w:p w14:paraId="0A47ED5C" w14:textId="77777777" w:rsidR="00C52C79" w:rsidRPr="004F5ACF" w:rsidRDefault="00C52C79" w:rsidP="003160CF">
      <w:pPr>
        <w:ind w:firstLine="709"/>
        <w:jc w:val="both"/>
        <w:rPr>
          <w:rFonts w:ascii="Georgia" w:hAnsi="Georgia"/>
          <w:sz w:val="18"/>
          <w:szCs w:val="18"/>
          <w:lang w:val="es-AR"/>
        </w:rPr>
      </w:pPr>
      <w:r w:rsidRPr="004F5ACF">
        <w:rPr>
          <w:rFonts w:ascii="Georgia" w:hAnsi="Georgia"/>
          <w:sz w:val="18"/>
          <w:szCs w:val="18"/>
          <w:lang w:val="es-AR"/>
        </w:rPr>
        <w:t>El detalle de los gastos por naturaleza es el que se presenta a continuación:</w:t>
      </w:r>
    </w:p>
    <w:p w14:paraId="0469990C" w14:textId="77777777" w:rsidR="00C52C79" w:rsidRPr="004F5ACF" w:rsidRDefault="00C52C79" w:rsidP="00AC4673">
      <w:pPr>
        <w:tabs>
          <w:tab w:val="left" w:pos="9214"/>
        </w:tabs>
        <w:ind w:left="709" w:firstLine="142"/>
        <w:jc w:val="both"/>
        <w:rPr>
          <w:rFonts w:ascii="Georgia" w:hAnsi="Georgia"/>
          <w:noProof/>
          <w:sz w:val="18"/>
          <w:szCs w:val="18"/>
          <w:lang w:val="es-AR" w:eastAsia="es-AR"/>
        </w:rPr>
      </w:pPr>
    </w:p>
    <w:p w14:paraId="622124CB" w14:textId="4C3A8651" w:rsidR="00993880" w:rsidRPr="004F5ACF" w:rsidRDefault="008331FE" w:rsidP="00CD4421">
      <w:pPr>
        <w:tabs>
          <w:tab w:val="left" w:pos="9214"/>
        </w:tabs>
        <w:jc w:val="center"/>
        <w:rPr>
          <w:rFonts w:ascii="Georgia" w:hAnsi="Georgia"/>
          <w:sz w:val="18"/>
          <w:szCs w:val="18"/>
          <w:lang w:val="es-AR"/>
        </w:rPr>
      </w:pPr>
      <w:r>
        <w:rPr>
          <w:rFonts w:ascii="Georgia" w:hAnsi="Georgia" w:cs="Georgia"/>
          <w:noProof/>
          <w:sz w:val="18"/>
          <w:szCs w:val="18"/>
          <w:lang w:val="es-AR" w:eastAsia="es-AR"/>
        </w:rPr>
        <w:pict w14:anchorId="5BF7CB2E">
          <v:shape id="_x0000_i1057" type="#_x0000_t75" style="width:499.5pt;height:209.25pt">
            <v:imagedata r:id="rId55" o:title=""/>
          </v:shape>
        </w:pict>
      </w:r>
    </w:p>
    <w:p w14:paraId="2C8D6BDE" w14:textId="77777777" w:rsidR="008F54E8" w:rsidRPr="004F5ACF" w:rsidRDefault="008F54E8" w:rsidP="003160CF">
      <w:pPr>
        <w:ind w:firstLine="709"/>
        <w:jc w:val="both"/>
        <w:rPr>
          <w:rFonts w:ascii="Georgia" w:hAnsi="Georgia"/>
          <w:sz w:val="18"/>
          <w:szCs w:val="18"/>
          <w:lang w:val="es-AR"/>
        </w:rPr>
      </w:pPr>
      <w:r w:rsidRPr="004F5ACF">
        <w:rPr>
          <w:rFonts w:ascii="Georgia" w:hAnsi="Georgia"/>
          <w:sz w:val="18"/>
          <w:szCs w:val="18"/>
          <w:lang w:val="es-AR"/>
        </w:rPr>
        <w:t>Los gastos incluidos en el cuadro se encuentran netos de gastos propios activados en propiedades, plantas y equipos po</w:t>
      </w:r>
      <w:r w:rsidRPr="00C15340">
        <w:rPr>
          <w:rFonts w:ascii="Georgia" w:hAnsi="Georgia"/>
          <w:sz w:val="18"/>
          <w:szCs w:val="18"/>
          <w:lang w:val="es-AR"/>
        </w:rPr>
        <w:t xml:space="preserve">r $ </w:t>
      </w:r>
      <w:r w:rsidR="00C15340" w:rsidRPr="00C15340">
        <w:rPr>
          <w:rFonts w:ascii="Georgia" w:hAnsi="Georgia"/>
          <w:sz w:val="18"/>
          <w:szCs w:val="18"/>
          <w:lang w:val="es-AR"/>
        </w:rPr>
        <w:t>199,6</w:t>
      </w:r>
      <w:r w:rsidR="00B8431B" w:rsidRPr="00C15340">
        <w:rPr>
          <w:rFonts w:ascii="Georgia" w:hAnsi="Georgia"/>
          <w:sz w:val="18"/>
          <w:szCs w:val="18"/>
          <w:lang w:val="es-AR"/>
        </w:rPr>
        <w:t xml:space="preserve"> </w:t>
      </w:r>
      <w:r w:rsidRPr="00C15340">
        <w:rPr>
          <w:rFonts w:ascii="Georgia" w:hAnsi="Georgia"/>
          <w:sz w:val="18"/>
          <w:szCs w:val="18"/>
          <w:lang w:val="es-AR"/>
        </w:rPr>
        <w:t>mi</w:t>
      </w:r>
      <w:r w:rsidRPr="004F5ACF">
        <w:rPr>
          <w:rFonts w:ascii="Georgia" w:hAnsi="Georgia"/>
          <w:sz w:val="18"/>
          <w:szCs w:val="18"/>
          <w:lang w:val="es-AR"/>
        </w:rPr>
        <w:t xml:space="preserve">llones al </w:t>
      </w:r>
      <w:r w:rsidR="00C124D1" w:rsidRPr="004F5ACF">
        <w:rPr>
          <w:rFonts w:ascii="Georgia" w:hAnsi="Georgia"/>
          <w:sz w:val="18"/>
          <w:szCs w:val="18"/>
          <w:lang w:val="es-AR"/>
        </w:rPr>
        <w:t>3</w:t>
      </w:r>
      <w:r w:rsidR="00EB39BC" w:rsidRPr="004F5ACF">
        <w:rPr>
          <w:rFonts w:ascii="Georgia" w:hAnsi="Georgia"/>
          <w:sz w:val="18"/>
          <w:szCs w:val="18"/>
          <w:lang w:val="es-AR"/>
        </w:rPr>
        <w:t>0</w:t>
      </w:r>
      <w:r w:rsidR="00C124D1" w:rsidRPr="004F5ACF">
        <w:rPr>
          <w:rFonts w:ascii="Georgia" w:hAnsi="Georgia"/>
          <w:sz w:val="18"/>
          <w:szCs w:val="18"/>
          <w:lang w:val="es-AR"/>
        </w:rPr>
        <w:t xml:space="preserve"> de </w:t>
      </w:r>
      <w:r w:rsidR="00DD1E0E">
        <w:rPr>
          <w:rFonts w:ascii="Georgia" w:hAnsi="Georgia"/>
          <w:sz w:val="18"/>
          <w:szCs w:val="18"/>
          <w:lang w:val="es-AR"/>
        </w:rPr>
        <w:t>septiembre</w:t>
      </w:r>
      <w:r w:rsidR="00DD1E0E" w:rsidRPr="004F5ACF">
        <w:rPr>
          <w:rFonts w:ascii="Georgia" w:hAnsi="Georgia"/>
          <w:sz w:val="18"/>
          <w:szCs w:val="18"/>
          <w:lang w:val="es-AR"/>
        </w:rPr>
        <w:t xml:space="preserve"> </w:t>
      </w:r>
      <w:r w:rsidRPr="004F5ACF">
        <w:rPr>
          <w:rFonts w:ascii="Georgia" w:hAnsi="Georgia"/>
          <w:sz w:val="18"/>
          <w:szCs w:val="18"/>
          <w:lang w:val="es-AR"/>
        </w:rPr>
        <w:t xml:space="preserve">de </w:t>
      </w:r>
      <w:r w:rsidR="00544C9E" w:rsidRPr="004F5ACF">
        <w:rPr>
          <w:rFonts w:ascii="Georgia" w:hAnsi="Georgia"/>
          <w:sz w:val="18"/>
          <w:szCs w:val="18"/>
          <w:lang w:val="es-AR"/>
        </w:rPr>
        <w:t>201</w:t>
      </w:r>
      <w:r w:rsidR="00944D08" w:rsidRPr="004F5ACF">
        <w:rPr>
          <w:rFonts w:ascii="Georgia" w:hAnsi="Georgia"/>
          <w:sz w:val="18"/>
          <w:szCs w:val="18"/>
          <w:lang w:val="es-AR"/>
        </w:rPr>
        <w:t>5</w:t>
      </w:r>
      <w:r w:rsidR="00FA2DBD" w:rsidRPr="004F5ACF">
        <w:rPr>
          <w:rFonts w:ascii="Georgia" w:hAnsi="Georgia"/>
          <w:sz w:val="18"/>
          <w:szCs w:val="18"/>
          <w:lang w:val="es-AR"/>
        </w:rPr>
        <w:t>.</w:t>
      </w:r>
    </w:p>
    <w:p w14:paraId="2E9738DE" w14:textId="77777777" w:rsidR="00193C27" w:rsidRDefault="00193C27" w:rsidP="00AC46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ind w:left="709" w:firstLine="709"/>
        <w:jc w:val="both"/>
        <w:rPr>
          <w:rFonts w:ascii="Georgia" w:hAnsi="Georgia"/>
          <w:sz w:val="18"/>
          <w:szCs w:val="18"/>
          <w:lang w:val="es-AR"/>
        </w:rPr>
      </w:pPr>
    </w:p>
    <w:p w14:paraId="264B9D02" w14:textId="2926EF1C" w:rsidR="003260E3" w:rsidRPr="004F5ACF" w:rsidRDefault="008331FE" w:rsidP="00B22F12">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9214"/>
        </w:tabs>
        <w:jc w:val="center"/>
        <w:rPr>
          <w:rFonts w:ascii="Georgia" w:hAnsi="Georgia"/>
          <w:sz w:val="18"/>
          <w:szCs w:val="18"/>
          <w:lang w:val="es-AR"/>
        </w:rPr>
      </w:pPr>
      <w:r>
        <w:rPr>
          <w:rFonts w:ascii="Georgia" w:hAnsi="Georgia"/>
          <w:sz w:val="18"/>
          <w:szCs w:val="18"/>
          <w:lang w:val="es-AR"/>
        </w:rPr>
        <w:pict w14:anchorId="170B5775">
          <v:shape id="_x0000_i1058" type="#_x0000_t75" style="width:499.5pt;height:219pt">
            <v:imagedata r:id="rId56" o:title=""/>
          </v:shape>
        </w:pict>
      </w:r>
    </w:p>
    <w:p w14:paraId="3DD31232" w14:textId="77777777" w:rsidR="006E09A7" w:rsidRPr="004F5ACF" w:rsidRDefault="006E09A7" w:rsidP="003160CF">
      <w:pPr>
        <w:ind w:firstLine="709"/>
        <w:jc w:val="both"/>
        <w:rPr>
          <w:rFonts w:ascii="Georgia" w:hAnsi="Georgia"/>
          <w:sz w:val="18"/>
          <w:szCs w:val="18"/>
          <w:lang w:val="es-AR"/>
        </w:rPr>
      </w:pPr>
      <w:r w:rsidRPr="004F5ACF">
        <w:rPr>
          <w:rFonts w:ascii="Georgia" w:hAnsi="Georgia"/>
          <w:sz w:val="18"/>
          <w:szCs w:val="18"/>
          <w:lang w:val="es-AR"/>
        </w:rPr>
        <w:t>Los gastos incluidos en el cuadro se encuentran netos de gastos propios activados en propiedades, plantas y equipos po</w:t>
      </w:r>
      <w:r w:rsidRPr="005B6C7F">
        <w:rPr>
          <w:rFonts w:ascii="Georgia" w:hAnsi="Georgia"/>
          <w:sz w:val="18"/>
          <w:szCs w:val="18"/>
          <w:lang w:val="es-AR"/>
        </w:rPr>
        <w:t xml:space="preserve">r $ </w:t>
      </w:r>
      <w:r w:rsidR="005B6C7F" w:rsidRPr="005B6C7F">
        <w:rPr>
          <w:rFonts w:ascii="Georgia" w:hAnsi="Georgia"/>
          <w:sz w:val="18"/>
          <w:szCs w:val="18"/>
          <w:lang w:val="es-AR"/>
        </w:rPr>
        <w:t>112,8</w:t>
      </w:r>
      <w:r w:rsidR="00544C9E" w:rsidRPr="005B6C7F">
        <w:rPr>
          <w:rFonts w:ascii="Georgia" w:hAnsi="Georgia"/>
          <w:sz w:val="18"/>
          <w:szCs w:val="18"/>
          <w:lang w:val="es-AR"/>
        </w:rPr>
        <w:t xml:space="preserve"> </w:t>
      </w:r>
      <w:r w:rsidRPr="005B6C7F">
        <w:rPr>
          <w:rFonts w:ascii="Georgia" w:hAnsi="Georgia"/>
          <w:sz w:val="18"/>
          <w:szCs w:val="18"/>
          <w:lang w:val="es-AR"/>
        </w:rPr>
        <w:t>mi</w:t>
      </w:r>
      <w:r w:rsidRPr="004F5ACF">
        <w:rPr>
          <w:rFonts w:ascii="Georgia" w:hAnsi="Georgia"/>
          <w:sz w:val="18"/>
          <w:szCs w:val="18"/>
          <w:lang w:val="es-AR"/>
        </w:rPr>
        <w:t xml:space="preserve">llones al </w:t>
      </w:r>
      <w:r w:rsidR="00C124D1" w:rsidRPr="004F5ACF">
        <w:rPr>
          <w:rFonts w:ascii="Georgia" w:hAnsi="Georgia"/>
          <w:sz w:val="18"/>
          <w:szCs w:val="18"/>
          <w:lang w:val="es-AR"/>
        </w:rPr>
        <w:t>3</w:t>
      </w:r>
      <w:r w:rsidR="00EB39BC" w:rsidRPr="004F5ACF">
        <w:rPr>
          <w:rFonts w:ascii="Georgia" w:hAnsi="Georgia"/>
          <w:sz w:val="18"/>
          <w:szCs w:val="18"/>
          <w:lang w:val="es-AR"/>
        </w:rPr>
        <w:t>0</w:t>
      </w:r>
      <w:r w:rsidR="00C124D1" w:rsidRPr="004F5ACF">
        <w:rPr>
          <w:rFonts w:ascii="Georgia" w:hAnsi="Georgia"/>
          <w:sz w:val="18"/>
          <w:szCs w:val="18"/>
          <w:lang w:val="es-AR"/>
        </w:rPr>
        <w:t xml:space="preserve"> de </w:t>
      </w:r>
      <w:r w:rsidR="00DD1E0E">
        <w:rPr>
          <w:rFonts w:ascii="Georgia" w:hAnsi="Georgia"/>
          <w:sz w:val="18"/>
          <w:szCs w:val="18"/>
          <w:lang w:val="es-AR"/>
        </w:rPr>
        <w:t>septiembre</w:t>
      </w:r>
      <w:r w:rsidR="00DD1E0E" w:rsidRPr="004F5ACF">
        <w:rPr>
          <w:rFonts w:ascii="Georgia" w:hAnsi="Georgia"/>
          <w:sz w:val="18"/>
          <w:szCs w:val="18"/>
          <w:lang w:val="es-AR"/>
        </w:rPr>
        <w:t xml:space="preserve"> </w:t>
      </w:r>
      <w:r w:rsidR="00A9601F" w:rsidRPr="004F5ACF">
        <w:rPr>
          <w:rFonts w:ascii="Georgia" w:hAnsi="Georgia"/>
          <w:sz w:val="18"/>
          <w:szCs w:val="18"/>
          <w:lang w:val="es-AR"/>
        </w:rPr>
        <w:t>de 201</w:t>
      </w:r>
      <w:r w:rsidR="00944D08" w:rsidRPr="004F5ACF">
        <w:rPr>
          <w:rFonts w:ascii="Georgia" w:hAnsi="Georgia"/>
          <w:sz w:val="18"/>
          <w:szCs w:val="18"/>
          <w:lang w:val="es-AR"/>
        </w:rPr>
        <w:t>4</w:t>
      </w:r>
      <w:r w:rsidRPr="004F5ACF">
        <w:rPr>
          <w:rFonts w:ascii="Georgia" w:hAnsi="Georgia"/>
          <w:sz w:val="18"/>
          <w:szCs w:val="18"/>
          <w:lang w:val="es-AR"/>
        </w:rPr>
        <w:t>.</w:t>
      </w:r>
    </w:p>
    <w:p w14:paraId="656DD20B" w14:textId="77777777" w:rsidR="00AA50E9" w:rsidRPr="004F5ACF" w:rsidRDefault="00AA50E9" w:rsidP="00AC4673">
      <w:pPr>
        <w:ind w:left="709"/>
        <w:rPr>
          <w:rFonts w:ascii="Georgia" w:hAnsi="Georgia"/>
          <w:sz w:val="18"/>
          <w:szCs w:val="18"/>
          <w:lang w:val="es-AR"/>
        </w:rPr>
      </w:pPr>
    </w:p>
    <w:p w14:paraId="411FCD95" w14:textId="77777777" w:rsidR="00D84DED" w:rsidRPr="004F5ACF" w:rsidRDefault="00D84DED" w:rsidP="00AC4673">
      <w:pPr>
        <w:ind w:left="709"/>
        <w:rPr>
          <w:rFonts w:ascii="Georgia" w:hAnsi="Georgia"/>
          <w:sz w:val="18"/>
          <w:szCs w:val="18"/>
          <w:lang w:val="es-AR"/>
        </w:rPr>
      </w:pPr>
    </w:p>
    <w:p w14:paraId="7C1EA1F2" w14:textId="77777777" w:rsidR="000878CE" w:rsidRPr="004F5ACF" w:rsidRDefault="000878CE">
      <w:pPr>
        <w:rPr>
          <w:rFonts w:ascii="Georgia" w:hAnsi="Georgia" w:cs="Georgia"/>
          <w:b/>
          <w:bCs/>
          <w:sz w:val="18"/>
          <w:szCs w:val="18"/>
          <w:lang w:val="es-AR"/>
        </w:rPr>
      </w:pPr>
      <w:r w:rsidRPr="004F5ACF">
        <w:rPr>
          <w:rFonts w:ascii="Georgia" w:hAnsi="Georgia" w:cs="Georgia"/>
          <w:b/>
          <w:bCs/>
          <w:sz w:val="18"/>
          <w:szCs w:val="18"/>
          <w:lang w:val="es-AR"/>
        </w:rPr>
        <w:br w:type="page"/>
      </w:r>
    </w:p>
    <w:p w14:paraId="3E37B26E" w14:textId="77777777" w:rsidR="00C52C79" w:rsidRPr="004F5ACF" w:rsidRDefault="00C52C79" w:rsidP="005D2AEE">
      <w:pPr>
        <w:numPr>
          <w:ilvl w:val="0"/>
          <w:numId w:val="14"/>
        </w:numPr>
        <w:ind w:left="1429" w:right="-237" w:hanging="1429"/>
        <w:jc w:val="both"/>
        <w:rPr>
          <w:rFonts w:ascii="Georgia" w:hAnsi="Georgia" w:cs="Georgia"/>
          <w:b/>
          <w:bCs/>
          <w:sz w:val="18"/>
          <w:szCs w:val="18"/>
          <w:lang w:val="es-AR"/>
        </w:rPr>
      </w:pPr>
      <w:r w:rsidRPr="004F5ACF">
        <w:rPr>
          <w:rFonts w:ascii="Georgia" w:hAnsi="Georgia" w:cs="Georgia"/>
          <w:b/>
          <w:bCs/>
          <w:sz w:val="18"/>
          <w:szCs w:val="18"/>
          <w:lang w:val="es-AR"/>
        </w:rPr>
        <w:lastRenderedPageBreak/>
        <w:t>Resultados financieros</w:t>
      </w:r>
      <w:r w:rsidR="006A7E4F" w:rsidRPr="004F5ACF">
        <w:rPr>
          <w:rFonts w:ascii="Georgia" w:hAnsi="Georgia" w:cs="Georgia"/>
          <w:b/>
          <w:bCs/>
          <w:sz w:val="18"/>
          <w:szCs w:val="18"/>
          <w:lang w:val="es-AR"/>
        </w:rPr>
        <w:t xml:space="preserve"> netos</w:t>
      </w:r>
    </w:p>
    <w:p w14:paraId="79C506FD" w14:textId="010DAF5C" w:rsidR="00F475B5" w:rsidRPr="004F5ACF" w:rsidRDefault="008331FE" w:rsidP="00AC4673">
      <w:pPr>
        <w:tabs>
          <w:tab w:val="left" w:pos="9214"/>
        </w:tabs>
        <w:ind w:left="709"/>
        <w:jc w:val="center"/>
        <w:rPr>
          <w:rFonts w:ascii="Georgia" w:hAnsi="Georgia" w:cs="Georgia"/>
          <w:noProof/>
          <w:sz w:val="18"/>
          <w:szCs w:val="18"/>
          <w:lang w:val="es-AR" w:eastAsia="es-AR"/>
        </w:rPr>
      </w:pPr>
      <w:r>
        <w:rPr>
          <w:rFonts w:ascii="Georgia" w:hAnsi="Georgia" w:cs="Georgia"/>
          <w:noProof/>
          <w:sz w:val="18"/>
          <w:szCs w:val="18"/>
          <w:lang w:val="es-AR" w:eastAsia="es-AR"/>
        </w:rPr>
        <w:pict w14:anchorId="7BDDA4F1">
          <v:shape id="_x0000_i1059" type="#_x0000_t75" style="width:353.25pt;height:268.5pt">
            <v:imagedata r:id="rId57" o:title=""/>
          </v:shape>
        </w:pict>
      </w:r>
    </w:p>
    <w:p w14:paraId="16AA20BB" w14:textId="77777777" w:rsidR="003C2FED" w:rsidRPr="004F5ACF" w:rsidRDefault="003C2FED" w:rsidP="00AC4673">
      <w:pPr>
        <w:tabs>
          <w:tab w:val="left" w:pos="9214"/>
        </w:tabs>
        <w:ind w:left="709"/>
        <w:jc w:val="both"/>
        <w:rPr>
          <w:rFonts w:ascii="Georgia" w:hAnsi="Georgia" w:cs="Georgia"/>
          <w:noProof/>
          <w:sz w:val="18"/>
          <w:szCs w:val="18"/>
          <w:lang w:val="es-AR" w:eastAsia="es-AR"/>
        </w:rPr>
      </w:pPr>
    </w:p>
    <w:p w14:paraId="17B6737D" w14:textId="77777777" w:rsidR="003C2FED" w:rsidRPr="004F5ACF" w:rsidRDefault="003C2FED" w:rsidP="00AC4673">
      <w:pPr>
        <w:tabs>
          <w:tab w:val="left" w:pos="9214"/>
        </w:tabs>
        <w:ind w:left="1702"/>
        <w:jc w:val="both"/>
        <w:rPr>
          <w:rFonts w:ascii="Georgia" w:hAnsi="Georgia" w:cs="Georgia"/>
          <w:sz w:val="16"/>
          <w:szCs w:val="16"/>
          <w:lang w:val="es-AR"/>
        </w:rPr>
      </w:pPr>
    </w:p>
    <w:p w14:paraId="4D7935CF" w14:textId="77777777" w:rsidR="000A77B0" w:rsidRPr="004F5ACF" w:rsidRDefault="000A77B0" w:rsidP="0053487C">
      <w:pPr>
        <w:pStyle w:val="Prrafodelista"/>
        <w:numPr>
          <w:ilvl w:val="0"/>
          <w:numId w:val="24"/>
        </w:numPr>
        <w:tabs>
          <w:tab w:val="left" w:pos="9214"/>
        </w:tabs>
        <w:ind w:left="1702"/>
        <w:jc w:val="both"/>
        <w:rPr>
          <w:rFonts w:ascii="Georgia" w:hAnsi="Georgia" w:cs="Georgia"/>
          <w:sz w:val="16"/>
          <w:szCs w:val="16"/>
          <w:lang w:val="es-AR"/>
        </w:rPr>
      </w:pPr>
      <w:r w:rsidRPr="004F5ACF">
        <w:rPr>
          <w:rFonts w:ascii="Georgia" w:hAnsi="Georgia" w:cs="Georgia"/>
          <w:sz w:val="16"/>
          <w:szCs w:val="16"/>
          <w:lang w:val="es-AR"/>
        </w:rPr>
        <w:t xml:space="preserve">Neto de intereses activados al </w:t>
      </w:r>
      <w:r w:rsidR="00EB39BC" w:rsidRPr="004F5ACF">
        <w:rPr>
          <w:rFonts w:ascii="Georgia" w:hAnsi="Georgia" w:cs="Georgia"/>
          <w:sz w:val="16"/>
          <w:szCs w:val="16"/>
          <w:lang w:val="es-AR"/>
        </w:rPr>
        <w:t xml:space="preserve">30 </w:t>
      </w:r>
      <w:r w:rsidR="00EE50DC" w:rsidRPr="004F5ACF">
        <w:rPr>
          <w:rFonts w:ascii="Georgia" w:hAnsi="Georgia" w:cs="Georgia"/>
          <w:sz w:val="16"/>
          <w:szCs w:val="16"/>
          <w:lang w:val="es-AR"/>
        </w:rPr>
        <w:t xml:space="preserve">de </w:t>
      </w:r>
      <w:r w:rsidR="00DD1E0E">
        <w:rPr>
          <w:rFonts w:ascii="Georgia" w:hAnsi="Georgia" w:cs="Georgia"/>
          <w:sz w:val="16"/>
          <w:szCs w:val="16"/>
          <w:lang w:val="es-AR"/>
        </w:rPr>
        <w:t>septiembre</w:t>
      </w:r>
      <w:r w:rsidR="00DD1E0E" w:rsidRPr="004F5ACF">
        <w:rPr>
          <w:rFonts w:ascii="Georgia" w:hAnsi="Georgia" w:cs="Georgia"/>
          <w:sz w:val="16"/>
          <w:szCs w:val="16"/>
          <w:lang w:val="es-AR"/>
        </w:rPr>
        <w:t xml:space="preserve"> </w:t>
      </w:r>
      <w:r w:rsidRPr="004F5ACF">
        <w:rPr>
          <w:rFonts w:ascii="Georgia" w:hAnsi="Georgia" w:cs="Georgia"/>
          <w:sz w:val="16"/>
          <w:szCs w:val="16"/>
          <w:lang w:val="es-AR"/>
        </w:rPr>
        <w:t>de 201</w:t>
      </w:r>
      <w:r w:rsidR="006C58E6" w:rsidRPr="004F5ACF">
        <w:rPr>
          <w:rFonts w:ascii="Georgia" w:hAnsi="Georgia" w:cs="Georgia"/>
          <w:sz w:val="16"/>
          <w:szCs w:val="16"/>
          <w:lang w:val="es-AR"/>
        </w:rPr>
        <w:t>5</w:t>
      </w:r>
      <w:r w:rsidRPr="004F5ACF">
        <w:rPr>
          <w:rFonts w:ascii="Georgia" w:hAnsi="Georgia" w:cs="Georgia"/>
          <w:sz w:val="16"/>
          <w:szCs w:val="16"/>
          <w:lang w:val="es-AR"/>
        </w:rPr>
        <w:t xml:space="preserve"> y 201</w:t>
      </w:r>
      <w:r w:rsidR="006C58E6" w:rsidRPr="004F5ACF">
        <w:rPr>
          <w:rFonts w:ascii="Georgia" w:hAnsi="Georgia" w:cs="Georgia"/>
          <w:sz w:val="16"/>
          <w:szCs w:val="16"/>
          <w:lang w:val="es-AR"/>
        </w:rPr>
        <w:t>4</w:t>
      </w:r>
      <w:r w:rsidRPr="004F5ACF">
        <w:rPr>
          <w:rFonts w:ascii="Georgia" w:hAnsi="Georgia" w:cs="Georgia"/>
          <w:sz w:val="16"/>
          <w:szCs w:val="16"/>
          <w:lang w:val="es-AR"/>
        </w:rPr>
        <w:t xml:space="preserve"> p</w:t>
      </w:r>
      <w:r w:rsidRPr="00AA1608">
        <w:rPr>
          <w:rFonts w:ascii="Georgia" w:hAnsi="Georgia" w:cs="Georgia"/>
          <w:sz w:val="16"/>
          <w:szCs w:val="16"/>
          <w:lang w:val="es-AR"/>
        </w:rPr>
        <w:t xml:space="preserve">or $ </w:t>
      </w:r>
      <w:r w:rsidR="00AA1608" w:rsidRPr="00AA1608">
        <w:rPr>
          <w:rFonts w:ascii="Georgia" w:hAnsi="Georgia" w:cs="Georgia"/>
          <w:sz w:val="16"/>
          <w:szCs w:val="16"/>
          <w:lang w:val="es-AR"/>
        </w:rPr>
        <w:t>192,2</w:t>
      </w:r>
      <w:r w:rsidRPr="00AA1608">
        <w:rPr>
          <w:rFonts w:ascii="Georgia" w:hAnsi="Georgia" w:cs="Georgia"/>
          <w:sz w:val="16"/>
          <w:szCs w:val="16"/>
          <w:lang w:val="es-AR"/>
        </w:rPr>
        <w:t xml:space="preserve"> m</w:t>
      </w:r>
      <w:r w:rsidRPr="004F5ACF">
        <w:rPr>
          <w:rFonts w:ascii="Georgia" w:hAnsi="Georgia" w:cs="Georgia"/>
          <w:sz w:val="16"/>
          <w:szCs w:val="16"/>
          <w:lang w:val="es-AR"/>
        </w:rPr>
        <w:t xml:space="preserve">illones </w:t>
      </w:r>
      <w:r w:rsidRPr="005B6C7F">
        <w:rPr>
          <w:rFonts w:ascii="Georgia" w:hAnsi="Georgia" w:cs="Georgia"/>
          <w:sz w:val="16"/>
          <w:szCs w:val="16"/>
          <w:lang w:val="es-AR"/>
        </w:rPr>
        <w:t xml:space="preserve">y $ </w:t>
      </w:r>
      <w:r w:rsidR="006701A0" w:rsidRPr="005B6C7F">
        <w:rPr>
          <w:rFonts w:ascii="Georgia" w:hAnsi="Georgia" w:cs="Georgia"/>
          <w:sz w:val="16"/>
          <w:szCs w:val="16"/>
          <w:lang w:val="es-AR"/>
        </w:rPr>
        <w:t>7,</w:t>
      </w:r>
      <w:r w:rsidR="005B6C7F" w:rsidRPr="005B6C7F">
        <w:rPr>
          <w:rFonts w:ascii="Georgia" w:hAnsi="Georgia" w:cs="Georgia"/>
          <w:sz w:val="16"/>
          <w:szCs w:val="16"/>
          <w:lang w:val="es-AR"/>
        </w:rPr>
        <w:t>2</w:t>
      </w:r>
      <w:r w:rsidR="00164D5A" w:rsidRPr="005B6C7F">
        <w:rPr>
          <w:rFonts w:ascii="Georgia" w:hAnsi="Georgia" w:cs="Georgia"/>
          <w:sz w:val="16"/>
          <w:szCs w:val="16"/>
          <w:lang w:val="es-AR"/>
        </w:rPr>
        <w:t xml:space="preserve"> </w:t>
      </w:r>
      <w:r w:rsidRPr="005B6C7F">
        <w:rPr>
          <w:rFonts w:ascii="Georgia" w:hAnsi="Georgia" w:cs="Georgia"/>
          <w:sz w:val="16"/>
          <w:szCs w:val="16"/>
          <w:lang w:val="es-AR"/>
        </w:rPr>
        <w:t>mi</w:t>
      </w:r>
      <w:r w:rsidRPr="004F5ACF">
        <w:rPr>
          <w:rFonts w:ascii="Georgia" w:hAnsi="Georgia" w:cs="Georgia"/>
          <w:sz w:val="16"/>
          <w:szCs w:val="16"/>
          <w:lang w:val="es-AR"/>
        </w:rPr>
        <w:t>llones, respectivamente.</w:t>
      </w:r>
    </w:p>
    <w:p w14:paraId="3E123744" w14:textId="77777777" w:rsidR="006A6050" w:rsidRPr="004F5ACF" w:rsidRDefault="006A6050" w:rsidP="006A6050">
      <w:pPr>
        <w:pStyle w:val="Prrafodelista"/>
        <w:tabs>
          <w:tab w:val="left" w:pos="9214"/>
        </w:tabs>
        <w:ind w:left="1702"/>
        <w:jc w:val="both"/>
        <w:rPr>
          <w:rFonts w:ascii="Georgia" w:hAnsi="Georgia" w:cs="Georgia"/>
          <w:sz w:val="16"/>
          <w:szCs w:val="16"/>
          <w:lang w:val="es-AR"/>
        </w:rPr>
      </w:pPr>
    </w:p>
    <w:p w14:paraId="5BDF0936" w14:textId="77777777" w:rsidR="006A6050" w:rsidRDefault="006A6050" w:rsidP="006A6050">
      <w:pPr>
        <w:pStyle w:val="Prrafodelista"/>
        <w:numPr>
          <w:ilvl w:val="0"/>
          <w:numId w:val="24"/>
        </w:numPr>
        <w:tabs>
          <w:tab w:val="left" w:pos="9214"/>
        </w:tabs>
        <w:ind w:left="1702"/>
        <w:jc w:val="both"/>
        <w:rPr>
          <w:rFonts w:ascii="Georgia" w:hAnsi="Georgia" w:cs="Georgia"/>
          <w:sz w:val="16"/>
          <w:szCs w:val="16"/>
          <w:lang w:val="es-AR"/>
        </w:rPr>
      </w:pPr>
      <w:r w:rsidRPr="004F5ACF">
        <w:rPr>
          <w:rFonts w:ascii="Georgia" w:hAnsi="Georgia" w:cs="Georgia"/>
          <w:sz w:val="16"/>
          <w:szCs w:val="16"/>
          <w:lang w:val="es-AR"/>
        </w:rPr>
        <w:t xml:space="preserve">Incluye cambios en el valor razonable de activos financieros sobre equivalentes de efectivo al 30 de </w:t>
      </w:r>
      <w:r w:rsidR="00CB45DC">
        <w:rPr>
          <w:rFonts w:ascii="Georgia" w:hAnsi="Georgia" w:cs="Georgia"/>
          <w:sz w:val="16"/>
          <w:szCs w:val="16"/>
          <w:lang w:val="es-AR"/>
        </w:rPr>
        <w:t>septiembre</w:t>
      </w:r>
      <w:r w:rsidR="00CB45DC" w:rsidRPr="004F5ACF">
        <w:rPr>
          <w:rFonts w:ascii="Georgia" w:hAnsi="Georgia" w:cs="Georgia"/>
          <w:sz w:val="16"/>
          <w:szCs w:val="16"/>
          <w:lang w:val="es-AR"/>
        </w:rPr>
        <w:t xml:space="preserve"> </w:t>
      </w:r>
      <w:r w:rsidRPr="004F5ACF">
        <w:rPr>
          <w:rFonts w:ascii="Georgia" w:hAnsi="Georgia" w:cs="Georgia"/>
          <w:sz w:val="16"/>
          <w:szCs w:val="16"/>
          <w:lang w:val="es-AR"/>
        </w:rPr>
        <w:t>de 2015 y 2014 po</w:t>
      </w:r>
      <w:r w:rsidRPr="00D14953">
        <w:rPr>
          <w:rFonts w:ascii="Georgia" w:hAnsi="Georgia" w:cs="Georgia"/>
          <w:sz w:val="16"/>
          <w:szCs w:val="16"/>
          <w:lang w:val="es-AR"/>
        </w:rPr>
        <w:t xml:space="preserve">r $ </w:t>
      </w:r>
      <w:r w:rsidR="00D14953" w:rsidRPr="00D14953">
        <w:rPr>
          <w:rFonts w:ascii="Georgia" w:hAnsi="Georgia" w:cs="Georgia"/>
          <w:sz w:val="16"/>
          <w:szCs w:val="16"/>
          <w:lang w:val="es-AR"/>
        </w:rPr>
        <w:t>13</w:t>
      </w:r>
      <w:r w:rsidR="008F2764" w:rsidRPr="00D14953">
        <w:rPr>
          <w:rFonts w:ascii="Georgia" w:hAnsi="Georgia" w:cs="Georgia"/>
          <w:sz w:val="16"/>
          <w:szCs w:val="16"/>
          <w:lang w:val="es-AR"/>
        </w:rPr>
        <w:t>,9</w:t>
      </w:r>
      <w:r w:rsidRPr="00D14953">
        <w:rPr>
          <w:rFonts w:ascii="Georgia" w:hAnsi="Georgia" w:cs="Georgia"/>
          <w:sz w:val="16"/>
          <w:szCs w:val="16"/>
          <w:lang w:val="es-AR"/>
        </w:rPr>
        <w:t xml:space="preserve"> m</w:t>
      </w:r>
      <w:r w:rsidRPr="00826D76">
        <w:rPr>
          <w:rFonts w:ascii="Georgia" w:hAnsi="Georgia" w:cs="Georgia"/>
          <w:sz w:val="16"/>
          <w:szCs w:val="16"/>
          <w:lang w:val="es-AR"/>
        </w:rPr>
        <w:t xml:space="preserve">illones y $ </w:t>
      </w:r>
      <w:r w:rsidR="00826D76" w:rsidRPr="00826D76">
        <w:rPr>
          <w:rFonts w:ascii="Georgia" w:hAnsi="Georgia" w:cs="Georgia"/>
          <w:sz w:val="16"/>
          <w:szCs w:val="16"/>
          <w:lang w:val="es-AR"/>
        </w:rPr>
        <w:t>17,6</w:t>
      </w:r>
      <w:r w:rsidRPr="00826D76">
        <w:rPr>
          <w:rFonts w:ascii="Georgia" w:hAnsi="Georgia" w:cs="Georgia"/>
          <w:sz w:val="16"/>
          <w:szCs w:val="16"/>
          <w:lang w:val="es-AR"/>
        </w:rPr>
        <w:t xml:space="preserve"> millones</w:t>
      </w:r>
      <w:r w:rsidRPr="004F5ACF">
        <w:rPr>
          <w:rFonts w:ascii="Georgia" w:hAnsi="Georgia" w:cs="Georgia"/>
          <w:sz w:val="16"/>
          <w:szCs w:val="16"/>
          <w:lang w:val="es-AR"/>
        </w:rPr>
        <w:t>, respectivamente.</w:t>
      </w:r>
    </w:p>
    <w:p w14:paraId="167150D5" w14:textId="77777777" w:rsidR="00716835" w:rsidRPr="004C345F" w:rsidRDefault="00716835" w:rsidP="004C345F">
      <w:pPr>
        <w:pStyle w:val="Prrafodelista"/>
        <w:rPr>
          <w:rFonts w:ascii="Georgia" w:hAnsi="Georgia" w:cs="Georgia"/>
          <w:sz w:val="16"/>
          <w:szCs w:val="16"/>
          <w:lang w:val="es-AR"/>
        </w:rPr>
      </w:pPr>
    </w:p>
    <w:p w14:paraId="1436CAA8" w14:textId="77777777" w:rsidR="00716835" w:rsidRPr="004F5ACF" w:rsidRDefault="00716835" w:rsidP="006A6050">
      <w:pPr>
        <w:pStyle w:val="Prrafodelista"/>
        <w:numPr>
          <w:ilvl w:val="0"/>
          <w:numId w:val="24"/>
        </w:numPr>
        <w:tabs>
          <w:tab w:val="left" w:pos="9214"/>
        </w:tabs>
        <w:ind w:left="1702"/>
        <w:jc w:val="both"/>
        <w:rPr>
          <w:rFonts w:ascii="Georgia" w:hAnsi="Georgia" w:cs="Georgia"/>
          <w:sz w:val="16"/>
          <w:szCs w:val="16"/>
          <w:lang w:val="es-AR"/>
        </w:rPr>
      </w:pPr>
      <w:r>
        <w:rPr>
          <w:rFonts w:ascii="Georgia" w:hAnsi="Georgia" w:cs="Georgia"/>
          <w:sz w:val="16"/>
          <w:szCs w:val="16"/>
          <w:lang w:val="es-AR"/>
        </w:rPr>
        <w:t>Dicho monto se encuentra neto de la ganancia registrada por el acuerdo con CAMMESA descrito en Nota 2.a</w:t>
      </w:r>
      <w:r w:rsidR="00CA2FE4">
        <w:rPr>
          <w:rFonts w:ascii="Georgia" w:hAnsi="Georgia" w:cs="Georgia"/>
          <w:sz w:val="16"/>
          <w:szCs w:val="16"/>
          <w:lang w:val="es-AR"/>
        </w:rPr>
        <w:t>)</w:t>
      </w:r>
      <w:r w:rsidR="005752EE">
        <w:rPr>
          <w:rFonts w:ascii="Georgia" w:hAnsi="Georgia" w:cs="Georgia"/>
          <w:sz w:val="16"/>
          <w:szCs w:val="16"/>
          <w:lang w:val="es-AR"/>
        </w:rPr>
        <w:t>.</w:t>
      </w:r>
    </w:p>
    <w:p w14:paraId="15094941" w14:textId="77777777" w:rsidR="00D13D02" w:rsidRPr="004F5ACF" w:rsidRDefault="00D13D02" w:rsidP="00AC4673">
      <w:pPr>
        <w:ind w:left="709"/>
        <w:rPr>
          <w:rFonts w:ascii="Georgia" w:hAnsi="Georgia" w:cs="Georgia"/>
          <w:sz w:val="18"/>
          <w:szCs w:val="18"/>
          <w:lang w:val="es-AR"/>
        </w:rPr>
      </w:pPr>
    </w:p>
    <w:p w14:paraId="204BFB43" w14:textId="77777777" w:rsidR="00716481" w:rsidRPr="004F5ACF" w:rsidRDefault="00716481" w:rsidP="00AC4673">
      <w:pPr>
        <w:ind w:left="709"/>
        <w:rPr>
          <w:rFonts w:ascii="Georgia" w:hAnsi="Georgia" w:cs="Georgia"/>
          <w:sz w:val="18"/>
          <w:szCs w:val="18"/>
          <w:lang w:val="es-AR"/>
        </w:rPr>
      </w:pPr>
    </w:p>
    <w:p w14:paraId="1DF2F91B" w14:textId="77777777" w:rsidR="00C52C79" w:rsidRPr="004F5ACF" w:rsidRDefault="00C52C79" w:rsidP="005D2AEE">
      <w:pPr>
        <w:numPr>
          <w:ilvl w:val="0"/>
          <w:numId w:val="14"/>
        </w:numPr>
        <w:ind w:left="1429" w:right="-237" w:hanging="1429"/>
        <w:jc w:val="both"/>
        <w:rPr>
          <w:rFonts w:ascii="Georgia" w:hAnsi="Georgia" w:cs="Georgia"/>
          <w:b/>
          <w:bCs/>
          <w:sz w:val="18"/>
          <w:szCs w:val="18"/>
          <w:lang w:val="es-AR"/>
        </w:rPr>
      </w:pPr>
      <w:r w:rsidRPr="004F5ACF">
        <w:rPr>
          <w:rFonts w:ascii="Georgia" w:hAnsi="Georgia" w:cs="Georgia"/>
          <w:b/>
          <w:bCs/>
          <w:sz w:val="18"/>
          <w:szCs w:val="18"/>
          <w:lang w:val="es-AR"/>
        </w:rPr>
        <w:t>Resultado por acción</w:t>
      </w:r>
      <w:r w:rsidR="0051194C" w:rsidRPr="004F5ACF">
        <w:rPr>
          <w:rFonts w:ascii="Georgia" w:hAnsi="Georgia" w:cs="Georgia"/>
          <w:b/>
          <w:bCs/>
          <w:sz w:val="18"/>
          <w:szCs w:val="18"/>
          <w:lang w:val="es-AR"/>
        </w:rPr>
        <w:t xml:space="preserve"> básico y diluido</w:t>
      </w:r>
    </w:p>
    <w:p w14:paraId="0D4B4A64" w14:textId="77777777" w:rsidR="00C52C79" w:rsidRPr="004F5ACF" w:rsidRDefault="00C52C79" w:rsidP="00AC4673">
      <w:pPr>
        <w:tabs>
          <w:tab w:val="left" w:pos="993"/>
          <w:tab w:val="left" w:pos="9214"/>
        </w:tabs>
        <w:ind w:left="1418"/>
        <w:rPr>
          <w:rFonts w:ascii="Georgia" w:hAnsi="Georgia" w:cs="Georgia"/>
          <w:b/>
          <w:bCs/>
          <w:i/>
          <w:iCs/>
          <w:sz w:val="18"/>
          <w:szCs w:val="18"/>
          <w:lang w:val="es-AR"/>
        </w:rPr>
      </w:pPr>
    </w:p>
    <w:p w14:paraId="1C71A00B" w14:textId="77777777" w:rsidR="00C52C79" w:rsidRPr="004F5ACF" w:rsidRDefault="00C52C79" w:rsidP="00AC4673">
      <w:pPr>
        <w:tabs>
          <w:tab w:val="left" w:pos="993"/>
          <w:tab w:val="left" w:pos="9214"/>
        </w:tabs>
        <w:ind w:left="1418"/>
        <w:rPr>
          <w:rFonts w:ascii="Georgia" w:hAnsi="Georgia" w:cs="Georgia"/>
          <w:b/>
          <w:bCs/>
          <w:i/>
          <w:iCs/>
          <w:sz w:val="18"/>
          <w:szCs w:val="18"/>
          <w:lang w:val="es-AR"/>
        </w:rPr>
      </w:pPr>
      <w:r w:rsidRPr="004F5ACF">
        <w:rPr>
          <w:rFonts w:ascii="Georgia" w:hAnsi="Georgia" w:cs="Georgia"/>
          <w:b/>
          <w:bCs/>
          <w:i/>
          <w:iCs/>
          <w:sz w:val="18"/>
          <w:szCs w:val="18"/>
          <w:lang w:val="es-AR"/>
        </w:rPr>
        <w:t>Básico</w:t>
      </w:r>
    </w:p>
    <w:p w14:paraId="4E1584EF" w14:textId="77777777" w:rsidR="00C52C79" w:rsidRPr="004F5ACF" w:rsidRDefault="00C52C79" w:rsidP="00AC46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ind w:left="709" w:firstLine="709"/>
        <w:jc w:val="both"/>
        <w:rPr>
          <w:rFonts w:ascii="Georgia" w:hAnsi="Georgia"/>
          <w:sz w:val="18"/>
          <w:szCs w:val="18"/>
          <w:lang w:val="es-AR"/>
        </w:rPr>
      </w:pPr>
    </w:p>
    <w:p w14:paraId="2A99B4D8" w14:textId="77777777" w:rsidR="00C52C79" w:rsidRPr="004F5ACF" w:rsidRDefault="00C52C79" w:rsidP="003160CF">
      <w:pPr>
        <w:ind w:firstLine="709"/>
        <w:jc w:val="both"/>
        <w:rPr>
          <w:rFonts w:ascii="Georgia" w:hAnsi="Georgia"/>
          <w:sz w:val="18"/>
          <w:szCs w:val="18"/>
          <w:lang w:val="es-AR"/>
        </w:rPr>
      </w:pPr>
      <w:r w:rsidRPr="004F5ACF">
        <w:rPr>
          <w:rFonts w:ascii="Georgia" w:hAnsi="Georgia"/>
          <w:sz w:val="18"/>
          <w:szCs w:val="18"/>
          <w:lang w:val="es-AR"/>
        </w:rPr>
        <w:t xml:space="preserve">El resultado por acción básico se calcula dividiendo el resultado atribuible a los tenedores de instrumentos de patrimonio de la Sociedad entre el número promedio ponderado de acciones ordinarias en circulación al </w:t>
      </w:r>
      <w:r w:rsidR="00EB39BC" w:rsidRPr="004F5ACF">
        <w:rPr>
          <w:rFonts w:ascii="Georgia" w:hAnsi="Georgia"/>
          <w:sz w:val="18"/>
          <w:szCs w:val="18"/>
          <w:lang w:val="es-AR"/>
        </w:rPr>
        <w:t xml:space="preserve">30 de </w:t>
      </w:r>
      <w:r w:rsidR="009E01AF">
        <w:rPr>
          <w:rFonts w:ascii="Georgia" w:hAnsi="Georgia"/>
          <w:sz w:val="18"/>
          <w:szCs w:val="18"/>
          <w:lang w:val="es-AR"/>
        </w:rPr>
        <w:t>septiembre</w:t>
      </w:r>
      <w:r w:rsidR="009E01AF" w:rsidRPr="004F5ACF">
        <w:rPr>
          <w:rFonts w:ascii="Georgia" w:hAnsi="Georgia"/>
          <w:sz w:val="18"/>
          <w:szCs w:val="18"/>
          <w:lang w:val="es-AR"/>
        </w:rPr>
        <w:t xml:space="preserve"> </w:t>
      </w:r>
      <w:r w:rsidR="009F6308" w:rsidRPr="004F5ACF">
        <w:rPr>
          <w:rFonts w:ascii="Georgia" w:hAnsi="Georgia"/>
          <w:sz w:val="18"/>
          <w:szCs w:val="18"/>
          <w:lang w:val="es-AR"/>
        </w:rPr>
        <w:t>de 201</w:t>
      </w:r>
      <w:r w:rsidR="00B5658F" w:rsidRPr="004F5ACF">
        <w:rPr>
          <w:rFonts w:ascii="Georgia" w:hAnsi="Georgia"/>
          <w:sz w:val="18"/>
          <w:szCs w:val="18"/>
          <w:lang w:val="es-AR"/>
        </w:rPr>
        <w:t>5</w:t>
      </w:r>
      <w:r w:rsidR="009F6308" w:rsidRPr="004F5ACF">
        <w:rPr>
          <w:rFonts w:ascii="Georgia" w:hAnsi="Georgia"/>
          <w:sz w:val="18"/>
          <w:szCs w:val="18"/>
          <w:lang w:val="es-AR"/>
        </w:rPr>
        <w:t xml:space="preserve"> y </w:t>
      </w:r>
      <w:r w:rsidR="00544C9E" w:rsidRPr="004F5ACF">
        <w:rPr>
          <w:rFonts w:ascii="Georgia" w:hAnsi="Georgia"/>
          <w:sz w:val="18"/>
          <w:szCs w:val="18"/>
          <w:lang w:val="es-AR"/>
        </w:rPr>
        <w:t>201</w:t>
      </w:r>
      <w:r w:rsidR="00B5658F" w:rsidRPr="004F5ACF">
        <w:rPr>
          <w:rFonts w:ascii="Georgia" w:hAnsi="Georgia"/>
          <w:sz w:val="18"/>
          <w:szCs w:val="18"/>
          <w:lang w:val="es-AR"/>
        </w:rPr>
        <w:t>4</w:t>
      </w:r>
      <w:r w:rsidRPr="004F5ACF">
        <w:rPr>
          <w:rFonts w:ascii="Georgia" w:hAnsi="Georgia"/>
          <w:sz w:val="18"/>
          <w:szCs w:val="18"/>
          <w:lang w:val="es-AR"/>
        </w:rPr>
        <w:t>, excluyendo las acciones propias en cartera adquiridas por la Sociedad.</w:t>
      </w:r>
    </w:p>
    <w:p w14:paraId="65BB8B26" w14:textId="77777777" w:rsidR="000E2FF7" w:rsidRPr="004F5ACF" w:rsidRDefault="000E2FF7">
      <w:pPr>
        <w:rPr>
          <w:rFonts w:ascii="Georgia" w:hAnsi="Georgia"/>
          <w:sz w:val="18"/>
          <w:szCs w:val="18"/>
          <w:lang w:val="es-AR"/>
        </w:rPr>
      </w:pPr>
    </w:p>
    <w:p w14:paraId="66D611FC" w14:textId="77777777" w:rsidR="00C52C79" w:rsidRPr="004F5ACF" w:rsidRDefault="00EA41D9" w:rsidP="003160CF">
      <w:pPr>
        <w:ind w:firstLine="709"/>
        <w:jc w:val="both"/>
        <w:rPr>
          <w:rFonts w:ascii="Georgia" w:hAnsi="Georgia"/>
          <w:sz w:val="18"/>
          <w:szCs w:val="18"/>
          <w:lang w:val="es-AR"/>
        </w:rPr>
      </w:pPr>
      <w:r w:rsidRPr="004F5ACF">
        <w:rPr>
          <w:rFonts w:ascii="Georgia" w:hAnsi="Georgia"/>
          <w:sz w:val="18"/>
          <w:szCs w:val="18"/>
          <w:lang w:val="es-AR"/>
        </w:rPr>
        <w:t xml:space="preserve">El resultado por acción básico y diluido </w:t>
      </w:r>
      <w:r w:rsidR="00AC58D0" w:rsidRPr="004F5ACF">
        <w:rPr>
          <w:rFonts w:ascii="Georgia" w:hAnsi="Georgia"/>
          <w:sz w:val="18"/>
          <w:szCs w:val="18"/>
          <w:lang w:val="es-AR"/>
        </w:rPr>
        <w:t xml:space="preserve">coincide </w:t>
      </w:r>
      <w:r w:rsidRPr="004F5ACF">
        <w:rPr>
          <w:rFonts w:ascii="Georgia" w:hAnsi="Georgia"/>
          <w:sz w:val="18"/>
          <w:szCs w:val="18"/>
          <w:lang w:val="es-AR"/>
        </w:rPr>
        <w:t xml:space="preserve">por </w:t>
      </w:r>
      <w:r w:rsidR="00C52C79" w:rsidRPr="004F5ACF">
        <w:rPr>
          <w:rFonts w:ascii="Georgia" w:hAnsi="Georgia"/>
          <w:sz w:val="18"/>
          <w:szCs w:val="18"/>
          <w:lang w:val="es-AR"/>
        </w:rPr>
        <w:t>cuanto no existen acciones preferidas ni obligaciones negociables convertibles en acciones ordinarias.</w:t>
      </w:r>
    </w:p>
    <w:p w14:paraId="3D7CE0F1" w14:textId="77777777" w:rsidR="00167C33" w:rsidRPr="004F5ACF" w:rsidRDefault="00167C33" w:rsidP="00AC4673">
      <w:pPr>
        <w:tabs>
          <w:tab w:val="left" w:pos="9214"/>
        </w:tabs>
        <w:ind w:left="709"/>
        <w:jc w:val="center"/>
        <w:rPr>
          <w:rFonts w:ascii="Georgia" w:hAnsi="Georgia" w:cs="Georgia"/>
          <w:sz w:val="18"/>
          <w:szCs w:val="18"/>
          <w:lang w:val="es-AR"/>
        </w:rPr>
      </w:pPr>
    </w:p>
    <w:p w14:paraId="7ACE42B5" w14:textId="7D4F96AF" w:rsidR="009213DC" w:rsidRPr="004F5ACF" w:rsidRDefault="008331FE" w:rsidP="00B22F12">
      <w:pPr>
        <w:tabs>
          <w:tab w:val="left" w:pos="9214"/>
        </w:tabs>
        <w:ind w:left="567"/>
        <w:jc w:val="center"/>
        <w:rPr>
          <w:rFonts w:ascii="Georgia" w:hAnsi="Georgia" w:cs="Georgia"/>
          <w:sz w:val="18"/>
          <w:szCs w:val="18"/>
          <w:lang w:val="es-AR"/>
        </w:rPr>
      </w:pPr>
      <w:r>
        <w:rPr>
          <w:rFonts w:ascii="Georgia" w:hAnsi="Georgia" w:cs="Georgia"/>
          <w:sz w:val="18"/>
          <w:szCs w:val="18"/>
          <w:lang w:val="es-AR"/>
        </w:rPr>
        <w:pict w14:anchorId="2C596A4B">
          <v:shape id="_x0000_i1060" type="#_x0000_t75" style="width:379.5pt;height:85.5pt">
            <v:imagedata r:id="rId58" o:title=""/>
          </v:shape>
        </w:pict>
      </w:r>
    </w:p>
    <w:p w14:paraId="55E20CB1" w14:textId="77777777" w:rsidR="00665DE1" w:rsidRPr="004F5ACF" w:rsidRDefault="00665DE1">
      <w:pPr>
        <w:rPr>
          <w:rFonts w:ascii="Georgia" w:hAnsi="Georgia" w:cs="Georgia"/>
          <w:b/>
          <w:bCs/>
          <w:sz w:val="18"/>
          <w:szCs w:val="18"/>
          <w:lang w:val="es-AR"/>
        </w:rPr>
      </w:pPr>
    </w:p>
    <w:p w14:paraId="5C0DD4B7" w14:textId="77777777" w:rsidR="00C52C79" w:rsidRPr="004F5ACF" w:rsidRDefault="00C52C79" w:rsidP="005D2AEE">
      <w:pPr>
        <w:numPr>
          <w:ilvl w:val="0"/>
          <w:numId w:val="14"/>
        </w:numPr>
        <w:ind w:left="1429" w:right="-237" w:hanging="1429"/>
        <w:jc w:val="both"/>
        <w:rPr>
          <w:rFonts w:ascii="Georgia" w:hAnsi="Georgia" w:cs="Georgia"/>
          <w:b/>
          <w:bCs/>
          <w:sz w:val="18"/>
          <w:szCs w:val="18"/>
          <w:lang w:val="es-AR"/>
        </w:rPr>
      </w:pPr>
      <w:r w:rsidRPr="004F5ACF">
        <w:rPr>
          <w:rFonts w:ascii="Georgia" w:hAnsi="Georgia" w:cs="Georgia"/>
          <w:b/>
          <w:bCs/>
          <w:sz w:val="18"/>
          <w:szCs w:val="18"/>
          <w:lang w:val="es-AR"/>
        </w:rPr>
        <w:lastRenderedPageBreak/>
        <w:t xml:space="preserve">Transacciones </w:t>
      </w:r>
      <w:r w:rsidR="00DC01B8" w:rsidRPr="004F5ACF">
        <w:rPr>
          <w:rFonts w:ascii="Georgia" w:hAnsi="Georgia" w:cs="Georgia"/>
          <w:b/>
          <w:bCs/>
          <w:sz w:val="18"/>
          <w:szCs w:val="18"/>
          <w:lang w:val="es-AR"/>
        </w:rPr>
        <w:t xml:space="preserve">con </w:t>
      </w:r>
      <w:r w:rsidRPr="004F5ACF">
        <w:rPr>
          <w:rFonts w:ascii="Georgia" w:hAnsi="Georgia" w:cs="Georgia"/>
          <w:b/>
          <w:bCs/>
          <w:sz w:val="18"/>
          <w:szCs w:val="18"/>
          <w:lang w:val="es-AR"/>
        </w:rPr>
        <w:t>partes relacionadas</w:t>
      </w:r>
    </w:p>
    <w:p w14:paraId="19A65855" w14:textId="77777777" w:rsidR="00E75F61" w:rsidRPr="004F5ACF" w:rsidRDefault="00E75F61" w:rsidP="00AC4673">
      <w:pPr>
        <w:tabs>
          <w:tab w:val="left" w:pos="9214"/>
        </w:tabs>
        <w:ind w:left="709" w:firstLine="709"/>
        <w:jc w:val="both"/>
        <w:rPr>
          <w:rFonts w:ascii="Georgia" w:hAnsi="Georgia" w:cs="Georgia"/>
          <w:sz w:val="18"/>
          <w:szCs w:val="18"/>
          <w:lang w:val="es-AR"/>
        </w:rPr>
      </w:pPr>
    </w:p>
    <w:p w14:paraId="1D978548" w14:textId="77777777" w:rsidR="00C52C79" w:rsidRPr="004F5ACF" w:rsidRDefault="00C52C79" w:rsidP="00AC4673">
      <w:pPr>
        <w:pStyle w:val="Prrafodelista"/>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ind w:left="2138" w:hanging="1145"/>
        <w:jc w:val="both"/>
        <w:rPr>
          <w:rFonts w:ascii="Georgia" w:hAnsi="Georgia"/>
          <w:sz w:val="18"/>
          <w:szCs w:val="18"/>
          <w:lang w:val="es-AR"/>
        </w:rPr>
      </w:pPr>
      <w:r w:rsidRPr="004F5ACF">
        <w:rPr>
          <w:rFonts w:ascii="Georgia" w:hAnsi="Georgia"/>
          <w:sz w:val="18"/>
          <w:szCs w:val="18"/>
          <w:lang w:val="es-AR"/>
        </w:rPr>
        <w:t>Las siguientes transacciones se realizaron entre partes relacionadas:</w:t>
      </w:r>
    </w:p>
    <w:p w14:paraId="58E0CACF" w14:textId="77777777" w:rsidR="00137F6F" w:rsidRPr="004F5ACF" w:rsidRDefault="00137F6F" w:rsidP="00AC46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ind w:left="709" w:firstLine="709"/>
        <w:jc w:val="both"/>
        <w:rPr>
          <w:rFonts w:ascii="Georgia" w:hAnsi="Georgia"/>
          <w:sz w:val="18"/>
          <w:szCs w:val="18"/>
          <w:lang w:val="es-AR"/>
        </w:rPr>
      </w:pPr>
    </w:p>
    <w:p w14:paraId="42D1551F" w14:textId="77777777" w:rsidR="00D84D74" w:rsidRPr="004F5ACF" w:rsidRDefault="00D84D74" w:rsidP="0053487C">
      <w:pPr>
        <w:pStyle w:val="Prrafodelista"/>
        <w:numPr>
          <w:ilvl w:val="0"/>
          <w:numId w:val="21"/>
        </w:numPr>
        <w:tabs>
          <w:tab w:val="left" w:pos="9214"/>
        </w:tabs>
        <w:ind w:left="1985" w:hanging="567"/>
        <w:rPr>
          <w:rFonts w:ascii="Georgia" w:hAnsi="Georgia" w:cs="Georgia"/>
          <w:sz w:val="18"/>
          <w:szCs w:val="18"/>
          <w:lang w:val="es-AR"/>
        </w:rPr>
      </w:pPr>
      <w:r w:rsidRPr="004F5ACF">
        <w:rPr>
          <w:rFonts w:ascii="Georgia" w:hAnsi="Georgia" w:cs="Georgia"/>
          <w:sz w:val="18"/>
          <w:szCs w:val="18"/>
          <w:lang w:val="es-AR"/>
        </w:rPr>
        <w:t>Ingresos</w:t>
      </w:r>
    </w:p>
    <w:p w14:paraId="73BB4BA4" w14:textId="77777777" w:rsidR="00B730BB" w:rsidRPr="004F5ACF" w:rsidRDefault="00B730BB" w:rsidP="00AC4673">
      <w:pPr>
        <w:pStyle w:val="Prrafodelista"/>
        <w:tabs>
          <w:tab w:val="left" w:pos="9214"/>
        </w:tabs>
        <w:ind w:left="1985"/>
        <w:rPr>
          <w:rFonts w:ascii="Georgia" w:hAnsi="Georgia" w:cs="Georgia"/>
          <w:sz w:val="18"/>
          <w:szCs w:val="18"/>
          <w:lang w:val="es-AR"/>
        </w:rPr>
      </w:pPr>
    </w:p>
    <w:p w14:paraId="7351DA6C" w14:textId="70330763" w:rsidR="00842270" w:rsidRPr="004F5ACF" w:rsidRDefault="008331FE" w:rsidP="00FC308F">
      <w:pPr>
        <w:pStyle w:val="Prrafodelista"/>
        <w:tabs>
          <w:tab w:val="left" w:pos="9214"/>
        </w:tabs>
        <w:ind w:left="0"/>
        <w:jc w:val="center"/>
        <w:rPr>
          <w:rFonts w:ascii="Georgia" w:hAnsi="Georgia" w:cs="Georgia"/>
          <w:noProof/>
          <w:sz w:val="18"/>
          <w:szCs w:val="18"/>
          <w:lang w:val="es-AR" w:eastAsia="es-AR"/>
        </w:rPr>
      </w:pPr>
      <w:r>
        <w:rPr>
          <w:rFonts w:ascii="Georgia" w:hAnsi="Georgia" w:cs="Georgia"/>
          <w:noProof/>
          <w:sz w:val="18"/>
          <w:szCs w:val="18"/>
          <w:lang w:val="es-AR" w:eastAsia="es-AR"/>
        </w:rPr>
        <w:pict w14:anchorId="319D076F">
          <v:shape id="_x0000_i1061" type="#_x0000_t75" style="width:447pt;height:58.5pt">
            <v:imagedata r:id="rId59" o:title=""/>
          </v:shape>
        </w:pict>
      </w:r>
    </w:p>
    <w:p w14:paraId="26354737" w14:textId="77777777" w:rsidR="002B1B07" w:rsidRPr="004F5ACF" w:rsidRDefault="002B1B07" w:rsidP="00AC4673">
      <w:pPr>
        <w:pStyle w:val="Prrafodelista"/>
        <w:tabs>
          <w:tab w:val="left" w:pos="9214"/>
        </w:tabs>
        <w:ind w:left="709"/>
        <w:jc w:val="center"/>
        <w:rPr>
          <w:rFonts w:ascii="Georgia" w:hAnsi="Georgia" w:cs="Georgia"/>
          <w:sz w:val="18"/>
          <w:szCs w:val="18"/>
          <w:lang w:val="es-AR"/>
        </w:rPr>
      </w:pPr>
    </w:p>
    <w:p w14:paraId="64F9C4B2" w14:textId="77777777" w:rsidR="00E840BC" w:rsidRPr="004F5ACF" w:rsidRDefault="00E840BC" w:rsidP="0053487C">
      <w:pPr>
        <w:pStyle w:val="Prrafodelista"/>
        <w:numPr>
          <w:ilvl w:val="0"/>
          <w:numId w:val="21"/>
        </w:numPr>
        <w:tabs>
          <w:tab w:val="left" w:pos="9214"/>
        </w:tabs>
        <w:ind w:left="1985" w:hanging="567"/>
        <w:rPr>
          <w:rFonts w:ascii="Georgia" w:hAnsi="Georgia" w:cs="Georgia"/>
          <w:sz w:val="18"/>
          <w:szCs w:val="18"/>
          <w:lang w:val="es-AR"/>
        </w:rPr>
      </w:pPr>
      <w:r w:rsidRPr="004F5ACF">
        <w:rPr>
          <w:rFonts w:ascii="Georgia" w:hAnsi="Georgia" w:cs="Georgia"/>
          <w:sz w:val="18"/>
          <w:szCs w:val="18"/>
          <w:lang w:val="es-AR"/>
        </w:rPr>
        <w:t>Egresos</w:t>
      </w:r>
    </w:p>
    <w:p w14:paraId="5CFBD7F3" w14:textId="77777777" w:rsidR="00DA69AE" w:rsidRPr="004F5ACF" w:rsidRDefault="00DA69AE" w:rsidP="00FA51F1">
      <w:pPr>
        <w:pStyle w:val="Prrafodelista"/>
        <w:tabs>
          <w:tab w:val="left" w:pos="9214"/>
        </w:tabs>
        <w:ind w:left="1985"/>
        <w:rPr>
          <w:rFonts w:ascii="Georgia" w:hAnsi="Georgia" w:cs="Georgia"/>
          <w:sz w:val="18"/>
          <w:szCs w:val="18"/>
          <w:lang w:val="es-AR"/>
        </w:rPr>
      </w:pPr>
    </w:p>
    <w:p w14:paraId="449865B6" w14:textId="1DBA5634" w:rsidR="0012342A" w:rsidRPr="004F5ACF" w:rsidRDefault="008331FE" w:rsidP="00FC308F">
      <w:pPr>
        <w:tabs>
          <w:tab w:val="left" w:pos="9214"/>
        </w:tabs>
        <w:jc w:val="center"/>
        <w:rPr>
          <w:rFonts w:ascii="Georgia" w:hAnsi="Georgia" w:cs="Georgia"/>
          <w:noProof/>
          <w:sz w:val="18"/>
          <w:szCs w:val="18"/>
          <w:lang w:val="es-AR" w:eastAsia="es-AR"/>
        </w:rPr>
      </w:pPr>
      <w:r>
        <w:rPr>
          <w:rFonts w:ascii="Georgia" w:hAnsi="Georgia" w:cs="Georgia"/>
          <w:noProof/>
          <w:sz w:val="18"/>
          <w:szCs w:val="18"/>
          <w:lang w:val="es-AR" w:eastAsia="es-AR"/>
        </w:rPr>
        <w:pict w14:anchorId="17F499BB">
          <v:shape id="_x0000_i1062" type="#_x0000_t75" style="width:450pt;height:126pt">
            <v:imagedata r:id="rId60" o:title=""/>
          </v:shape>
        </w:pict>
      </w:r>
    </w:p>
    <w:p w14:paraId="2582C831" w14:textId="77777777" w:rsidR="00A82A39" w:rsidRPr="004F5ACF" w:rsidRDefault="00A82A39">
      <w:pPr>
        <w:rPr>
          <w:rFonts w:ascii="Georgia" w:hAnsi="Georgia"/>
          <w:sz w:val="18"/>
          <w:szCs w:val="18"/>
          <w:lang w:val="es-AR"/>
        </w:rPr>
      </w:pPr>
    </w:p>
    <w:p w14:paraId="2546C7CF" w14:textId="77777777" w:rsidR="00B22F12" w:rsidRPr="004F5ACF" w:rsidRDefault="00B22F12">
      <w:pPr>
        <w:rPr>
          <w:rFonts w:ascii="Georgia" w:hAnsi="Georgia"/>
          <w:sz w:val="18"/>
          <w:szCs w:val="18"/>
          <w:lang w:val="es-AR"/>
        </w:rPr>
      </w:pPr>
    </w:p>
    <w:p w14:paraId="276C1908" w14:textId="77777777" w:rsidR="00E840BC" w:rsidRPr="004F5ACF" w:rsidRDefault="00E840BC" w:rsidP="00AC4673">
      <w:pPr>
        <w:pStyle w:val="Prrafodelista"/>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ind w:left="2138" w:hanging="1145"/>
        <w:jc w:val="both"/>
        <w:rPr>
          <w:rFonts w:ascii="Georgia" w:hAnsi="Georgia"/>
          <w:sz w:val="18"/>
          <w:szCs w:val="18"/>
          <w:lang w:val="es-AR"/>
        </w:rPr>
      </w:pPr>
      <w:r w:rsidRPr="004F5ACF">
        <w:rPr>
          <w:rFonts w:ascii="Georgia" w:hAnsi="Georgia"/>
          <w:sz w:val="18"/>
          <w:szCs w:val="18"/>
          <w:lang w:val="es-AR"/>
        </w:rPr>
        <w:t>Las siguientes saldos se mantienen entre partes relacionadas:</w:t>
      </w:r>
    </w:p>
    <w:p w14:paraId="790910A9" w14:textId="77777777" w:rsidR="00E840BC" w:rsidRPr="004F5ACF" w:rsidRDefault="00E840BC" w:rsidP="00AC4673">
      <w:pPr>
        <w:tabs>
          <w:tab w:val="left" w:pos="9214"/>
        </w:tabs>
        <w:ind w:left="709"/>
        <w:rPr>
          <w:rFonts w:ascii="Georgia" w:hAnsi="Georgia" w:cs="Georgia"/>
          <w:sz w:val="18"/>
          <w:szCs w:val="18"/>
          <w:lang w:val="es-AR"/>
        </w:rPr>
      </w:pPr>
    </w:p>
    <w:p w14:paraId="6BD10B8B" w14:textId="77777777" w:rsidR="00E840BC" w:rsidRPr="004F5ACF" w:rsidRDefault="003961B4" w:rsidP="0053487C">
      <w:pPr>
        <w:pStyle w:val="Prrafodelista"/>
        <w:numPr>
          <w:ilvl w:val="0"/>
          <w:numId w:val="21"/>
        </w:numPr>
        <w:tabs>
          <w:tab w:val="left" w:pos="9214"/>
        </w:tabs>
        <w:ind w:left="1985" w:hanging="567"/>
        <w:rPr>
          <w:rFonts w:ascii="Georgia" w:hAnsi="Georgia" w:cs="Georgia"/>
          <w:sz w:val="18"/>
          <w:szCs w:val="18"/>
          <w:lang w:val="es-AR"/>
        </w:rPr>
      </w:pPr>
      <w:r w:rsidRPr="004F5ACF">
        <w:rPr>
          <w:rFonts w:ascii="Georgia" w:hAnsi="Georgia" w:cs="Georgia"/>
          <w:sz w:val="18"/>
          <w:szCs w:val="18"/>
          <w:lang w:val="es-AR"/>
        </w:rPr>
        <w:t>C</w:t>
      </w:r>
      <w:r w:rsidR="00E840BC" w:rsidRPr="004F5ACF">
        <w:rPr>
          <w:rFonts w:ascii="Georgia" w:hAnsi="Georgia" w:cs="Georgia"/>
          <w:sz w:val="18"/>
          <w:szCs w:val="18"/>
          <w:lang w:val="es-AR"/>
        </w:rPr>
        <w:t>réditos y deudas</w:t>
      </w:r>
    </w:p>
    <w:p w14:paraId="4DB4BFEB" w14:textId="77777777" w:rsidR="00E024BF" w:rsidRPr="004F5ACF" w:rsidRDefault="00E024BF" w:rsidP="00E024BF">
      <w:pPr>
        <w:pStyle w:val="Prrafodelista"/>
        <w:tabs>
          <w:tab w:val="left" w:pos="9214"/>
        </w:tabs>
        <w:ind w:left="1985"/>
        <w:rPr>
          <w:rFonts w:ascii="Georgia" w:hAnsi="Georgia" w:cs="Georgia"/>
          <w:sz w:val="18"/>
          <w:szCs w:val="18"/>
          <w:lang w:val="es-AR"/>
        </w:rPr>
      </w:pPr>
    </w:p>
    <w:p w14:paraId="2A336DEB" w14:textId="165AC158" w:rsidR="00821C6F" w:rsidRPr="004F5ACF" w:rsidRDefault="008331FE" w:rsidP="00E024BF">
      <w:pPr>
        <w:tabs>
          <w:tab w:val="left" w:pos="9214"/>
        </w:tabs>
        <w:ind w:left="284"/>
        <w:jc w:val="center"/>
        <w:rPr>
          <w:rFonts w:ascii="Georgia" w:hAnsi="Georgia" w:cs="Georgia"/>
          <w:noProof/>
          <w:sz w:val="18"/>
          <w:szCs w:val="18"/>
          <w:lang w:val="es-AR" w:eastAsia="es-AR"/>
        </w:rPr>
      </w:pPr>
      <w:r>
        <w:rPr>
          <w:rFonts w:ascii="Georgia" w:hAnsi="Georgia" w:cs="Georgia"/>
          <w:noProof/>
          <w:sz w:val="18"/>
          <w:szCs w:val="18"/>
          <w:lang w:val="es-AR" w:eastAsia="es-AR"/>
        </w:rPr>
        <w:pict w14:anchorId="6C586655">
          <v:shape id="_x0000_i1063" type="#_x0000_t75" style="width:319.5pt;height:111.75pt">
            <v:imagedata r:id="rId61" o:title=""/>
          </v:shape>
        </w:pict>
      </w:r>
    </w:p>
    <w:p w14:paraId="120C9828" w14:textId="77777777" w:rsidR="00B730BB" w:rsidRPr="004F5ACF" w:rsidRDefault="00B730BB" w:rsidP="00AC4673">
      <w:pPr>
        <w:tabs>
          <w:tab w:val="left" w:pos="9214"/>
        </w:tabs>
        <w:ind w:left="709"/>
        <w:rPr>
          <w:rFonts w:ascii="Georgia" w:hAnsi="Georgia" w:cs="Georgia"/>
          <w:noProof/>
          <w:sz w:val="18"/>
          <w:szCs w:val="18"/>
          <w:lang w:val="es-AR" w:eastAsia="es-AR"/>
        </w:rPr>
      </w:pPr>
    </w:p>
    <w:p w14:paraId="0835EA76" w14:textId="77777777" w:rsidR="00505201" w:rsidRPr="004F5ACF" w:rsidRDefault="00505201" w:rsidP="00AC4673">
      <w:pPr>
        <w:tabs>
          <w:tab w:val="left" w:pos="9214"/>
        </w:tabs>
        <w:ind w:left="709"/>
        <w:rPr>
          <w:rFonts w:ascii="Georgia" w:hAnsi="Georgia" w:cs="Georgia"/>
          <w:noProof/>
          <w:sz w:val="18"/>
          <w:szCs w:val="18"/>
          <w:lang w:val="es-AR" w:eastAsia="es-AR"/>
        </w:rPr>
      </w:pPr>
    </w:p>
    <w:p w14:paraId="17705FA0" w14:textId="4247123A" w:rsidR="00B730BB" w:rsidRPr="004F5ACF" w:rsidRDefault="008331FE" w:rsidP="00E024BF">
      <w:pPr>
        <w:tabs>
          <w:tab w:val="left" w:pos="9214"/>
        </w:tabs>
        <w:ind w:left="284"/>
        <w:jc w:val="center"/>
        <w:rPr>
          <w:rFonts w:ascii="Georgia" w:hAnsi="Georgia" w:cs="Georgia"/>
          <w:sz w:val="18"/>
          <w:szCs w:val="18"/>
          <w:lang w:val="es-AR"/>
        </w:rPr>
      </w:pPr>
      <w:r>
        <w:rPr>
          <w:rFonts w:ascii="Georgia" w:hAnsi="Georgia" w:cs="Georgia"/>
          <w:sz w:val="18"/>
          <w:szCs w:val="18"/>
          <w:lang w:val="es-AR"/>
        </w:rPr>
        <w:pict w14:anchorId="4B316D9E">
          <v:shape id="_x0000_i1064" type="#_x0000_t75" style="width:319.5pt;height:63.75pt">
            <v:imagedata r:id="rId62" o:title=""/>
          </v:shape>
        </w:pict>
      </w:r>
    </w:p>
    <w:p w14:paraId="297C3EDC" w14:textId="77777777" w:rsidR="00505201" w:rsidRPr="004F5ACF" w:rsidRDefault="00505201" w:rsidP="00AC4673">
      <w:pPr>
        <w:tabs>
          <w:tab w:val="left" w:pos="9214"/>
        </w:tabs>
        <w:ind w:left="709"/>
        <w:rPr>
          <w:rFonts w:ascii="Georgia" w:hAnsi="Georgia" w:cs="Georgia"/>
          <w:sz w:val="18"/>
          <w:szCs w:val="18"/>
          <w:lang w:val="es-AR"/>
        </w:rPr>
      </w:pPr>
    </w:p>
    <w:p w14:paraId="1E84348C" w14:textId="77777777" w:rsidR="000878CE" w:rsidRPr="004F5ACF" w:rsidRDefault="000878CE">
      <w:pPr>
        <w:rPr>
          <w:rFonts w:ascii="Georgia" w:hAnsi="Georgia" w:cs="Georgia"/>
          <w:sz w:val="18"/>
          <w:szCs w:val="18"/>
          <w:lang w:val="es-AR"/>
        </w:rPr>
      </w:pPr>
      <w:r w:rsidRPr="004F5ACF">
        <w:rPr>
          <w:rFonts w:ascii="Georgia" w:hAnsi="Georgia" w:cs="Georgia"/>
          <w:sz w:val="18"/>
          <w:szCs w:val="18"/>
          <w:lang w:val="es-AR"/>
        </w:rPr>
        <w:br w:type="page"/>
      </w:r>
    </w:p>
    <w:p w14:paraId="50E0A24B" w14:textId="77777777" w:rsidR="00CC1CDA" w:rsidRPr="004F5ACF" w:rsidRDefault="00CC1CDA" w:rsidP="0053487C">
      <w:pPr>
        <w:pStyle w:val="Prrafodelista"/>
        <w:numPr>
          <w:ilvl w:val="0"/>
          <w:numId w:val="21"/>
        </w:numPr>
        <w:tabs>
          <w:tab w:val="left" w:pos="9214"/>
        </w:tabs>
        <w:ind w:left="1985" w:hanging="567"/>
        <w:rPr>
          <w:rFonts w:ascii="Georgia" w:hAnsi="Georgia" w:cs="Georgia"/>
          <w:sz w:val="18"/>
          <w:szCs w:val="18"/>
          <w:lang w:val="es-AR"/>
        </w:rPr>
      </w:pPr>
      <w:r w:rsidRPr="004F5ACF">
        <w:rPr>
          <w:rFonts w:ascii="Georgia" w:hAnsi="Georgia" w:cs="Georgia"/>
          <w:sz w:val="18"/>
          <w:szCs w:val="18"/>
          <w:lang w:val="es-AR"/>
        </w:rPr>
        <w:lastRenderedPageBreak/>
        <w:t>Remuneraciones del personal clave de la gerencia</w:t>
      </w:r>
    </w:p>
    <w:p w14:paraId="54BF035E" w14:textId="77777777" w:rsidR="00CC1CDA" w:rsidRPr="004F5ACF" w:rsidRDefault="00CC1CDA" w:rsidP="00AC4673">
      <w:pPr>
        <w:tabs>
          <w:tab w:val="left" w:pos="9214"/>
        </w:tabs>
        <w:ind w:left="709"/>
        <w:rPr>
          <w:rFonts w:ascii="Georgia" w:hAnsi="Georgia" w:cs="Georgia"/>
          <w:sz w:val="18"/>
          <w:szCs w:val="18"/>
          <w:lang w:val="es-AR"/>
        </w:rPr>
      </w:pPr>
    </w:p>
    <w:p w14:paraId="3EF10B1C" w14:textId="75DFB4C9" w:rsidR="00CC1CDA" w:rsidRPr="004F5ACF" w:rsidRDefault="008331FE" w:rsidP="00E024BF">
      <w:pPr>
        <w:tabs>
          <w:tab w:val="left" w:pos="9214"/>
        </w:tabs>
        <w:ind w:left="284"/>
        <w:jc w:val="center"/>
        <w:rPr>
          <w:rFonts w:ascii="Georgia" w:hAnsi="Georgia" w:cs="Georgia"/>
          <w:noProof/>
          <w:sz w:val="18"/>
          <w:szCs w:val="18"/>
          <w:lang w:val="es-AR" w:eastAsia="es-AR"/>
        </w:rPr>
      </w:pPr>
      <w:r>
        <w:rPr>
          <w:rFonts w:ascii="Georgia" w:hAnsi="Georgia" w:cs="Georgia"/>
          <w:noProof/>
          <w:sz w:val="18"/>
          <w:szCs w:val="18"/>
          <w:lang w:val="es-AR" w:eastAsia="es-AR"/>
        </w:rPr>
        <w:pict w14:anchorId="40897F26">
          <v:shape id="_x0000_i1065" type="#_x0000_t75" style="width:319.5pt;height:42pt">
            <v:imagedata r:id="rId63" o:title=""/>
          </v:shape>
        </w:pict>
      </w:r>
    </w:p>
    <w:p w14:paraId="40440278" w14:textId="77777777" w:rsidR="00734907" w:rsidRPr="004F5ACF" w:rsidRDefault="00734907" w:rsidP="003160CF">
      <w:pPr>
        <w:ind w:firstLine="709"/>
        <w:jc w:val="both"/>
        <w:rPr>
          <w:rFonts w:ascii="Georgia" w:hAnsi="Georgia"/>
          <w:sz w:val="18"/>
          <w:szCs w:val="18"/>
          <w:lang w:val="es-AR"/>
        </w:rPr>
      </w:pPr>
    </w:p>
    <w:p w14:paraId="0C1F9282" w14:textId="77777777" w:rsidR="008D2D8E" w:rsidRPr="004F5ACF" w:rsidRDefault="000D40B0" w:rsidP="000D40B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firstLine="709"/>
        <w:jc w:val="both"/>
        <w:rPr>
          <w:rFonts w:ascii="Georgia" w:hAnsi="Georgia"/>
          <w:sz w:val="18"/>
          <w:szCs w:val="18"/>
          <w:lang w:val="es-AR"/>
        </w:rPr>
      </w:pPr>
      <w:r w:rsidRPr="004F5ACF">
        <w:rPr>
          <w:rFonts w:ascii="Georgia" w:hAnsi="Georgia"/>
          <w:sz w:val="18"/>
          <w:szCs w:val="18"/>
          <w:lang w:val="es-AR"/>
        </w:rPr>
        <w:t xml:space="preserve"> </w:t>
      </w:r>
    </w:p>
    <w:p w14:paraId="324441B2" w14:textId="77777777" w:rsidR="00B56620" w:rsidRPr="004F5ACF" w:rsidRDefault="00B56620" w:rsidP="00B56620">
      <w:pPr>
        <w:tabs>
          <w:tab w:val="left" w:pos="9214"/>
        </w:tabs>
        <w:ind w:left="709"/>
        <w:jc w:val="both"/>
        <w:rPr>
          <w:rFonts w:ascii="Georgia" w:hAnsi="Georgia"/>
          <w:b/>
          <w:sz w:val="18"/>
          <w:szCs w:val="18"/>
          <w:lang w:val="es-AR"/>
        </w:rPr>
      </w:pPr>
    </w:p>
    <w:p w14:paraId="7F99138A" w14:textId="77777777" w:rsidR="00A82A39" w:rsidRPr="004F5ACF" w:rsidRDefault="00A82A39" w:rsidP="007A60A6">
      <w:pPr>
        <w:tabs>
          <w:tab w:val="left" w:pos="9214"/>
        </w:tabs>
        <w:rPr>
          <w:rFonts w:ascii="Georgia" w:hAnsi="Georgia" w:cs="Georgia"/>
          <w:b/>
          <w:bCs/>
          <w:sz w:val="18"/>
          <w:szCs w:val="18"/>
          <w:lang w:val="es-AR"/>
        </w:rPr>
      </w:pPr>
    </w:p>
    <w:p w14:paraId="2E8F9915" w14:textId="77777777" w:rsidR="00A82A39" w:rsidRPr="004F5ACF" w:rsidRDefault="00A82A39" w:rsidP="007A60A6">
      <w:pPr>
        <w:tabs>
          <w:tab w:val="left" w:pos="9214"/>
        </w:tabs>
        <w:rPr>
          <w:rFonts w:ascii="Georgia" w:hAnsi="Georgia" w:cs="Georgia"/>
          <w:b/>
          <w:bCs/>
          <w:sz w:val="18"/>
          <w:szCs w:val="18"/>
          <w:lang w:val="es-AR"/>
        </w:rPr>
      </w:pPr>
    </w:p>
    <w:p w14:paraId="55F08F86" w14:textId="77777777" w:rsidR="00A82A39" w:rsidRPr="004F5ACF" w:rsidRDefault="00A82A39" w:rsidP="007A60A6">
      <w:pPr>
        <w:tabs>
          <w:tab w:val="left" w:pos="9214"/>
        </w:tabs>
        <w:rPr>
          <w:rFonts w:ascii="Georgia" w:hAnsi="Georgia" w:cs="Georgia"/>
          <w:b/>
          <w:bCs/>
          <w:sz w:val="18"/>
          <w:szCs w:val="18"/>
          <w:lang w:val="es-AR"/>
        </w:rPr>
      </w:pPr>
    </w:p>
    <w:p w14:paraId="08BED9CE" w14:textId="77777777" w:rsidR="00A82A39" w:rsidRPr="004F5ACF" w:rsidRDefault="00A82A39" w:rsidP="007A60A6">
      <w:pPr>
        <w:tabs>
          <w:tab w:val="left" w:pos="9214"/>
        </w:tabs>
        <w:rPr>
          <w:rFonts w:ascii="Georgia" w:hAnsi="Georgia" w:cs="Georgia"/>
          <w:b/>
          <w:bCs/>
          <w:sz w:val="18"/>
          <w:szCs w:val="18"/>
          <w:lang w:val="es-AR"/>
        </w:rPr>
      </w:pPr>
    </w:p>
    <w:p w14:paraId="1CB66A50" w14:textId="77777777" w:rsidR="007A60A6" w:rsidRPr="004F5ACF" w:rsidRDefault="007A60A6" w:rsidP="00AE39D1">
      <w:pPr>
        <w:ind w:firstLine="709"/>
        <w:jc w:val="both"/>
        <w:rPr>
          <w:rFonts w:ascii="Georgia" w:hAnsi="Georgia"/>
          <w:sz w:val="18"/>
          <w:szCs w:val="18"/>
          <w:lang w:val="es-AR"/>
        </w:rPr>
      </w:pPr>
    </w:p>
    <w:tbl>
      <w:tblPr>
        <w:tblpPr w:leftFromText="141" w:rightFromText="141" w:vertAnchor="text" w:horzAnchor="margin" w:tblpXSpec="right" w:tblpY="29"/>
        <w:tblW w:w="0" w:type="auto"/>
        <w:tblLayout w:type="fixed"/>
        <w:tblCellMar>
          <w:left w:w="71" w:type="dxa"/>
          <w:right w:w="71" w:type="dxa"/>
        </w:tblCellMar>
        <w:tblLook w:val="04A0" w:firstRow="1" w:lastRow="0" w:firstColumn="1" w:lastColumn="0" w:noHBand="0" w:noVBand="1"/>
      </w:tblPr>
      <w:tblGrid>
        <w:gridCol w:w="3510"/>
      </w:tblGrid>
      <w:tr w:rsidR="0042633E" w:rsidRPr="004F5ACF" w14:paraId="6B024650" w14:textId="77777777" w:rsidTr="0042633E">
        <w:tc>
          <w:tcPr>
            <w:tcW w:w="3510" w:type="dxa"/>
          </w:tcPr>
          <w:p w14:paraId="1D193490" w14:textId="77777777" w:rsidR="0042633E" w:rsidRPr="004F5ACF" w:rsidRDefault="0042633E" w:rsidP="0042633E">
            <w:pPr>
              <w:pStyle w:val="Textonotapie"/>
              <w:tabs>
                <w:tab w:val="left" w:pos="1182"/>
                <w:tab w:val="left" w:pos="2317"/>
                <w:tab w:val="left" w:pos="7938"/>
                <w:tab w:val="left" w:pos="9214"/>
              </w:tabs>
              <w:jc w:val="center"/>
              <w:rPr>
                <w:rFonts w:ascii="Georgia" w:hAnsi="Georgia"/>
                <w:b/>
                <w:sz w:val="18"/>
                <w:szCs w:val="18"/>
                <w:lang w:val="es-ES"/>
              </w:rPr>
            </w:pPr>
            <w:r w:rsidRPr="004F5ACF">
              <w:rPr>
                <w:rFonts w:ascii="Georgia" w:hAnsi="Georgia"/>
                <w:b/>
                <w:sz w:val="18"/>
                <w:szCs w:val="18"/>
                <w:lang w:val="es-ES"/>
              </w:rPr>
              <w:t>RICARDO TORRES</w:t>
            </w:r>
          </w:p>
        </w:tc>
      </w:tr>
      <w:tr w:rsidR="0042633E" w:rsidRPr="004F5ACF" w14:paraId="0FF17DC6" w14:textId="77777777" w:rsidTr="0042633E">
        <w:trPr>
          <w:trHeight w:val="377"/>
        </w:trPr>
        <w:tc>
          <w:tcPr>
            <w:tcW w:w="3510" w:type="dxa"/>
          </w:tcPr>
          <w:p w14:paraId="51504846" w14:textId="77777777" w:rsidR="0042633E" w:rsidRPr="004F5ACF" w:rsidRDefault="0042633E" w:rsidP="0042633E">
            <w:pPr>
              <w:pStyle w:val="Annex9Heading6"/>
              <w:keepNext w:val="0"/>
              <w:tabs>
                <w:tab w:val="left" w:pos="1182"/>
                <w:tab w:val="left" w:pos="7938"/>
                <w:tab w:val="left" w:pos="9214"/>
              </w:tabs>
              <w:outlineLvl w:val="9"/>
              <w:rPr>
                <w:rFonts w:ascii="Georgia" w:hAnsi="Georgia"/>
                <w:b/>
                <w:noProof w:val="0"/>
                <w:sz w:val="18"/>
                <w:szCs w:val="18"/>
                <w:lang w:val="es-ES"/>
              </w:rPr>
            </w:pPr>
            <w:r w:rsidRPr="004F5ACF">
              <w:rPr>
                <w:rFonts w:ascii="Georgia" w:hAnsi="Georgia"/>
                <w:b/>
                <w:noProof w:val="0"/>
                <w:sz w:val="18"/>
                <w:szCs w:val="18"/>
                <w:lang w:val="es-ES"/>
              </w:rPr>
              <w:t>Presidente</w:t>
            </w:r>
          </w:p>
        </w:tc>
      </w:tr>
    </w:tbl>
    <w:p w14:paraId="3E72CE53" w14:textId="77777777" w:rsidR="008D2D8E" w:rsidRPr="004F5ACF" w:rsidRDefault="008D2D8E" w:rsidP="005431C0">
      <w:pPr>
        <w:autoSpaceDE w:val="0"/>
        <w:autoSpaceDN w:val="0"/>
        <w:adjustRightInd w:val="0"/>
        <w:jc w:val="both"/>
        <w:rPr>
          <w:rFonts w:ascii="TTE1DA0148t00" w:hAnsi="TTE1DA0148t00" w:cs="TTE1DA0148t00"/>
          <w:lang w:val="es-AR"/>
        </w:rPr>
      </w:pPr>
    </w:p>
    <w:p w14:paraId="5562253C" w14:textId="77777777" w:rsidR="00A364E8" w:rsidRPr="004F5ACF" w:rsidRDefault="00A364E8" w:rsidP="00D83DB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eorgia" w:hAnsi="Georgia"/>
          <w:b/>
          <w:sz w:val="18"/>
          <w:szCs w:val="18"/>
          <w:lang w:val="es-AR"/>
        </w:rPr>
        <w:sectPr w:rsidR="00A364E8" w:rsidRPr="004F5ACF" w:rsidSect="006403AA">
          <w:footerReference w:type="default" r:id="rId64"/>
          <w:pgSz w:w="11907" w:h="16839" w:code="9"/>
          <w:pgMar w:top="1134" w:right="1417" w:bottom="1134" w:left="1276" w:header="720" w:footer="720" w:gutter="0"/>
          <w:cols w:space="720"/>
          <w:docGrid w:linePitch="272"/>
        </w:sectPr>
      </w:pPr>
    </w:p>
    <w:p w14:paraId="313B5BE5" w14:textId="77777777" w:rsidR="00E81D84" w:rsidRPr="004F5ACF" w:rsidRDefault="00E81D84" w:rsidP="003728C8">
      <w:pPr>
        <w:tabs>
          <w:tab w:val="left" w:pos="9214"/>
        </w:tabs>
        <w:rPr>
          <w:rFonts w:ascii="Georgia" w:hAnsi="Georgia" w:cs="Georgia"/>
          <w:b/>
          <w:bCs/>
          <w:sz w:val="18"/>
          <w:szCs w:val="18"/>
          <w:lang w:val="es-AR"/>
        </w:rPr>
      </w:pPr>
    </w:p>
    <w:p w14:paraId="4D4125A6" w14:textId="77777777" w:rsidR="004C4F07" w:rsidRPr="004F5ACF" w:rsidRDefault="004C4F07" w:rsidP="003728C8">
      <w:pPr>
        <w:tabs>
          <w:tab w:val="left" w:pos="9214"/>
        </w:tabs>
        <w:rPr>
          <w:rFonts w:ascii="Georgia" w:hAnsi="Georgia" w:cs="Georgia"/>
          <w:b/>
          <w:bCs/>
          <w:sz w:val="18"/>
          <w:szCs w:val="18"/>
          <w:lang w:val="es-AR"/>
        </w:rPr>
      </w:pPr>
    </w:p>
    <w:p w14:paraId="574E39C1" w14:textId="77777777" w:rsidR="004C4F07" w:rsidRPr="004F5ACF" w:rsidRDefault="004C4F07" w:rsidP="003728C8">
      <w:pPr>
        <w:tabs>
          <w:tab w:val="left" w:pos="9214"/>
        </w:tabs>
        <w:rPr>
          <w:rFonts w:ascii="Georgia" w:hAnsi="Georgia" w:cs="Georgia"/>
          <w:b/>
          <w:bCs/>
          <w:sz w:val="18"/>
          <w:szCs w:val="18"/>
          <w:lang w:val="es-AR"/>
        </w:rPr>
        <w:sectPr w:rsidR="004C4F07" w:rsidRPr="004F5ACF" w:rsidSect="00792F23">
          <w:headerReference w:type="default" r:id="rId65"/>
          <w:footerReference w:type="default" r:id="rId66"/>
          <w:pgSz w:w="11907" w:h="16839" w:code="9"/>
          <w:pgMar w:top="1134" w:right="1417" w:bottom="1134" w:left="1276" w:header="720" w:footer="720" w:gutter="0"/>
          <w:cols w:space="720"/>
          <w:docGrid w:linePitch="272"/>
        </w:sectPr>
      </w:pPr>
    </w:p>
    <w:p w14:paraId="6F0A82E4" w14:textId="77777777" w:rsidR="003E5314" w:rsidRPr="004F5ACF" w:rsidRDefault="003E5314" w:rsidP="003728C8">
      <w:pPr>
        <w:tabs>
          <w:tab w:val="left" w:pos="9214"/>
        </w:tabs>
        <w:rPr>
          <w:rFonts w:ascii="Georgia" w:eastAsia="MS Mincho" w:hAnsi="Georgia" w:cs="Georgia"/>
          <w:b/>
          <w:bCs/>
          <w:sz w:val="18"/>
          <w:szCs w:val="18"/>
          <w:lang w:val="es-AR" w:eastAsia="es-ES"/>
        </w:rPr>
      </w:pPr>
    </w:p>
    <w:p w14:paraId="014C669C" w14:textId="77777777" w:rsidR="00C52C79" w:rsidRPr="004F5ACF" w:rsidRDefault="00C52C79" w:rsidP="003728C8">
      <w:pPr>
        <w:pStyle w:val="Textonota"/>
        <w:tabs>
          <w:tab w:val="left" w:pos="9214"/>
        </w:tabs>
        <w:ind w:left="0"/>
        <w:rPr>
          <w:rFonts w:ascii="Georgia" w:hAnsi="Georgia" w:cs="Georgia"/>
          <w:b/>
          <w:bCs/>
          <w:sz w:val="18"/>
          <w:szCs w:val="18"/>
          <w:lang w:val="es-AR"/>
        </w:rPr>
      </w:pPr>
    </w:p>
    <w:p w14:paraId="6B0912DC" w14:textId="77777777" w:rsidR="00C52C79" w:rsidRPr="004F5ACF" w:rsidRDefault="00C52C79" w:rsidP="003728C8">
      <w:pPr>
        <w:pStyle w:val="Textonota"/>
        <w:tabs>
          <w:tab w:val="left" w:pos="9214"/>
        </w:tabs>
        <w:ind w:left="0"/>
        <w:rPr>
          <w:rFonts w:ascii="Georgia" w:hAnsi="Georgia" w:cs="Georgia"/>
          <w:b/>
          <w:bCs/>
          <w:sz w:val="18"/>
          <w:szCs w:val="18"/>
          <w:lang w:val="es-AR"/>
        </w:rPr>
      </w:pPr>
    </w:p>
    <w:p w14:paraId="562577DC" w14:textId="77777777" w:rsidR="00045AD2" w:rsidRPr="004F5ACF" w:rsidRDefault="00045AD2" w:rsidP="003728C8">
      <w:pPr>
        <w:pStyle w:val="Prrafodelista"/>
        <w:tabs>
          <w:tab w:val="left" w:pos="9214"/>
        </w:tabs>
        <w:ind w:left="927"/>
        <w:jc w:val="both"/>
        <w:rPr>
          <w:rFonts w:ascii="Georgia" w:hAnsi="Georgia"/>
          <w:b/>
          <w:bCs/>
          <w:sz w:val="18"/>
          <w:szCs w:val="18"/>
          <w:lang w:val="es-AR"/>
        </w:rPr>
      </w:pPr>
    </w:p>
    <w:p w14:paraId="7674148D" w14:textId="77777777" w:rsidR="00045AD2" w:rsidRPr="004F5ACF" w:rsidRDefault="00045AD2" w:rsidP="003728C8">
      <w:pPr>
        <w:tabs>
          <w:tab w:val="left" w:pos="9214"/>
        </w:tabs>
        <w:jc w:val="center"/>
        <w:rPr>
          <w:rFonts w:ascii="Georgia" w:hAnsi="Georgia"/>
          <w:sz w:val="36"/>
          <w:szCs w:val="36"/>
          <w:lang w:val="es-AR"/>
        </w:rPr>
      </w:pPr>
      <w:r w:rsidRPr="004F5ACF">
        <w:rPr>
          <w:rFonts w:ascii="Georgia" w:hAnsi="Georgia"/>
          <w:b/>
          <w:sz w:val="36"/>
          <w:szCs w:val="36"/>
          <w:lang w:val="es-AR"/>
        </w:rPr>
        <w:t>EMPRESA DISTRIBUIDORA Y COMERCIALIZADORA NORTE S.A.</w:t>
      </w:r>
    </w:p>
    <w:p w14:paraId="5E45590F" w14:textId="77777777" w:rsidR="00045AD2" w:rsidRPr="004F5ACF" w:rsidRDefault="00045AD2" w:rsidP="003728C8">
      <w:pPr>
        <w:tabs>
          <w:tab w:val="left" w:pos="9214"/>
        </w:tabs>
        <w:jc w:val="center"/>
        <w:rPr>
          <w:rFonts w:ascii="Georgia" w:hAnsi="Georgia"/>
          <w:b/>
          <w:sz w:val="36"/>
          <w:szCs w:val="36"/>
          <w:lang w:val="es-AR"/>
        </w:rPr>
      </w:pPr>
      <w:r w:rsidRPr="004F5ACF">
        <w:rPr>
          <w:rFonts w:ascii="Georgia" w:hAnsi="Georgia"/>
          <w:b/>
          <w:sz w:val="36"/>
          <w:szCs w:val="36"/>
          <w:lang w:val="es-AR"/>
        </w:rPr>
        <w:t>(EDENOR S.A.)</w:t>
      </w:r>
    </w:p>
    <w:p w14:paraId="25768DC3" w14:textId="77777777" w:rsidR="00045AD2" w:rsidRPr="004F5ACF" w:rsidRDefault="00045AD2" w:rsidP="003728C8">
      <w:pPr>
        <w:tabs>
          <w:tab w:val="left" w:pos="9214"/>
        </w:tabs>
        <w:jc w:val="center"/>
        <w:rPr>
          <w:rFonts w:ascii="Georgia" w:hAnsi="Georgia"/>
          <w:b/>
          <w:sz w:val="22"/>
          <w:szCs w:val="22"/>
          <w:lang w:val="es-AR"/>
        </w:rPr>
      </w:pPr>
    </w:p>
    <w:p w14:paraId="5029283D" w14:textId="77777777" w:rsidR="00045AD2" w:rsidRPr="004F5ACF" w:rsidRDefault="00045AD2" w:rsidP="003728C8">
      <w:pPr>
        <w:tabs>
          <w:tab w:val="left" w:pos="9214"/>
        </w:tabs>
        <w:jc w:val="center"/>
        <w:rPr>
          <w:rFonts w:ascii="Georgia" w:hAnsi="Georgia"/>
          <w:b/>
          <w:sz w:val="22"/>
          <w:szCs w:val="22"/>
          <w:lang w:val="es-AR"/>
        </w:rPr>
      </w:pPr>
    </w:p>
    <w:p w14:paraId="55F9810E" w14:textId="77777777" w:rsidR="00045AD2" w:rsidRPr="004F5ACF" w:rsidRDefault="00045AD2" w:rsidP="003728C8">
      <w:pPr>
        <w:tabs>
          <w:tab w:val="left" w:pos="9214"/>
        </w:tabs>
        <w:jc w:val="center"/>
        <w:rPr>
          <w:rFonts w:ascii="Georgia" w:hAnsi="Georgia"/>
          <w:b/>
          <w:sz w:val="22"/>
          <w:szCs w:val="22"/>
          <w:lang w:val="es-AR"/>
        </w:rPr>
      </w:pPr>
    </w:p>
    <w:p w14:paraId="5FD8C835" w14:textId="77777777" w:rsidR="00045AD2" w:rsidRPr="004F5ACF" w:rsidRDefault="00045AD2" w:rsidP="003728C8">
      <w:pPr>
        <w:tabs>
          <w:tab w:val="left" w:pos="9214"/>
        </w:tabs>
        <w:jc w:val="center"/>
        <w:rPr>
          <w:rFonts w:ascii="Georgia" w:hAnsi="Georgia"/>
          <w:b/>
          <w:sz w:val="22"/>
          <w:szCs w:val="22"/>
          <w:lang w:val="es-AR"/>
        </w:rPr>
      </w:pPr>
    </w:p>
    <w:p w14:paraId="1A857618" w14:textId="77777777" w:rsidR="00045AD2" w:rsidRPr="004F5ACF" w:rsidRDefault="00045AD2" w:rsidP="003728C8">
      <w:pPr>
        <w:tabs>
          <w:tab w:val="left" w:pos="9214"/>
        </w:tabs>
        <w:jc w:val="center"/>
        <w:rPr>
          <w:rFonts w:ascii="Georgia" w:hAnsi="Georgia"/>
          <w:b/>
          <w:sz w:val="22"/>
          <w:szCs w:val="22"/>
          <w:lang w:val="es-AR"/>
        </w:rPr>
      </w:pPr>
      <w:r w:rsidRPr="004F5ACF">
        <w:rPr>
          <w:rFonts w:ascii="Georgia" w:hAnsi="Georgia"/>
          <w:b/>
          <w:sz w:val="22"/>
          <w:szCs w:val="22"/>
          <w:lang w:val="es-AR"/>
        </w:rPr>
        <w:t>Av. Del Libertador 6363</w:t>
      </w:r>
      <w:r w:rsidR="005B0D34" w:rsidRPr="004F5ACF">
        <w:rPr>
          <w:rFonts w:ascii="Georgia" w:hAnsi="Georgia"/>
          <w:b/>
          <w:sz w:val="22"/>
          <w:szCs w:val="22"/>
          <w:lang w:val="es-AR"/>
        </w:rPr>
        <w:t>,</w:t>
      </w:r>
      <w:r w:rsidRPr="004F5ACF">
        <w:rPr>
          <w:rFonts w:ascii="Georgia" w:hAnsi="Georgia"/>
          <w:b/>
          <w:sz w:val="22"/>
          <w:szCs w:val="22"/>
          <w:lang w:val="es-AR"/>
        </w:rPr>
        <w:t xml:space="preserve"> </w:t>
      </w:r>
      <w:r w:rsidR="005B0D34" w:rsidRPr="004F5ACF">
        <w:rPr>
          <w:rFonts w:ascii="Georgia" w:hAnsi="Georgia"/>
          <w:b/>
          <w:sz w:val="22"/>
          <w:szCs w:val="22"/>
          <w:lang w:val="es-AR"/>
        </w:rPr>
        <w:t>Ciudad Autónoma de Buenos Aires</w:t>
      </w:r>
    </w:p>
    <w:p w14:paraId="0D102C39" w14:textId="77777777" w:rsidR="00045AD2" w:rsidRPr="004F5ACF" w:rsidRDefault="00045AD2" w:rsidP="003728C8">
      <w:pPr>
        <w:tabs>
          <w:tab w:val="left" w:pos="9214"/>
        </w:tabs>
        <w:jc w:val="center"/>
        <w:rPr>
          <w:rFonts w:ascii="Georgia" w:hAnsi="Georgia"/>
          <w:b/>
          <w:sz w:val="22"/>
          <w:szCs w:val="22"/>
          <w:lang w:val="es-AR"/>
        </w:rPr>
      </w:pPr>
    </w:p>
    <w:p w14:paraId="407D2E58" w14:textId="77777777" w:rsidR="00045AD2" w:rsidRPr="004F5ACF" w:rsidRDefault="00045AD2" w:rsidP="003728C8">
      <w:pPr>
        <w:tabs>
          <w:tab w:val="left" w:pos="9214"/>
        </w:tabs>
        <w:jc w:val="center"/>
        <w:rPr>
          <w:rFonts w:ascii="Georgia" w:hAnsi="Georgia"/>
          <w:b/>
          <w:sz w:val="22"/>
          <w:szCs w:val="22"/>
          <w:lang w:val="es-AR"/>
        </w:rPr>
      </w:pPr>
    </w:p>
    <w:p w14:paraId="1D67C32F" w14:textId="77777777" w:rsidR="00045AD2" w:rsidRPr="004F5ACF" w:rsidRDefault="00045AD2" w:rsidP="003728C8">
      <w:pPr>
        <w:tabs>
          <w:tab w:val="left" w:pos="9214"/>
        </w:tabs>
        <w:jc w:val="center"/>
        <w:rPr>
          <w:rFonts w:ascii="Georgia" w:hAnsi="Georgia"/>
          <w:b/>
          <w:sz w:val="22"/>
          <w:szCs w:val="22"/>
          <w:lang w:val="es-AR"/>
        </w:rPr>
      </w:pPr>
    </w:p>
    <w:p w14:paraId="30B7940D" w14:textId="77777777" w:rsidR="00045AD2" w:rsidRPr="004F5ACF" w:rsidRDefault="00045AD2" w:rsidP="003728C8">
      <w:pPr>
        <w:tabs>
          <w:tab w:val="left" w:pos="9214"/>
        </w:tabs>
        <w:jc w:val="center"/>
        <w:rPr>
          <w:rFonts w:ascii="Georgia" w:hAnsi="Georgia"/>
          <w:b/>
          <w:sz w:val="22"/>
          <w:szCs w:val="22"/>
          <w:lang w:val="es-AR"/>
        </w:rPr>
      </w:pPr>
    </w:p>
    <w:p w14:paraId="0DB7967C" w14:textId="77777777" w:rsidR="00045AD2" w:rsidRPr="004F5ACF" w:rsidRDefault="00045AD2" w:rsidP="003728C8">
      <w:pPr>
        <w:tabs>
          <w:tab w:val="left" w:pos="9214"/>
        </w:tabs>
        <w:jc w:val="center"/>
        <w:rPr>
          <w:rFonts w:ascii="Georgia" w:hAnsi="Georgia"/>
          <w:b/>
          <w:sz w:val="22"/>
          <w:szCs w:val="22"/>
          <w:lang w:val="es-AR"/>
        </w:rPr>
      </w:pPr>
    </w:p>
    <w:p w14:paraId="5714CBC4" w14:textId="77777777" w:rsidR="00966841" w:rsidRPr="004F5ACF" w:rsidRDefault="00045AD2" w:rsidP="003728C8">
      <w:pPr>
        <w:tabs>
          <w:tab w:val="left" w:pos="9214"/>
        </w:tabs>
        <w:jc w:val="center"/>
        <w:rPr>
          <w:rFonts w:ascii="Georgia" w:hAnsi="Georgia"/>
          <w:b/>
          <w:sz w:val="22"/>
          <w:szCs w:val="22"/>
          <w:lang w:val="es-AR"/>
        </w:rPr>
      </w:pPr>
      <w:r w:rsidRPr="004F5ACF">
        <w:rPr>
          <w:rFonts w:ascii="Georgia" w:hAnsi="Georgia"/>
          <w:b/>
          <w:sz w:val="22"/>
          <w:szCs w:val="22"/>
          <w:lang w:val="es-AR"/>
        </w:rPr>
        <w:t xml:space="preserve">INFORMACION ADICIONAL </w:t>
      </w:r>
      <w:r w:rsidR="00B07B81" w:rsidRPr="004F5ACF">
        <w:rPr>
          <w:rFonts w:ascii="Georgia" w:hAnsi="Georgia"/>
          <w:b/>
          <w:sz w:val="22"/>
          <w:szCs w:val="22"/>
          <w:lang w:val="es-AR"/>
        </w:rPr>
        <w:t>AL 3</w:t>
      </w:r>
      <w:r w:rsidR="002927D2" w:rsidRPr="004F5ACF">
        <w:rPr>
          <w:rFonts w:ascii="Georgia" w:hAnsi="Georgia"/>
          <w:b/>
          <w:sz w:val="22"/>
          <w:szCs w:val="22"/>
          <w:lang w:val="es-AR"/>
        </w:rPr>
        <w:t>0</w:t>
      </w:r>
      <w:r w:rsidR="00966841" w:rsidRPr="004F5ACF">
        <w:rPr>
          <w:rFonts w:ascii="Georgia" w:hAnsi="Georgia"/>
          <w:b/>
          <w:sz w:val="22"/>
          <w:szCs w:val="22"/>
          <w:lang w:val="es-AR"/>
        </w:rPr>
        <w:t xml:space="preserve"> DE </w:t>
      </w:r>
      <w:r w:rsidR="00B41D06">
        <w:rPr>
          <w:rFonts w:ascii="Georgia" w:hAnsi="Georgia"/>
          <w:b/>
          <w:sz w:val="22"/>
          <w:szCs w:val="22"/>
          <w:lang w:val="es-AR"/>
        </w:rPr>
        <w:t>SEPTIEMBRE</w:t>
      </w:r>
      <w:r w:rsidR="00B41D06" w:rsidRPr="004F5ACF">
        <w:rPr>
          <w:rFonts w:ascii="Georgia" w:hAnsi="Georgia"/>
          <w:b/>
          <w:sz w:val="22"/>
          <w:szCs w:val="22"/>
          <w:lang w:val="es-AR"/>
        </w:rPr>
        <w:t xml:space="preserve"> </w:t>
      </w:r>
      <w:r w:rsidR="00966841" w:rsidRPr="004F5ACF">
        <w:rPr>
          <w:rFonts w:ascii="Georgia" w:hAnsi="Georgia"/>
          <w:b/>
          <w:sz w:val="22"/>
          <w:szCs w:val="22"/>
          <w:lang w:val="es-AR"/>
        </w:rPr>
        <w:t xml:space="preserve">DE </w:t>
      </w:r>
      <w:r w:rsidR="001D7A73" w:rsidRPr="004F5ACF">
        <w:rPr>
          <w:rFonts w:ascii="Georgia" w:hAnsi="Georgia"/>
          <w:b/>
          <w:sz w:val="22"/>
          <w:szCs w:val="22"/>
          <w:lang w:val="es-AR"/>
        </w:rPr>
        <w:t xml:space="preserve">2015 </w:t>
      </w:r>
      <w:r w:rsidRPr="004F5ACF">
        <w:rPr>
          <w:rFonts w:ascii="Georgia" w:hAnsi="Georgia"/>
          <w:b/>
          <w:sz w:val="22"/>
          <w:szCs w:val="22"/>
          <w:lang w:val="es-AR"/>
        </w:rPr>
        <w:t xml:space="preserve">REQUERIDA POR </w:t>
      </w:r>
    </w:p>
    <w:p w14:paraId="53DA0B4C" w14:textId="77777777" w:rsidR="00966841" w:rsidRPr="004F5ACF" w:rsidRDefault="00966841" w:rsidP="003728C8">
      <w:pPr>
        <w:tabs>
          <w:tab w:val="left" w:pos="9214"/>
        </w:tabs>
        <w:jc w:val="center"/>
        <w:rPr>
          <w:rFonts w:ascii="Georgia" w:hAnsi="Georgia"/>
          <w:b/>
          <w:sz w:val="22"/>
          <w:szCs w:val="22"/>
          <w:lang w:val="es-AR"/>
        </w:rPr>
      </w:pPr>
    </w:p>
    <w:p w14:paraId="6EF04E6E" w14:textId="77777777" w:rsidR="00966841" w:rsidRPr="004F5ACF" w:rsidRDefault="00045AD2" w:rsidP="00966841">
      <w:pPr>
        <w:pStyle w:val="Prrafodelista"/>
        <w:numPr>
          <w:ilvl w:val="0"/>
          <w:numId w:val="20"/>
        </w:numPr>
        <w:tabs>
          <w:tab w:val="left" w:pos="9214"/>
        </w:tabs>
        <w:ind w:left="284" w:hanging="284"/>
        <w:rPr>
          <w:rFonts w:ascii="Georgia" w:hAnsi="Georgia"/>
          <w:b/>
          <w:sz w:val="22"/>
          <w:szCs w:val="22"/>
          <w:lang w:val="es-AR"/>
        </w:rPr>
      </w:pPr>
      <w:r w:rsidRPr="004F5ACF">
        <w:rPr>
          <w:rFonts w:ascii="Georgia" w:hAnsi="Georgia"/>
          <w:b/>
          <w:sz w:val="22"/>
          <w:szCs w:val="22"/>
          <w:lang w:val="es-AR"/>
        </w:rPr>
        <w:t>ART. Nº 68 DEL REGLAMENTO DE LA BO</w:t>
      </w:r>
      <w:r w:rsidR="00966841" w:rsidRPr="004F5ACF">
        <w:rPr>
          <w:rFonts w:ascii="Georgia" w:hAnsi="Georgia"/>
          <w:b/>
          <w:sz w:val="22"/>
          <w:szCs w:val="22"/>
          <w:lang w:val="es-AR"/>
        </w:rPr>
        <w:t>LSA DE COMERCIO DE BUENOS AIRES</w:t>
      </w:r>
    </w:p>
    <w:p w14:paraId="13FDBA6A" w14:textId="77777777" w:rsidR="00966841" w:rsidRPr="004F5ACF" w:rsidRDefault="00966841" w:rsidP="00966841">
      <w:pPr>
        <w:pStyle w:val="Prrafodelista"/>
        <w:tabs>
          <w:tab w:val="left" w:pos="9214"/>
        </w:tabs>
        <w:ind w:left="284" w:hanging="284"/>
        <w:rPr>
          <w:rFonts w:ascii="Georgia" w:hAnsi="Georgia"/>
          <w:b/>
          <w:sz w:val="22"/>
          <w:szCs w:val="22"/>
          <w:lang w:val="es-AR"/>
        </w:rPr>
      </w:pPr>
    </w:p>
    <w:p w14:paraId="07E53014" w14:textId="77777777" w:rsidR="00045AD2" w:rsidRPr="004F5ACF" w:rsidRDefault="00966841" w:rsidP="00966841">
      <w:pPr>
        <w:pStyle w:val="Prrafodelista"/>
        <w:numPr>
          <w:ilvl w:val="0"/>
          <w:numId w:val="20"/>
        </w:numPr>
        <w:tabs>
          <w:tab w:val="left" w:pos="9214"/>
        </w:tabs>
        <w:ind w:left="284" w:hanging="284"/>
        <w:rPr>
          <w:rFonts w:ascii="Georgia" w:hAnsi="Georgia"/>
          <w:b/>
          <w:sz w:val="22"/>
          <w:szCs w:val="22"/>
          <w:lang w:val="es-AR"/>
        </w:rPr>
      </w:pPr>
      <w:r w:rsidRPr="004F5ACF">
        <w:rPr>
          <w:rFonts w:ascii="Georgia" w:hAnsi="Georgia"/>
          <w:b/>
          <w:sz w:val="22"/>
          <w:szCs w:val="22"/>
          <w:lang w:val="es-AR"/>
        </w:rPr>
        <w:t>ART</w:t>
      </w:r>
      <w:r w:rsidR="000E36F7" w:rsidRPr="004F5ACF">
        <w:rPr>
          <w:rFonts w:ascii="Georgia" w:hAnsi="Georgia"/>
          <w:b/>
          <w:sz w:val="22"/>
          <w:szCs w:val="22"/>
          <w:lang w:val="es-AR"/>
        </w:rPr>
        <w:t>.</w:t>
      </w:r>
      <w:r w:rsidRPr="004F5ACF">
        <w:rPr>
          <w:rFonts w:ascii="Georgia" w:hAnsi="Georgia"/>
          <w:b/>
          <w:sz w:val="22"/>
          <w:szCs w:val="22"/>
          <w:lang w:val="es-AR"/>
        </w:rPr>
        <w:t xml:space="preserve"> N° 12 </w:t>
      </w:r>
      <w:r w:rsidR="005B5999" w:rsidRPr="004F5ACF">
        <w:rPr>
          <w:rFonts w:ascii="Georgia" w:hAnsi="Georgia"/>
          <w:b/>
          <w:sz w:val="22"/>
          <w:szCs w:val="22"/>
          <w:lang w:val="es-AR"/>
        </w:rPr>
        <w:t xml:space="preserve">CAPITULO III </w:t>
      </w:r>
      <w:r w:rsidRPr="004F5ACF">
        <w:rPr>
          <w:rFonts w:ascii="Georgia" w:hAnsi="Georgia"/>
          <w:b/>
          <w:sz w:val="22"/>
          <w:szCs w:val="22"/>
          <w:lang w:val="es-AR"/>
        </w:rPr>
        <w:t xml:space="preserve">DE LA </w:t>
      </w:r>
      <w:r w:rsidR="00E12A9F" w:rsidRPr="004F5ACF">
        <w:rPr>
          <w:rFonts w:ascii="Georgia" w:hAnsi="Georgia"/>
          <w:b/>
          <w:sz w:val="22"/>
          <w:szCs w:val="22"/>
          <w:lang w:val="es-AR"/>
        </w:rPr>
        <w:t xml:space="preserve">RESOLUCIÓN </w:t>
      </w:r>
      <w:r w:rsidRPr="004F5ACF">
        <w:rPr>
          <w:rFonts w:ascii="Georgia" w:hAnsi="Georgia"/>
          <w:b/>
          <w:sz w:val="22"/>
          <w:szCs w:val="22"/>
          <w:lang w:val="es-AR"/>
        </w:rPr>
        <w:t xml:space="preserve">GENERAL </w:t>
      </w:r>
      <w:r w:rsidR="000E36F7" w:rsidRPr="004F5ACF">
        <w:rPr>
          <w:rFonts w:ascii="Georgia" w:hAnsi="Georgia"/>
          <w:b/>
          <w:sz w:val="22"/>
          <w:szCs w:val="22"/>
          <w:lang w:val="es-AR"/>
        </w:rPr>
        <w:t xml:space="preserve">N° </w:t>
      </w:r>
      <w:r w:rsidRPr="004F5ACF">
        <w:rPr>
          <w:rFonts w:ascii="Georgia" w:hAnsi="Georgia"/>
          <w:b/>
          <w:sz w:val="22"/>
          <w:szCs w:val="22"/>
          <w:lang w:val="es-AR"/>
        </w:rPr>
        <w:t>622 DE LA COMISIÓN NACIONAL DE VALORES</w:t>
      </w:r>
      <w:r w:rsidR="00045AD2" w:rsidRPr="004F5ACF">
        <w:rPr>
          <w:rFonts w:ascii="Georgia" w:hAnsi="Georgia"/>
          <w:b/>
          <w:sz w:val="22"/>
          <w:szCs w:val="22"/>
          <w:lang w:val="es-AR"/>
        </w:rPr>
        <w:t xml:space="preserve"> </w:t>
      </w:r>
    </w:p>
    <w:p w14:paraId="7E72323F" w14:textId="77777777" w:rsidR="00045AD2" w:rsidRPr="004F5ACF" w:rsidRDefault="00045AD2" w:rsidP="00966841">
      <w:pPr>
        <w:tabs>
          <w:tab w:val="left" w:pos="9214"/>
        </w:tabs>
        <w:ind w:hanging="142"/>
        <w:jc w:val="center"/>
        <w:rPr>
          <w:rFonts w:ascii="Georgia" w:hAnsi="Georgia"/>
          <w:b/>
          <w:lang w:val="es-AR"/>
        </w:rPr>
      </w:pPr>
    </w:p>
    <w:p w14:paraId="7DFEA9EC" w14:textId="77777777" w:rsidR="00045AD2" w:rsidRPr="004F5ACF" w:rsidRDefault="00045AD2" w:rsidP="003728C8">
      <w:pPr>
        <w:tabs>
          <w:tab w:val="left" w:pos="9214"/>
        </w:tabs>
        <w:rPr>
          <w:rFonts w:ascii="Georgia" w:hAnsi="Georgia"/>
          <w:sz w:val="16"/>
          <w:szCs w:val="16"/>
          <w:lang w:val="es-AR"/>
        </w:rPr>
      </w:pPr>
    </w:p>
    <w:p w14:paraId="2DC9B97F" w14:textId="77777777" w:rsidR="00045AD2" w:rsidRPr="004F5ACF" w:rsidRDefault="00045AD2" w:rsidP="003728C8">
      <w:pPr>
        <w:tabs>
          <w:tab w:val="left" w:pos="9214"/>
        </w:tabs>
        <w:jc w:val="center"/>
        <w:rPr>
          <w:rFonts w:ascii="Georgia" w:hAnsi="Georgia"/>
          <w:b/>
          <w:sz w:val="16"/>
          <w:szCs w:val="16"/>
          <w:u w:val="single"/>
          <w:lang w:val="es-AR"/>
        </w:rPr>
      </w:pPr>
    </w:p>
    <w:p w14:paraId="2EDE133B" w14:textId="77777777" w:rsidR="00445B39" w:rsidRPr="004F5ACF" w:rsidRDefault="00445B39" w:rsidP="003728C8">
      <w:pPr>
        <w:tabs>
          <w:tab w:val="left" w:pos="9214"/>
        </w:tabs>
        <w:rPr>
          <w:rFonts w:ascii="Georgia" w:hAnsi="Georgia"/>
          <w:b/>
          <w:sz w:val="16"/>
          <w:szCs w:val="16"/>
          <w:u w:val="single"/>
          <w:lang w:val="es-AR"/>
        </w:rPr>
        <w:sectPr w:rsidR="00445B39" w:rsidRPr="004F5ACF" w:rsidSect="00222825">
          <w:headerReference w:type="default" r:id="rId67"/>
          <w:footerReference w:type="default" r:id="rId68"/>
          <w:type w:val="continuous"/>
          <w:pgSz w:w="11907" w:h="16839" w:code="9"/>
          <w:pgMar w:top="709" w:right="1417" w:bottom="1247" w:left="1276" w:header="709" w:footer="709" w:gutter="0"/>
          <w:cols w:space="708"/>
          <w:docGrid w:linePitch="360"/>
        </w:sectPr>
      </w:pPr>
    </w:p>
    <w:p w14:paraId="18948CF6" w14:textId="77777777" w:rsidR="00045AD2" w:rsidRPr="004F5ACF" w:rsidRDefault="00045AD2" w:rsidP="00302676">
      <w:pPr>
        <w:jc w:val="center"/>
        <w:rPr>
          <w:rFonts w:ascii="Georgia" w:hAnsi="Georgia"/>
          <w:sz w:val="18"/>
          <w:szCs w:val="18"/>
          <w:lang w:val="es-AR"/>
        </w:rPr>
      </w:pPr>
      <w:r w:rsidRPr="004F5ACF">
        <w:rPr>
          <w:rFonts w:ascii="Georgia" w:hAnsi="Georgia"/>
          <w:sz w:val="18"/>
          <w:szCs w:val="18"/>
          <w:lang w:val="es-AR"/>
        </w:rPr>
        <w:t>(cifras expresadas en miles de pesos)</w:t>
      </w:r>
    </w:p>
    <w:p w14:paraId="15F07AA2" w14:textId="77777777" w:rsidR="00045AD2" w:rsidRPr="004F5ACF" w:rsidRDefault="00045AD2" w:rsidP="003728C8">
      <w:pPr>
        <w:tabs>
          <w:tab w:val="left" w:pos="9214"/>
        </w:tabs>
        <w:rPr>
          <w:rFonts w:ascii="Georgia" w:hAnsi="Georgia"/>
          <w:sz w:val="18"/>
          <w:szCs w:val="18"/>
          <w:lang w:val="es-AR"/>
        </w:rPr>
      </w:pPr>
    </w:p>
    <w:p w14:paraId="459D5458" w14:textId="77777777" w:rsidR="00045AD2" w:rsidRPr="004F5ACF" w:rsidRDefault="00045AD2" w:rsidP="003728C8">
      <w:pPr>
        <w:tabs>
          <w:tab w:val="left" w:pos="9214"/>
        </w:tabs>
        <w:jc w:val="both"/>
        <w:rPr>
          <w:rFonts w:ascii="Georgia" w:hAnsi="Georgia"/>
          <w:sz w:val="18"/>
          <w:szCs w:val="18"/>
          <w:lang w:val="es-AR"/>
        </w:rPr>
      </w:pPr>
      <w:r w:rsidRPr="004F5ACF">
        <w:rPr>
          <w:rFonts w:ascii="Georgia" w:hAnsi="Georgia"/>
          <w:b/>
          <w:sz w:val="18"/>
          <w:szCs w:val="18"/>
          <w:u w:val="single"/>
          <w:lang w:val="es-AR"/>
        </w:rPr>
        <w:t>CUESTIONES GENERALES SOBRE LA ACTIVIDAD DE LA SOCIEDAD.</w:t>
      </w:r>
    </w:p>
    <w:p w14:paraId="3FB9965A" w14:textId="77777777" w:rsidR="00045AD2" w:rsidRPr="004F5ACF" w:rsidRDefault="00045AD2" w:rsidP="003728C8">
      <w:pPr>
        <w:tabs>
          <w:tab w:val="left" w:pos="9214"/>
        </w:tabs>
        <w:jc w:val="both"/>
        <w:rPr>
          <w:rFonts w:ascii="Georgia" w:hAnsi="Georgia"/>
          <w:sz w:val="18"/>
          <w:szCs w:val="18"/>
          <w:lang w:val="es-AR"/>
        </w:rPr>
      </w:pPr>
    </w:p>
    <w:p w14:paraId="4DC9C121" w14:textId="77777777" w:rsidR="00045AD2" w:rsidRPr="004F5ACF" w:rsidRDefault="00045AD2" w:rsidP="00F95681">
      <w:pPr>
        <w:pStyle w:val="Prrafodelista"/>
        <w:numPr>
          <w:ilvl w:val="0"/>
          <w:numId w:val="16"/>
        </w:numPr>
        <w:tabs>
          <w:tab w:val="left" w:pos="9214"/>
        </w:tabs>
        <w:ind w:left="284" w:hanging="284"/>
        <w:jc w:val="both"/>
        <w:rPr>
          <w:rFonts w:ascii="Georgia" w:hAnsi="Georgia"/>
          <w:sz w:val="18"/>
          <w:szCs w:val="18"/>
          <w:lang w:val="es-AR"/>
        </w:rPr>
      </w:pPr>
      <w:r w:rsidRPr="004F5ACF">
        <w:rPr>
          <w:rFonts w:ascii="Georgia" w:hAnsi="Georgia"/>
          <w:sz w:val="18"/>
          <w:szCs w:val="18"/>
          <w:lang w:val="es-AR"/>
        </w:rPr>
        <w:t>La Sociedad está sujeta a regímenes jurídicos específicos y significativos que podrían implicar decaimientos o renacimientos contingentes de beneficios previstos por los mismos.</w:t>
      </w:r>
    </w:p>
    <w:p w14:paraId="5002DEF0" w14:textId="77777777" w:rsidR="00045AD2" w:rsidRPr="004F5ACF" w:rsidRDefault="00045AD2" w:rsidP="003728C8">
      <w:pPr>
        <w:tabs>
          <w:tab w:val="left" w:pos="9214"/>
        </w:tabs>
        <w:jc w:val="both"/>
        <w:rPr>
          <w:rFonts w:ascii="Georgia" w:hAnsi="Georgia"/>
          <w:sz w:val="18"/>
          <w:szCs w:val="18"/>
          <w:lang w:val="es-AR"/>
        </w:rPr>
      </w:pPr>
    </w:p>
    <w:p w14:paraId="192F6FC3" w14:textId="77777777" w:rsidR="00045AD2" w:rsidRPr="004F5ACF" w:rsidRDefault="00045AD2" w:rsidP="00F95681">
      <w:pPr>
        <w:pStyle w:val="Prrafodelista"/>
        <w:numPr>
          <w:ilvl w:val="0"/>
          <w:numId w:val="16"/>
        </w:numPr>
        <w:tabs>
          <w:tab w:val="left" w:pos="9214"/>
        </w:tabs>
        <w:ind w:left="284" w:hanging="284"/>
        <w:jc w:val="both"/>
        <w:rPr>
          <w:rFonts w:ascii="Georgia" w:hAnsi="Georgia"/>
          <w:sz w:val="18"/>
          <w:szCs w:val="18"/>
          <w:lang w:val="es-AR"/>
        </w:rPr>
      </w:pPr>
      <w:r w:rsidRPr="004F5ACF">
        <w:rPr>
          <w:rFonts w:ascii="Georgia" w:hAnsi="Georgia"/>
          <w:sz w:val="18"/>
          <w:szCs w:val="18"/>
          <w:lang w:val="es-AR"/>
        </w:rPr>
        <w:t xml:space="preserve">No se han producido modificaciones significativas en las actividades de la Sociedad u otras circunstancias similares que pudieran afectar la comparabilidad de los </w:t>
      </w:r>
      <w:r w:rsidR="00C23011" w:rsidRPr="004F5ACF">
        <w:rPr>
          <w:rFonts w:ascii="Georgia" w:hAnsi="Georgia"/>
          <w:sz w:val="18"/>
          <w:szCs w:val="18"/>
          <w:lang w:val="es-AR"/>
        </w:rPr>
        <w:t>Estados Financieros</w:t>
      </w:r>
      <w:r w:rsidR="00E27775" w:rsidRPr="004F5ACF">
        <w:rPr>
          <w:rFonts w:ascii="Georgia" w:hAnsi="Georgia"/>
          <w:sz w:val="18"/>
          <w:szCs w:val="18"/>
          <w:lang w:val="es-AR"/>
        </w:rPr>
        <w:t xml:space="preserve"> </w:t>
      </w:r>
      <w:r w:rsidRPr="004F5ACF">
        <w:rPr>
          <w:rFonts w:ascii="Georgia" w:hAnsi="Georgia"/>
          <w:sz w:val="18"/>
          <w:szCs w:val="18"/>
          <w:lang w:val="es-AR"/>
        </w:rPr>
        <w:t>con los presentados en ejercicios anteriores.</w:t>
      </w:r>
    </w:p>
    <w:p w14:paraId="4BDF45C2" w14:textId="77777777" w:rsidR="00045AD2" w:rsidRPr="004F5ACF" w:rsidRDefault="00045AD2" w:rsidP="003728C8">
      <w:pPr>
        <w:tabs>
          <w:tab w:val="left" w:pos="9214"/>
        </w:tabs>
        <w:jc w:val="both"/>
        <w:rPr>
          <w:rFonts w:ascii="Georgia" w:hAnsi="Georgia"/>
          <w:sz w:val="18"/>
          <w:szCs w:val="18"/>
          <w:lang w:val="es-AR"/>
        </w:rPr>
      </w:pPr>
    </w:p>
    <w:p w14:paraId="4F840CFA" w14:textId="77777777" w:rsidR="00045AD2" w:rsidRPr="004F5ACF" w:rsidRDefault="00045AD2" w:rsidP="003728C8">
      <w:pPr>
        <w:tabs>
          <w:tab w:val="left" w:pos="9214"/>
        </w:tabs>
        <w:jc w:val="both"/>
        <w:rPr>
          <w:rFonts w:ascii="Georgia" w:hAnsi="Georgia"/>
          <w:sz w:val="18"/>
          <w:szCs w:val="18"/>
          <w:lang w:val="es-AR"/>
        </w:rPr>
      </w:pPr>
    </w:p>
    <w:p w14:paraId="17F2A312" w14:textId="77777777" w:rsidR="00045AD2" w:rsidRPr="004F5ACF" w:rsidRDefault="00045AD2" w:rsidP="003728C8">
      <w:pPr>
        <w:tabs>
          <w:tab w:val="left" w:pos="9214"/>
        </w:tabs>
        <w:jc w:val="both"/>
        <w:rPr>
          <w:rFonts w:ascii="Georgia" w:hAnsi="Georgia"/>
          <w:sz w:val="18"/>
          <w:szCs w:val="18"/>
          <w:lang w:val="es-AR"/>
        </w:rPr>
      </w:pPr>
      <w:r w:rsidRPr="004F5ACF">
        <w:rPr>
          <w:rFonts w:ascii="Georgia" w:hAnsi="Georgia"/>
          <w:b/>
          <w:sz w:val="18"/>
          <w:szCs w:val="18"/>
          <w:u w:val="single"/>
          <w:lang w:val="es-AR"/>
        </w:rPr>
        <w:t>CREDITOS Y DEUDAS</w:t>
      </w:r>
    </w:p>
    <w:p w14:paraId="5266B19F" w14:textId="77777777" w:rsidR="00045AD2" w:rsidRPr="004F5ACF" w:rsidRDefault="00045AD2" w:rsidP="003728C8">
      <w:pPr>
        <w:tabs>
          <w:tab w:val="left" w:pos="9214"/>
        </w:tabs>
        <w:jc w:val="both"/>
        <w:rPr>
          <w:rFonts w:ascii="Georgia" w:hAnsi="Georgia"/>
          <w:sz w:val="18"/>
          <w:szCs w:val="18"/>
          <w:lang w:val="es-AR"/>
        </w:rPr>
      </w:pPr>
    </w:p>
    <w:p w14:paraId="48B8F08F" w14:textId="77777777" w:rsidR="00045AD2" w:rsidRPr="004F5ACF" w:rsidRDefault="00045AD2" w:rsidP="00F95681">
      <w:pPr>
        <w:numPr>
          <w:ilvl w:val="0"/>
          <w:numId w:val="17"/>
        </w:numPr>
        <w:tabs>
          <w:tab w:val="clear" w:pos="720"/>
          <w:tab w:val="num" w:pos="0"/>
          <w:tab w:val="left" w:pos="9214"/>
        </w:tabs>
        <w:ind w:left="284" w:hanging="284"/>
        <w:jc w:val="both"/>
        <w:rPr>
          <w:rFonts w:ascii="Georgia" w:hAnsi="Georgia"/>
          <w:b/>
          <w:bCs/>
          <w:sz w:val="18"/>
          <w:szCs w:val="18"/>
          <w:lang w:val="es-AR"/>
        </w:rPr>
      </w:pPr>
      <w:r w:rsidRPr="004F5ACF">
        <w:rPr>
          <w:rFonts w:ascii="Georgia" w:hAnsi="Georgia"/>
          <w:b/>
          <w:bCs/>
          <w:sz w:val="18"/>
          <w:szCs w:val="18"/>
          <w:lang w:val="es-AR"/>
        </w:rPr>
        <w:t>Clasificación por antigüedad.</w:t>
      </w:r>
    </w:p>
    <w:p w14:paraId="79F188F2" w14:textId="77777777" w:rsidR="00045AD2" w:rsidRPr="004F5ACF" w:rsidRDefault="00045AD2" w:rsidP="003728C8">
      <w:pPr>
        <w:tabs>
          <w:tab w:val="left" w:pos="9214"/>
        </w:tabs>
        <w:jc w:val="both"/>
        <w:rPr>
          <w:rFonts w:ascii="Georgia" w:hAnsi="Georgia"/>
          <w:sz w:val="18"/>
          <w:szCs w:val="18"/>
          <w:lang w:val="es-AR"/>
        </w:rPr>
      </w:pPr>
    </w:p>
    <w:p w14:paraId="421F9470" w14:textId="77777777" w:rsidR="00045AD2" w:rsidRPr="004F5ACF" w:rsidRDefault="00045AD2" w:rsidP="003728C8">
      <w:pPr>
        <w:tabs>
          <w:tab w:val="left" w:pos="567"/>
        </w:tabs>
        <w:jc w:val="both"/>
        <w:rPr>
          <w:rFonts w:ascii="Georgia" w:hAnsi="Georgia"/>
          <w:b/>
          <w:sz w:val="18"/>
          <w:szCs w:val="18"/>
          <w:lang w:val="es-AR"/>
        </w:rPr>
      </w:pPr>
      <w:r w:rsidRPr="004F5ACF">
        <w:rPr>
          <w:rFonts w:ascii="Georgia" w:hAnsi="Georgia"/>
          <w:b/>
          <w:sz w:val="18"/>
          <w:szCs w:val="18"/>
          <w:lang w:val="es-AR"/>
        </w:rPr>
        <w:tab/>
        <w:t>a) De plazo vencido:</w:t>
      </w:r>
    </w:p>
    <w:p w14:paraId="508E7583" w14:textId="77777777" w:rsidR="00045AD2" w:rsidRPr="004F5ACF" w:rsidRDefault="00045AD2" w:rsidP="003728C8">
      <w:pPr>
        <w:tabs>
          <w:tab w:val="left" w:pos="567"/>
        </w:tabs>
        <w:jc w:val="both"/>
        <w:rPr>
          <w:rFonts w:ascii="Georgia" w:hAnsi="Georgia"/>
          <w:sz w:val="18"/>
          <w:szCs w:val="18"/>
          <w:lang w:val="es-AR"/>
        </w:rPr>
      </w:pPr>
    </w:p>
    <w:p w14:paraId="043F00DB" w14:textId="77777777" w:rsidR="00045AD2" w:rsidRPr="004F5ACF" w:rsidRDefault="00045AD2" w:rsidP="003728C8">
      <w:pPr>
        <w:tabs>
          <w:tab w:val="left" w:pos="567"/>
        </w:tabs>
        <w:rPr>
          <w:rFonts w:ascii="Georgia" w:hAnsi="Georgia"/>
          <w:sz w:val="18"/>
          <w:szCs w:val="18"/>
          <w:lang w:val="es-AR"/>
        </w:rPr>
      </w:pPr>
      <w:r w:rsidRPr="004F5ACF">
        <w:rPr>
          <w:rFonts w:ascii="Georgia" w:hAnsi="Georgia"/>
          <w:sz w:val="18"/>
          <w:szCs w:val="18"/>
          <w:lang w:val="es-AR"/>
        </w:rPr>
        <w:tab/>
        <w:t>a.1) Los créditos de plazo vencido son los siguientes:</w:t>
      </w:r>
    </w:p>
    <w:p w14:paraId="00107202" w14:textId="77777777" w:rsidR="00045AD2" w:rsidRPr="004F5ACF" w:rsidRDefault="00045AD2" w:rsidP="003728C8">
      <w:pPr>
        <w:tabs>
          <w:tab w:val="left" w:pos="567"/>
        </w:tabs>
        <w:rPr>
          <w:rFonts w:ascii="Georgia" w:hAnsi="Georgia"/>
          <w:sz w:val="18"/>
          <w:szCs w:val="18"/>
          <w:lang w:val="es-AR"/>
        </w:rPr>
      </w:pPr>
    </w:p>
    <w:p w14:paraId="11F25CCB" w14:textId="4873D024" w:rsidR="00045AD2" w:rsidRPr="004F5ACF" w:rsidRDefault="008331FE" w:rsidP="00A86297">
      <w:pPr>
        <w:tabs>
          <w:tab w:val="left" w:pos="9214"/>
        </w:tabs>
        <w:jc w:val="center"/>
        <w:rPr>
          <w:rFonts w:ascii="Georgia" w:hAnsi="Georgia"/>
          <w:sz w:val="18"/>
          <w:szCs w:val="18"/>
        </w:rPr>
      </w:pPr>
      <w:r>
        <w:rPr>
          <w:rFonts w:ascii="Georgia" w:hAnsi="Georgia"/>
          <w:noProof/>
          <w:sz w:val="18"/>
          <w:szCs w:val="18"/>
          <w:lang w:val="es-AR" w:eastAsia="es-AR"/>
        </w:rPr>
        <w:pict w14:anchorId="0FF86CD5">
          <v:shape id="_x0000_i1066" type="#_x0000_t75" style="width:489pt;height:91.5pt">
            <v:imagedata r:id="rId69" o:title=""/>
          </v:shape>
        </w:pict>
      </w:r>
    </w:p>
    <w:p w14:paraId="19DE95B7" w14:textId="77777777" w:rsidR="00045AD2" w:rsidRPr="004F5ACF" w:rsidRDefault="00045AD2" w:rsidP="003728C8">
      <w:pPr>
        <w:tabs>
          <w:tab w:val="left" w:pos="9214"/>
        </w:tabs>
        <w:rPr>
          <w:rFonts w:ascii="Georgia" w:hAnsi="Georgia"/>
          <w:sz w:val="18"/>
          <w:szCs w:val="18"/>
          <w:lang w:val="es-AR"/>
        </w:rPr>
      </w:pPr>
      <w:r w:rsidRPr="004F5ACF">
        <w:rPr>
          <w:rFonts w:ascii="Georgia" w:hAnsi="Georgia"/>
          <w:sz w:val="18"/>
          <w:szCs w:val="18"/>
          <w:lang w:val="es-AR"/>
        </w:rPr>
        <w:tab/>
      </w:r>
    </w:p>
    <w:p w14:paraId="0B2256EF" w14:textId="77777777" w:rsidR="00045AD2" w:rsidRPr="004F5ACF" w:rsidRDefault="00FB2D31" w:rsidP="00F4200C">
      <w:pPr>
        <w:tabs>
          <w:tab w:val="left" w:pos="567"/>
        </w:tabs>
        <w:rPr>
          <w:rFonts w:ascii="Georgia" w:hAnsi="Georgia"/>
          <w:sz w:val="18"/>
          <w:szCs w:val="18"/>
          <w:lang w:val="es-AR"/>
        </w:rPr>
      </w:pPr>
      <w:r w:rsidRPr="004F5ACF">
        <w:rPr>
          <w:rFonts w:ascii="Georgia" w:hAnsi="Georgia"/>
          <w:sz w:val="18"/>
          <w:szCs w:val="18"/>
          <w:lang w:val="es-AR"/>
        </w:rPr>
        <w:tab/>
      </w:r>
      <w:r w:rsidR="00045AD2" w:rsidRPr="004F5ACF">
        <w:rPr>
          <w:rFonts w:ascii="Georgia" w:hAnsi="Georgia"/>
          <w:sz w:val="18"/>
          <w:szCs w:val="18"/>
          <w:lang w:val="es-AR"/>
        </w:rPr>
        <w:t xml:space="preserve">a.2) </w:t>
      </w:r>
      <w:r w:rsidR="001D1421" w:rsidRPr="004F5ACF">
        <w:rPr>
          <w:rFonts w:ascii="Georgia" w:hAnsi="Georgia"/>
          <w:sz w:val="18"/>
          <w:szCs w:val="18"/>
          <w:lang w:val="es-AR"/>
        </w:rPr>
        <w:t>Las deudas de plazo vencido son las siguientes:</w:t>
      </w:r>
    </w:p>
    <w:p w14:paraId="3F6DBAC0" w14:textId="77777777" w:rsidR="001D1421" w:rsidRPr="004F5ACF" w:rsidRDefault="001D1421" w:rsidP="003728C8">
      <w:pPr>
        <w:tabs>
          <w:tab w:val="left" w:pos="9214"/>
        </w:tabs>
        <w:ind w:firstLine="2268"/>
        <w:rPr>
          <w:rFonts w:ascii="Georgia" w:hAnsi="Georgia"/>
          <w:sz w:val="18"/>
          <w:szCs w:val="18"/>
          <w:lang w:val="es-AR"/>
        </w:rPr>
      </w:pPr>
    </w:p>
    <w:p w14:paraId="6FA23AAC" w14:textId="62B754B9" w:rsidR="001D1421" w:rsidRPr="004F5ACF" w:rsidRDefault="008331FE" w:rsidP="00671B58">
      <w:pPr>
        <w:tabs>
          <w:tab w:val="left" w:pos="9214"/>
        </w:tabs>
        <w:jc w:val="center"/>
        <w:rPr>
          <w:rFonts w:ascii="Georgia" w:hAnsi="Georgia"/>
          <w:sz w:val="18"/>
          <w:szCs w:val="18"/>
          <w:lang w:val="es-AR"/>
        </w:rPr>
      </w:pPr>
      <w:r>
        <w:rPr>
          <w:rFonts w:ascii="Georgia" w:hAnsi="Georgia"/>
          <w:noProof/>
          <w:sz w:val="18"/>
          <w:szCs w:val="18"/>
          <w:lang w:val="es-AR" w:eastAsia="es-AR"/>
        </w:rPr>
        <w:pict w14:anchorId="1D911AA1">
          <v:shape id="_x0000_i1067" type="#_x0000_t75" style="width:489pt;height:89.25pt">
            <v:imagedata r:id="rId70" o:title=""/>
          </v:shape>
        </w:pict>
      </w:r>
    </w:p>
    <w:p w14:paraId="3DB1C7D4" w14:textId="77777777" w:rsidR="00045AD2" w:rsidRPr="004F5ACF" w:rsidRDefault="00045AD2" w:rsidP="003728C8">
      <w:pPr>
        <w:tabs>
          <w:tab w:val="left" w:pos="9214"/>
        </w:tabs>
        <w:rPr>
          <w:rFonts w:ascii="Georgia" w:hAnsi="Georgia"/>
          <w:sz w:val="18"/>
          <w:szCs w:val="18"/>
          <w:lang w:val="es-AR"/>
        </w:rPr>
      </w:pPr>
    </w:p>
    <w:p w14:paraId="684BE6DB" w14:textId="77777777" w:rsidR="00045AD2" w:rsidRPr="004F5ACF" w:rsidRDefault="00045AD2" w:rsidP="00222825">
      <w:pPr>
        <w:tabs>
          <w:tab w:val="left" w:pos="567"/>
        </w:tabs>
        <w:jc w:val="both"/>
        <w:rPr>
          <w:rFonts w:ascii="Georgia" w:hAnsi="Georgia"/>
          <w:b/>
          <w:sz w:val="18"/>
          <w:szCs w:val="18"/>
          <w:lang w:val="es-AR"/>
        </w:rPr>
      </w:pPr>
      <w:r w:rsidRPr="004F5ACF">
        <w:rPr>
          <w:rFonts w:ascii="Georgia" w:hAnsi="Georgia"/>
          <w:sz w:val="18"/>
          <w:szCs w:val="18"/>
          <w:lang w:val="es-AR"/>
        </w:rPr>
        <w:tab/>
      </w:r>
      <w:r w:rsidRPr="004F5ACF">
        <w:rPr>
          <w:rFonts w:ascii="Georgia" w:hAnsi="Georgia"/>
          <w:b/>
          <w:sz w:val="18"/>
          <w:szCs w:val="18"/>
          <w:lang w:val="es-AR"/>
        </w:rPr>
        <w:t>b) Sin plazo establecido:</w:t>
      </w:r>
    </w:p>
    <w:p w14:paraId="42E44D67" w14:textId="77777777" w:rsidR="00045AD2" w:rsidRPr="004F5ACF" w:rsidRDefault="00045AD2" w:rsidP="003728C8">
      <w:pPr>
        <w:tabs>
          <w:tab w:val="left" w:pos="9214"/>
        </w:tabs>
        <w:rPr>
          <w:rFonts w:ascii="Georgia" w:hAnsi="Georgia"/>
          <w:sz w:val="18"/>
          <w:szCs w:val="18"/>
          <w:lang w:val="es-AR"/>
        </w:rPr>
      </w:pPr>
    </w:p>
    <w:p w14:paraId="4B7A4D32" w14:textId="77777777" w:rsidR="00045AD2" w:rsidRPr="004F5ACF" w:rsidRDefault="00045AD2" w:rsidP="003728C8">
      <w:pPr>
        <w:tabs>
          <w:tab w:val="left" w:pos="9214"/>
        </w:tabs>
        <w:rPr>
          <w:rFonts w:ascii="Georgia" w:hAnsi="Georgia"/>
          <w:sz w:val="18"/>
          <w:szCs w:val="18"/>
          <w:lang w:val="es-AR"/>
        </w:rPr>
      </w:pPr>
    </w:p>
    <w:p w14:paraId="2DF05CC5" w14:textId="0899C033" w:rsidR="00045AD2" w:rsidRPr="004F5ACF" w:rsidRDefault="008331FE" w:rsidP="0094218A">
      <w:pPr>
        <w:tabs>
          <w:tab w:val="left" w:pos="9214"/>
        </w:tabs>
        <w:jc w:val="center"/>
        <w:rPr>
          <w:rFonts w:ascii="Georgia" w:hAnsi="Georgia"/>
          <w:sz w:val="18"/>
          <w:szCs w:val="18"/>
          <w:lang w:val="es-AR"/>
        </w:rPr>
      </w:pPr>
      <w:r>
        <w:rPr>
          <w:rFonts w:ascii="Georgia" w:hAnsi="Georgia"/>
          <w:noProof/>
          <w:sz w:val="18"/>
          <w:szCs w:val="18"/>
          <w:lang w:val="es-AR" w:eastAsia="es-AR"/>
        </w:rPr>
        <w:pict w14:anchorId="7A00B7D8">
          <v:shape id="_x0000_i1068" type="#_x0000_t75" style="width:489pt;height:13.5pt">
            <v:imagedata r:id="rId71" o:title=""/>
          </v:shape>
        </w:pict>
      </w:r>
    </w:p>
    <w:p w14:paraId="7923B0BA" w14:textId="77777777" w:rsidR="00045AD2" w:rsidRPr="004F5ACF" w:rsidRDefault="00045AD2" w:rsidP="003728C8">
      <w:pPr>
        <w:tabs>
          <w:tab w:val="left" w:pos="9214"/>
        </w:tabs>
        <w:rPr>
          <w:rFonts w:ascii="Georgia" w:hAnsi="Georgia"/>
          <w:sz w:val="18"/>
          <w:szCs w:val="18"/>
          <w:lang w:val="es-AR"/>
        </w:rPr>
      </w:pPr>
    </w:p>
    <w:p w14:paraId="693FD47E" w14:textId="77777777" w:rsidR="00200405" w:rsidRPr="004F5ACF" w:rsidRDefault="00200405" w:rsidP="00222825">
      <w:pPr>
        <w:tabs>
          <w:tab w:val="left" w:pos="567"/>
        </w:tabs>
        <w:jc w:val="both"/>
        <w:rPr>
          <w:rFonts w:ascii="Georgia" w:hAnsi="Georgia"/>
          <w:sz w:val="18"/>
          <w:szCs w:val="18"/>
          <w:lang w:val="es-AR"/>
        </w:rPr>
        <w:sectPr w:rsidR="00200405" w:rsidRPr="004F5ACF" w:rsidSect="0041146E">
          <w:headerReference w:type="default" r:id="rId72"/>
          <w:pgSz w:w="11907" w:h="16839" w:code="9"/>
          <w:pgMar w:top="709" w:right="1417" w:bottom="1247" w:left="1276" w:header="709" w:footer="709" w:gutter="0"/>
          <w:cols w:space="708"/>
          <w:docGrid w:linePitch="360"/>
        </w:sectPr>
      </w:pPr>
    </w:p>
    <w:p w14:paraId="50C7C89A" w14:textId="77777777" w:rsidR="00045AD2" w:rsidRPr="004F5ACF" w:rsidRDefault="00045AD2" w:rsidP="00222825">
      <w:pPr>
        <w:tabs>
          <w:tab w:val="left" w:pos="567"/>
        </w:tabs>
        <w:jc w:val="both"/>
        <w:rPr>
          <w:rFonts w:ascii="Georgia" w:hAnsi="Georgia"/>
          <w:sz w:val="18"/>
          <w:szCs w:val="18"/>
          <w:lang w:val="es-AR"/>
        </w:rPr>
      </w:pPr>
      <w:r w:rsidRPr="004F5ACF">
        <w:rPr>
          <w:rFonts w:ascii="Georgia" w:hAnsi="Georgia"/>
          <w:sz w:val="18"/>
          <w:szCs w:val="18"/>
          <w:lang w:val="es-AR"/>
        </w:rPr>
        <w:tab/>
      </w:r>
      <w:r w:rsidRPr="004F5ACF">
        <w:rPr>
          <w:rFonts w:ascii="Georgia" w:hAnsi="Georgia"/>
          <w:b/>
          <w:sz w:val="18"/>
          <w:szCs w:val="18"/>
          <w:lang w:val="es-AR"/>
        </w:rPr>
        <w:t>c) A vencer:</w:t>
      </w:r>
    </w:p>
    <w:p w14:paraId="1B67AC31" w14:textId="77777777" w:rsidR="00045AD2" w:rsidRPr="004F5ACF" w:rsidRDefault="00045AD2" w:rsidP="003728C8">
      <w:pPr>
        <w:tabs>
          <w:tab w:val="left" w:pos="9214"/>
        </w:tabs>
        <w:rPr>
          <w:rFonts w:ascii="Georgia" w:hAnsi="Georgia"/>
          <w:sz w:val="18"/>
          <w:szCs w:val="18"/>
          <w:lang w:val="es-AR"/>
        </w:rPr>
      </w:pPr>
    </w:p>
    <w:p w14:paraId="73458B05" w14:textId="77777777" w:rsidR="00045AD2" w:rsidRPr="004F5ACF" w:rsidRDefault="00045AD2" w:rsidP="00222825">
      <w:pPr>
        <w:tabs>
          <w:tab w:val="left" w:pos="567"/>
        </w:tabs>
        <w:rPr>
          <w:rFonts w:ascii="Georgia" w:hAnsi="Georgia"/>
          <w:sz w:val="18"/>
          <w:szCs w:val="18"/>
          <w:lang w:val="es-AR"/>
        </w:rPr>
      </w:pPr>
      <w:r w:rsidRPr="004F5ACF">
        <w:rPr>
          <w:rFonts w:ascii="Georgia" w:hAnsi="Georgia"/>
          <w:sz w:val="18"/>
          <w:szCs w:val="18"/>
          <w:lang w:val="es-AR"/>
        </w:rPr>
        <w:tab/>
        <w:t>c.1) Los créditos a vencer son los siguientes:</w:t>
      </w:r>
    </w:p>
    <w:p w14:paraId="4DF339FF" w14:textId="77777777" w:rsidR="00045AD2" w:rsidRPr="004F5ACF" w:rsidRDefault="00045AD2" w:rsidP="003728C8">
      <w:pPr>
        <w:tabs>
          <w:tab w:val="left" w:pos="9214"/>
        </w:tabs>
        <w:rPr>
          <w:rFonts w:ascii="Georgia" w:hAnsi="Georgia"/>
          <w:sz w:val="18"/>
          <w:szCs w:val="18"/>
          <w:lang w:val="es-AR"/>
        </w:rPr>
      </w:pPr>
    </w:p>
    <w:p w14:paraId="0704DD28" w14:textId="308F9FBF" w:rsidR="00045AD2" w:rsidRPr="004F5ACF" w:rsidRDefault="008331FE" w:rsidP="00AE39D1">
      <w:pPr>
        <w:rPr>
          <w:rFonts w:ascii="Georgia" w:hAnsi="Georgia"/>
          <w:sz w:val="18"/>
          <w:szCs w:val="18"/>
        </w:rPr>
      </w:pPr>
      <w:r>
        <w:rPr>
          <w:rFonts w:ascii="Georgia" w:hAnsi="Georgia"/>
          <w:noProof/>
          <w:sz w:val="18"/>
          <w:szCs w:val="18"/>
          <w:lang w:val="es-AR" w:eastAsia="es-AR"/>
        </w:rPr>
        <w:pict w14:anchorId="0544842F">
          <v:shape id="_x0000_i1069" type="#_x0000_t75" style="width:489pt;height:102pt">
            <v:imagedata r:id="rId73" o:title=""/>
          </v:shape>
        </w:pict>
      </w:r>
    </w:p>
    <w:p w14:paraId="60A50220" w14:textId="77777777" w:rsidR="00197DF7" w:rsidRPr="004F5ACF" w:rsidRDefault="00197DF7" w:rsidP="003728C8">
      <w:pPr>
        <w:tabs>
          <w:tab w:val="left" w:pos="9214"/>
        </w:tabs>
        <w:rPr>
          <w:rFonts w:ascii="Georgia" w:hAnsi="Georgia"/>
          <w:sz w:val="18"/>
          <w:szCs w:val="18"/>
          <w:lang w:val="es-AR"/>
        </w:rPr>
      </w:pPr>
    </w:p>
    <w:p w14:paraId="354F611D" w14:textId="77777777" w:rsidR="00245A5C" w:rsidRPr="004F5ACF" w:rsidRDefault="00245A5C" w:rsidP="00F4200C">
      <w:pPr>
        <w:tabs>
          <w:tab w:val="left" w:pos="567"/>
        </w:tabs>
        <w:rPr>
          <w:rFonts w:ascii="Georgia" w:hAnsi="Georgia"/>
          <w:sz w:val="18"/>
          <w:szCs w:val="18"/>
          <w:lang w:val="es-AR"/>
        </w:rPr>
      </w:pPr>
    </w:p>
    <w:p w14:paraId="414D670F" w14:textId="77777777" w:rsidR="00045AD2" w:rsidRPr="004F5ACF" w:rsidRDefault="00045AD2" w:rsidP="00245A5C">
      <w:pPr>
        <w:tabs>
          <w:tab w:val="left" w:pos="567"/>
        </w:tabs>
        <w:ind w:left="567"/>
        <w:rPr>
          <w:rFonts w:ascii="Georgia" w:hAnsi="Georgia"/>
          <w:sz w:val="18"/>
          <w:szCs w:val="18"/>
          <w:lang w:val="es-AR"/>
        </w:rPr>
      </w:pPr>
      <w:r w:rsidRPr="004F5ACF">
        <w:rPr>
          <w:rFonts w:ascii="Georgia" w:hAnsi="Georgia"/>
          <w:sz w:val="18"/>
          <w:szCs w:val="18"/>
          <w:lang w:val="es-AR"/>
        </w:rPr>
        <w:t>c.2) El monto total de las deudas a vencer es el siguiente:</w:t>
      </w:r>
    </w:p>
    <w:p w14:paraId="517775E7" w14:textId="77777777" w:rsidR="00045AD2" w:rsidRPr="004F5ACF" w:rsidRDefault="00045AD2" w:rsidP="003728C8">
      <w:pPr>
        <w:tabs>
          <w:tab w:val="left" w:pos="9214"/>
        </w:tabs>
        <w:rPr>
          <w:rFonts w:ascii="Georgia" w:hAnsi="Georgia"/>
          <w:sz w:val="18"/>
          <w:szCs w:val="18"/>
          <w:lang w:val="es-AR"/>
        </w:rPr>
      </w:pPr>
    </w:p>
    <w:p w14:paraId="6EF2F562" w14:textId="02B40B24" w:rsidR="00045AD2" w:rsidRPr="004F5ACF" w:rsidRDefault="008331FE" w:rsidP="00671B58">
      <w:pPr>
        <w:tabs>
          <w:tab w:val="left" w:pos="9214"/>
        </w:tabs>
        <w:jc w:val="center"/>
        <w:rPr>
          <w:rFonts w:ascii="Georgia" w:hAnsi="Georgia"/>
          <w:sz w:val="18"/>
          <w:szCs w:val="18"/>
        </w:rPr>
      </w:pPr>
      <w:r>
        <w:rPr>
          <w:rFonts w:ascii="Georgia" w:hAnsi="Georgia"/>
          <w:noProof/>
          <w:sz w:val="18"/>
          <w:szCs w:val="18"/>
          <w:lang w:val="es-AR" w:eastAsia="es-AR"/>
        </w:rPr>
        <w:pict w14:anchorId="3F8C415B">
          <v:shape id="_x0000_i1070" type="#_x0000_t75" style="width:489pt;height:102.75pt">
            <v:imagedata r:id="rId74" o:title=""/>
          </v:shape>
        </w:pict>
      </w:r>
    </w:p>
    <w:p w14:paraId="79BCA1F7" w14:textId="77777777" w:rsidR="00045AD2" w:rsidRPr="004F5ACF" w:rsidRDefault="00045AD2" w:rsidP="003728C8">
      <w:pPr>
        <w:tabs>
          <w:tab w:val="left" w:pos="9214"/>
        </w:tabs>
        <w:jc w:val="both"/>
        <w:rPr>
          <w:rFonts w:ascii="Georgia" w:hAnsi="Georgia"/>
          <w:sz w:val="18"/>
          <w:szCs w:val="18"/>
        </w:rPr>
      </w:pPr>
    </w:p>
    <w:p w14:paraId="549E7A30" w14:textId="77777777" w:rsidR="00045AD2" w:rsidRPr="004F5ACF" w:rsidRDefault="00045AD2" w:rsidP="00F95681">
      <w:pPr>
        <w:numPr>
          <w:ilvl w:val="0"/>
          <w:numId w:val="17"/>
        </w:numPr>
        <w:tabs>
          <w:tab w:val="clear" w:pos="720"/>
          <w:tab w:val="num" w:pos="0"/>
          <w:tab w:val="left" w:pos="9214"/>
        </w:tabs>
        <w:suppressAutoHyphens/>
        <w:ind w:left="284" w:hanging="284"/>
        <w:jc w:val="both"/>
        <w:rPr>
          <w:rFonts w:ascii="Georgia" w:hAnsi="Georgia"/>
          <w:sz w:val="18"/>
          <w:szCs w:val="18"/>
          <w:lang w:val="es-AR"/>
        </w:rPr>
      </w:pPr>
      <w:r w:rsidRPr="004F5ACF">
        <w:rPr>
          <w:rFonts w:ascii="Georgia" w:hAnsi="Georgia"/>
          <w:b/>
          <w:bCs/>
          <w:sz w:val="18"/>
          <w:szCs w:val="18"/>
          <w:lang w:val="es-AR"/>
        </w:rPr>
        <w:t>Clasificación de los créditos y deudas de acuerdo con el efecto financiero que producen</w:t>
      </w:r>
    </w:p>
    <w:p w14:paraId="5EC26E35" w14:textId="77777777" w:rsidR="00045AD2" w:rsidRPr="004F5ACF" w:rsidRDefault="00045AD2" w:rsidP="003728C8">
      <w:pPr>
        <w:tabs>
          <w:tab w:val="left" w:pos="9214"/>
        </w:tabs>
        <w:suppressAutoHyphens/>
        <w:jc w:val="both"/>
        <w:rPr>
          <w:rFonts w:ascii="Georgia" w:hAnsi="Georgia"/>
          <w:sz w:val="18"/>
          <w:szCs w:val="18"/>
          <w:lang w:val="es-AR"/>
        </w:rPr>
      </w:pPr>
    </w:p>
    <w:p w14:paraId="640AE13C" w14:textId="77777777" w:rsidR="00045AD2" w:rsidRPr="004F5ACF" w:rsidRDefault="00045AD2" w:rsidP="003728C8">
      <w:pPr>
        <w:tabs>
          <w:tab w:val="left" w:pos="9214"/>
        </w:tabs>
        <w:jc w:val="both"/>
        <w:rPr>
          <w:rFonts w:ascii="Georgia" w:hAnsi="Georgia"/>
          <w:sz w:val="18"/>
          <w:szCs w:val="18"/>
          <w:lang w:val="es-AR"/>
        </w:rPr>
      </w:pPr>
    </w:p>
    <w:p w14:paraId="106FAFEA" w14:textId="33B865AE" w:rsidR="00045AD2" w:rsidRPr="004F5ACF" w:rsidRDefault="008331FE" w:rsidP="00671B58">
      <w:pPr>
        <w:tabs>
          <w:tab w:val="left" w:pos="9214"/>
        </w:tabs>
        <w:jc w:val="center"/>
        <w:rPr>
          <w:rFonts w:ascii="Georgia" w:hAnsi="Georgia"/>
          <w:sz w:val="18"/>
          <w:szCs w:val="18"/>
        </w:rPr>
      </w:pPr>
      <w:r>
        <w:rPr>
          <w:rFonts w:ascii="Georgia" w:hAnsi="Georgia"/>
          <w:noProof/>
          <w:sz w:val="18"/>
          <w:szCs w:val="18"/>
          <w:lang w:val="es-AR" w:eastAsia="es-AR"/>
        </w:rPr>
        <w:pict w14:anchorId="5C57E9FD">
          <v:shape id="_x0000_i1071" type="#_x0000_t75" style="width:489pt;height:60.75pt">
            <v:imagedata r:id="rId75" o:title=""/>
          </v:shape>
        </w:pict>
      </w:r>
    </w:p>
    <w:p w14:paraId="27BC53D0" w14:textId="77777777" w:rsidR="00EA310E" w:rsidRPr="004F5ACF" w:rsidRDefault="00EA310E" w:rsidP="003728C8">
      <w:pPr>
        <w:tabs>
          <w:tab w:val="left" w:pos="9214"/>
        </w:tabs>
        <w:rPr>
          <w:rFonts w:ascii="Georgia" w:hAnsi="Georgia"/>
          <w:sz w:val="18"/>
          <w:szCs w:val="18"/>
        </w:rPr>
      </w:pPr>
    </w:p>
    <w:p w14:paraId="7EE8280D" w14:textId="77777777" w:rsidR="00045AD2" w:rsidRPr="004F5ACF" w:rsidRDefault="00045AD2" w:rsidP="00F95681">
      <w:pPr>
        <w:numPr>
          <w:ilvl w:val="0"/>
          <w:numId w:val="17"/>
        </w:numPr>
        <w:tabs>
          <w:tab w:val="clear" w:pos="720"/>
          <w:tab w:val="num" w:pos="0"/>
          <w:tab w:val="left" w:pos="9214"/>
        </w:tabs>
        <w:ind w:left="284" w:hanging="284"/>
        <w:jc w:val="both"/>
        <w:rPr>
          <w:rFonts w:ascii="Georgia" w:hAnsi="Georgia"/>
          <w:b/>
          <w:bCs/>
          <w:sz w:val="18"/>
          <w:szCs w:val="18"/>
          <w:lang w:val="es-AR"/>
        </w:rPr>
      </w:pPr>
      <w:r w:rsidRPr="004F5ACF">
        <w:rPr>
          <w:rFonts w:ascii="Georgia" w:hAnsi="Georgia"/>
          <w:b/>
          <w:bCs/>
          <w:sz w:val="18"/>
          <w:szCs w:val="18"/>
          <w:lang w:val="es-AR"/>
        </w:rPr>
        <w:t>Sociedades art. 33 - Ley Nº 19.550.</w:t>
      </w:r>
    </w:p>
    <w:p w14:paraId="2B558498" w14:textId="77777777" w:rsidR="00045AD2" w:rsidRPr="004F5ACF" w:rsidRDefault="00045AD2" w:rsidP="003728C8">
      <w:pPr>
        <w:tabs>
          <w:tab w:val="left" w:pos="9214"/>
        </w:tabs>
        <w:jc w:val="both"/>
        <w:rPr>
          <w:rFonts w:ascii="Georgia" w:hAnsi="Georgia"/>
          <w:b/>
          <w:sz w:val="18"/>
          <w:szCs w:val="18"/>
          <w:lang w:val="es-AR"/>
        </w:rPr>
      </w:pPr>
    </w:p>
    <w:p w14:paraId="0ACC7717" w14:textId="77777777" w:rsidR="00045AD2" w:rsidRPr="004F5ACF" w:rsidRDefault="00A237E9" w:rsidP="003728C8">
      <w:pPr>
        <w:tabs>
          <w:tab w:val="left" w:pos="9214"/>
        </w:tabs>
        <w:ind w:left="102"/>
        <w:jc w:val="both"/>
        <w:rPr>
          <w:rFonts w:ascii="Georgia" w:hAnsi="Georgia"/>
          <w:sz w:val="18"/>
          <w:szCs w:val="18"/>
          <w:lang w:val="es-AR"/>
        </w:rPr>
      </w:pPr>
      <w:r w:rsidRPr="004F5ACF">
        <w:rPr>
          <w:rFonts w:ascii="Georgia" w:hAnsi="Georgia"/>
          <w:sz w:val="18"/>
          <w:szCs w:val="18"/>
          <w:lang w:val="es-AR"/>
        </w:rPr>
        <w:t>a</w:t>
      </w:r>
      <w:r w:rsidR="00045AD2" w:rsidRPr="004F5ACF">
        <w:rPr>
          <w:rFonts w:ascii="Georgia" w:hAnsi="Georgia"/>
          <w:sz w:val="18"/>
          <w:szCs w:val="18"/>
          <w:lang w:val="es-AR"/>
        </w:rPr>
        <w:t xml:space="preserve">) Al </w:t>
      </w:r>
      <w:r w:rsidR="00C124D1" w:rsidRPr="004F5ACF">
        <w:rPr>
          <w:rFonts w:ascii="Georgia" w:hAnsi="Georgia"/>
          <w:sz w:val="18"/>
          <w:szCs w:val="18"/>
          <w:lang w:val="es-AR"/>
        </w:rPr>
        <w:t>3</w:t>
      </w:r>
      <w:r w:rsidR="00EB39BC" w:rsidRPr="004F5ACF">
        <w:rPr>
          <w:rFonts w:ascii="Georgia" w:hAnsi="Georgia"/>
          <w:sz w:val="18"/>
          <w:szCs w:val="18"/>
          <w:lang w:val="es-AR"/>
        </w:rPr>
        <w:t>0</w:t>
      </w:r>
      <w:r w:rsidR="00C124D1" w:rsidRPr="004F5ACF">
        <w:rPr>
          <w:rFonts w:ascii="Georgia" w:hAnsi="Georgia"/>
          <w:sz w:val="18"/>
          <w:szCs w:val="18"/>
          <w:lang w:val="es-AR"/>
        </w:rPr>
        <w:t xml:space="preserve"> de </w:t>
      </w:r>
      <w:r w:rsidR="009E01AF">
        <w:rPr>
          <w:rFonts w:ascii="Georgia" w:hAnsi="Georgia"/>
          <w:sz w:val="18"/>
          <w:szCs w:val="18"/>
          <w:lang w:val="es-AR"/>
        </w:rPr>
        <w:t>septiembre</w:t>
      </w:r>
      <w:r w:rsidR="009E01AF" w:rsidRPr="004F5ACF">
        <w:rPr>
          <w:rFonts w:ascii="Georgia" w:hAnsi="Georgia"/>
          <w:sz w:val="18"/>
          <w:szCs w:val="18"/>
          <w:lang w:val="es-AR"/>
        </w:rPr>
        <w:t xml:space="preserve"> </w:t>
      </w:r>
      <w:r w:rsidR="00045AD2" w:rsidRPr="004F5ACF">
        <w:rPr>
          <w:rFonts w:ascii="Georgia" w:hAnsi="Georgia"/>
          <w:sz w:val="18"/>
          <w:szCs w:val="18"/>
          <w:lang w:val="es-AR"/>
        </w:rPr>
        <w:t>de 201</w:t>
      </w:r>
      <w:r w:rsidR="00B5658F" w:rsidRPr="004F5ACF">
        <w:rPr>
          <w:rFonts w:ascii="Georgia" w:hAnsi="Georgia"/>
          <w:sz w:val="18"/>
          <w:szCs w:val="18"/>
          <w:lang w:val="es-AR"/>
        </w:rPr>
        <w:t>5</w:t>
      </w:r>
      <w:r w:rsidR="00045AD2" w:rsidRPr="004F5ACF">
        <w:rPr>
          <w:rFonts w:ascii="Georgia" w:hAnsi="Georgia"/>
          <w:sz w:val="18"/>
          <w:szCs w:val="18"/>
          <w:lang w:val="es-AR"/>
        </w:rPr>
        <w:t xml:space="preserve"> el saldo </w:t>
      </w:r>
      <w:r w:rsidR="00B41D06">
        <w:rPr>
          <w:rFonts w:ascii="Georgia" w:hAnsi="Georgia"/>
          <w:sz w:val="18"/>
          <w:szCs w:val="18"/>
          <w:lang w:val="es-AR"/>
        </w:rPr>
        <w:t>deudor</w:t>
      </w:r>
      <w:r w:rsidR="00B41D06" w:rsidRPr="004F5ACF">
        <w:rPr>
          <w:rFonts w:ascii="Georgia" w:hAnsi="Georgia"/>
          <w:sz w:val="18"/>
          <w:szCs w:val="18"/>
          <w:lang w:val="es-AR"/>
        </w:rPr>
        <w:t xml:space="preserve"> </w:t>
      </w:r>
      <w:r w:rsidR="00045AD2" w:rsidRPr="004F5ACF">
        <w:rPr>
          <w:rFonts w:ascii="Georgia" w:hAnsi="Georgia"/>
          <w:sz w:val="18"/>
          <w:szCs w:val="18"/>
          <w:lang w:val="es-AR"/>
        </w:rPr>
        <w:t>con Sociedades art. 33 - Ley Nº 19.550 asciende a</w:t>
      </w:r>
      <w:r w:rsidR="0071426F" w:rsidRPr="004F5ACF">
        <w:rPr>
          <w:rFonts w:ascii="Georgia" w:hAnsi="Georgia"/>
          <w:sz w:val="18"/>
          <w:szCs w:val="18"/>
          <w:lang w:val="es-AR"/>
        </w:rPr>
        <w:t xml:space="preserve"> </w:t>
      </w:r>
      <w:r w:rsidR="00DC0815" w:rsidRPr="004F5ACF">
        <w:rPr>
          <w:rFonts w:ascii="Georgia" w:hAnsi="Georgia"/>
          <w:sz w:val="18"/>
          <w:szCs w:val="18"/>
          <w:lang w:val="es-AR"/>
        </w:rPr>
        <w:t>7.</w:t>
      </w:r>
      <w:r w:rsidR="002B0087">
        <w:rPr>
          <w:rFonts w:ascii="Georgia" w:hAnsi="Georgia"/>
          <w:sz w:val="18"/>
          <w:szCs w:val="18"/>
          <w:lang w:val="es-AR"/>
        </w:rPr>
        <w:t>891</w:t>
      </w:r>
      <w:r w:rsidR="00045AD2" w:rsidRPr="004F5ACF">
        <w:rPr>
          <w:rFonts w:ascii="Georgia" w:hAnsi="Georgia"/>
          <w:sz w:val="18"/>
          <w:szCs w:val="18"/>
          <w:lang w:val="es-AR"/>
        </w:rPr>
        <w:t xml:space="preserve">, el que se expone en Nota </w:t>
      </w:r>
      <w:r w:rsidR="00E75E71" w:rsidRPr="004F5ACF">
        <w:rPr>
          <w:rFonts w:ascii="Georgia" w:hAnsi="Georgia"/>
          <w:sz w:val="18"/>
          <w:szCs w:val="18"/>
          <w:lang w:val="es-AR"/>
        </w:rPr>
        <w:t>25</w:t>
      </w:r>
      <w:r w:rsidR="00045AD2" w:rsidRPr="004F5ACF">
        <w:rPr>
          <w:rFonts w:ascii="Georgia" w:hAnsi="Georgia"/>
          <w:sz w:val="18"/>
          <w:szCs w:val="18"/>
          <w:lang w:val="es-AR"/>
        </w:rPr>
        <w:t xml:space="preserve"> a los </w:t>
      </w:r>
      <w:r w:rsidR="00B8105A" w:rsidRPr="004F5ACF">
        <w:rPr>
          <w:rFonts w:ascii="Georgia" w:hAnsi="Georgia"/>
          <w:sz w:val="18"/>
          <w:szCs w:val="18"/>
          <w:lang w:val="es-AR"/>
        </w:rPr>
        <w:t>Estados Financieros</w:t>
      </w:r>
      <w:r w:rsidR="00045AD2" w:rsidRPr="004F5ACF">
        <w:rPr>
          <w:rFonts w:ascii="Georgia" w:hAnsi="Georgia"/>
          <w:sz w:val="18"/>
          <w:szCs w:val="18"/>
          <w:lang w:val="es-AR"/>
        </w:rPr>
        <w:t>. El detalle se expone a continuación:</w:t>
      </w:r>
    </w:p>
    <w:p w14:paraId="610165DA" w14:textId="77777777" w:rsidR="00045AD2" w:rsidRPr="004F5ACF" w:rsidRDefault="00045AD2" w:rsidP="003728C8">
      <w:pPr>
        <w:tabs>
          <w:tab w:val="left" w:pos="9214"/>
        </w:tabs>
        <w:rPr>
          <w:rFonts w:ascii="Georgia" w:hAnsi="Georgia"/>
          <w:sz w:val="18"/>
          <w:szCs w:val="18"/>
          <w:lang w:val="es-AR"/>
        </w:rPr>
      </w:pPr>
    </w:p>
    <w:p w14:paraId="0DAD3464" w14:textId="4F7E4142" w:rsidR="00045AD2" w:rsidRPr="004F5ACF" w:rsidRDefault="008331FE" w:rsidP="00671B58">
      <w:pPr>
        <w:tabs>
          <w:tab w:val="left" w:pos="9214"/>
        </w:tabs>
        <w:ind w:left="709"/>
        <w:jc w:val="center"/>
        <w:rPr>
          <w:rFonts w:ascii="Georgia" w:hAnsi="Georgia"/>
          <w:sz w:val="18"/>
          <w:szCs w:val="18"/>
        </w:rPr>
      </w:pPr>
      <w:r>
        <w:rPr>
          <w:rFonts w:ascii="Georgia" w:hAnsi="Georgia"/>
          <w:noProof/>
          <w:sz w:val="18"/>
          <w:szCs w:val="18"/>
          <w:lang w:val="es-AR" w:eastAsia="es-AR"/>
        </w:rPr>
        <w:pict w14:anchorId="3217A0BD">
          <v:shape id="_x0000_i1072" type="#_x0000_t75" style="width:390.75pt;height:13.5pt">
            <v:imagedata r:id="rId76" o:title=""/>
          </v:shape>
        </w:pict>
      </w:r>
    </w:p>
    <w:p w14:paraId="48BF8BC9" w14:textId="77777777" w:rsidR="00045AD2" w:rsidRPr="004F5ACF" w:rsidRDefault="00045AD2" w:rsidP="003728C8">
      <w:pPr>
        <w:tabs>
          <w:tab w:val="left" w:pos="9214"/>
        </w:tabs>
        <w:rPr>
          <w:rFonts w:ascii="Georgia" w:hAnsi="Georgia"/>
          <w:sz w:val="18"/>
          <w:szCs w:val="18"/>
        </w:rPr>
      </w:pPr>
    </w:p>
    <w:p w14:paraId="77628558" w14:textId="77777777" w:rsidR="00045AD2" w:rsidRPr="004F5ACF" w:rsidRDefault="00A237E9" w:rsidP="003728C8">
      <w:pPr>
        <w:tabs>
          <w:tab w:val="left" w:pos="9214"/>
        </w:tabs>
        <w:ind w:left="102"/>
        <w:jc w:val="both"/>
        <w:rPr>
          <w:rFonts w:ascii="Georgia" w:hAnsi="Georgia"/>
          <w:sz w:val="18"/>
          <w:szCs w:val="18"/>
          <w:lang w:val="es-AR"/>
        </w:rPr>
      </w:pPr>
      <w:r w:rsidRPr="004F5ACF">
        <w:rPr>
          <w:rFonts w:ascii="Georgia" w:hAnsi="Georgia"/>
          <w:sz w:val="18"/>
          <w:szCs w:val="18"/>
          <w:lang w:val="es-AR"/>
        </w:rPr>
        <w:t>b</w:t>
      </w:r>
      <w:r w:rsidR="00045AD2" w:rsidRPr="004F5ACF">
        <w:rPr>
          <w:rFonts w:ascii="Georgia" w:hAnsi="Georgia"/>
          <w:sz w:val="18"/>
          <w:szCs w:val="18"/>
          <w:lang w:val="es-AR"/>
        </w:rPr>
        <w:t xml:space="preserve">) El saldo </w:t>
      </w:r>
      <w:r w:rsidR="00B41D06" w:rsidRPr="004F5ACF">
        <w:rPr>
          <w:rFonts w:ascii="Georgia" w:hAnsi="Georgia"/>
          <w:sz w:val="18"/>
          <w:szCs w:val="18"/>
          <w:lang w:val="es-AR"/>
        </w:rPr>
        <w:t>acreedor</w:t>
      </w:r>
      <w:r w:rsidR="00045AD2" w:rsidRPr="004F5ACF">
        <w:rPr>
          <w:rFonts w:ascii="Georgia" w:hAnsi="Georgia"/>
          <w:sz w:val="18"/>
          <w:szCs w:val="18"/>
          <w:lang w:val="es-AR"/>
        </w:rPr>
        <w:t xml:space="preserve"> también se expone en la Nota </w:t>
      </w:r>
      <w:r w:rsidR="00E75E71" w:rsidRPr="004F5ACF">
        <w:rPr>
          <w:rFonts w:ascii="Georgia" w:hAnsi="Georgia"/>
          <w:sz w:val="18"/>
          <w:szCs w:val="18"/>
          <w:lang w:val="es-AR"/>
        </w:rPr>
        <w:t>25</w:t>
      </w:r>
      <w:r w:rsidR="00BF28DF" w:rsidRPr="004F5ACF">
        <w:rPr>
          <w:rFonts w:ascii="Georgia" w:hAnsi="Georgia"/>
          <w:sz w:val="18"/>
          <w:szCs w:val="18"/>
          <w:lang w:val="es-AR"/>
        </w:rPr>
        <w:t xml:space="preserve"> </w:t>
      </w:r>
      <w:r w:rsidR="00045AD2" w:rsidRPr="004F5ACF">
        <w:rPr>
          <w:rFonts w:ascii="Georgia" w:hAnsi="Georgia"/>
          <w:sz w:val="18"/>
          <w:szCs w:val="18"/>
          <w:lang w:val="es-AR"/>
        </w:rPr>
        <w:t xml:space="preserve">a los </w:t>
      </w:r>
      <w:r w:rsidR="00B8105A" w:rsidRPr="004F5ACF">
        <w:rPr>
          <w:rFonts w:ascii="Georgia" w:hAnsi="Georgia"/>
          <w:sz w:val="18"/>
          <w:szCs w:val="18"/>
          <w:lang w:val="es-AR"/>
        </w:rPr>
        <w:t>Estados Financieros</w:t>
      </w:r>
      <w:r w:rsidR="0095605E" w:rsidRPr="004F5ACF">
        <w:rPr>
          <w:rFonts w:ascii="Georgia" w:hAnsi="Georgia"/>
          <w:sz w:val="18"/>
          <w:szCs w:val="18"/>
          <w:lang w:val="es-AR"/>
        </w:rPr>
        <w:t xml:space="preserve"> </w:t>
      </w:r>
      <w:r w:rsidR="00045AD2" w:rsidRPr="004F5ACF">
        <w:rPr>
          <w:rFonts w:ascii="Georgia" w:hAnsi="Georgia"/>
          <w:sz w:val="18"/>
          <w:szCs w:val="18"/>
          <w:lang w:val="es-AR"/>
        </w:rPr>
        <w:t>y alcanza a</w:t>
      </w:r>
      <w:r w:rsidR="0071426F" w:rsidRPr="004F5ACF">
        <w:rPr>
          <w:rFonts w:ascii="Georgia" w:hAnsi="Georgia"/>
          <w:sz w:val="18"/>
          <w:szCs w:val="18"/>
          <w:lang w:val="es-AR"/>
        </w:rPr>
        <w:t xml:space="preserve"> </w:t>
      </w:r>
      <w:r w:rsidR="002B0087">
        <w:rPr>
          <w:rFonts w:ascii="Georgia" w:hAnsi="Georgia"/>
          <w:sz w:val="18"/>
          <w:szCs w:val="18"/>
          <w:lang w:val="es-AR"/>
        </w:rPr>
        <w:t>4</w:t>
      </w:r>
      <w:r w:rsidR="00DC0815" w:rsidRPr="004F5ACF">
        <w:rPr>
          <w:rFonts w:ascii="Georgia" w:hAnsi="Georgia"/>
          <w:sz w:val="18"/>
          <w:szCs w:val="18"/>
          <w:lang w:val="es-AR"/>
        </w:rPr>
        <w:t>.</w:t>
      </w:r>
      <w:r w:rsidR="002B0087">
        <w:rPr>
          <w:rFonts w:ascii="Georgia" w:hAnsi="Georgia"/>
          <w:sz w:val="18"/>
          <w:szCs w:val="18"/>
          <w:lang w:val="es-AR"/>
        </w:rPr>
        <w:t>011</w:t>
      </w:r>
      <w:r w:rsidR="00045AD2" w:rsidRPr="004F5ACF">
        <w:rPr>
          <w:rFonts w:ascii="Georgia" w:hAnsi="Georgia"/>
          <w:sz w:val="18"/>
          <w:szCs w:val="18"/>
          <w:lang w:val="es-AR"/>
        </w:rPr>
        <w:t>. El detalle del mismo es el siguiente:</w:t>
      </w:r>
    </w:p>
    <w:p w14:paraId="19A26D51" w14:textId="77777777" w:rsidR="00045AD2" w:rsidRPr="004F5ACF" w:rsidRDefault="00045AD2" w:rsidP="003728C8">
      <w:pPr>
        <w:tabs>
          <w:tab w:val="left" w:pos="9214"/>
        </w:tabs>
        <w:rPr>
          <w:rFonts w:ascii="Georgia" w:hAnsi="Georgia"/>
          <w:sz w:val="18"/>
          <w:szCs w:val="18"/>
          <w:lang w:val="es-AR"/>
        </w:rPr>
      </w:pPr>
    </w:p>
    <w:p w14:paraId="07488915" w14:textId="4703ED6F" w:rsidR="00045AD2" w:rsidRPr="004F5ACF" w:rsidRDefault="008331FE" w:rsidP="00671B58">
      <w:pPr>
        <w:tabs>
          <w:tab w:val="left" w:pos="9214"/>
        </w:tabs>
        <w:ind w:left="709"/>
        <w:jc w:val="center"/>
        <w:rPr>
          <w:rFonts w:ascii="Georgia" w:hAnsi="Georgia"/>
          <w:sz w:val="18"/>
          <w:szCs w:val="18"/>
        </w:rPr>
      </w:pPr>
      <w:r>
        <w:rPr>
          <w:rFonts w:ascii="Georgia" w:hAnsi="Georgia"/>
          <w:noProof/>
          <w:sz w:val="18"/>
          <w:szCs w:val="18"/>
          <w:lang w:val="es-AR" w:eastAsia="es-AR"/>
        </w:rPr>
        <w:pict w14:anchorId="6E1216DC">
          <v:shape id="_x0000_i1073" type="#_x0000_t75" style="width:390.75pt;height:24pt">
            <v:imagedata r:id="rId77" o:title=""/>
          </v:shape>
        </w:pict>
      </w:r>
    </w:p>
    <w:p w14:paraId="04BF9724" w14:textId="77777777" w:rsidR="00045AD2" w:rsidRPr="004F5ACF" w:rsidRDefault="00045AD2" w:rsidP="003728C8">
      <w:pPr>
        <w:tabs>
          <w:tab w:val="left" w:pos="9214"/>
        </w:tabs>
        <w:rPr>
          <w:rFonts w:ascii="Georgia" w:hAnsi="Georgia"/>
          <w:sz w:val="18"/>
          <w:szCs w:val="18"/>
        </w:rPr>
      </w:pPr>
    </w:p>
    <w:p w14:paraId="4515EF82" w14:textId="77777777" w:rsidR="00045AD2" w:rsidRPr="004F5ACF" w:rsidRDefault="00A237E9" w:rsidP="003728C8">
      <w:pPr>
        <w:tabs>
          <w:tab w:val="left" w:pos="9214"/>
        </w:tabs>
        <w:ind w:left="102"/>
        <w:jc w:val="both"/>
        <w:rPr>
          <w:rFonts w:ascii="Georgia" w:hAnsi="Georgia"/>
          <w:sz w:val="18"/>
          <w:szCs w:val="18"/>
          <w:lang w:val="es-AR"/>
        </w:rPr>
      </w:pPr>
      <w:r w:rsidRPr="004F5ACF">
        <w:rPr>
          <w:rFonts w:ascii="Georgia" w:hAnsi="Georgia"/>
          <w:sz w:val="18"/>
          <w:szCs w:val="18"/>
          <w:lang w:val="es-AR"/>
        </w:rPr>
        <w:t>c</w:t>
      </w:r>
      <w:r w:rsidR="00045AD2" w:rsidRPr="004F5ACF">
        <w:rPr>
          <w:rFonts w:ascii="Georgia" w:hAnsi="Georgia"/>
          <w:sz w:val="18"/>
          <w:szCs w:val="18"/>
          <w:lang w:val="es-AR"/>
        </w:rPr>
        <w:t>) No existen saldos deudores en especie o sujetos a cláusula de ajuste.</w:t>
      </w:r>
    </w:p>
    <w:p w14:paraId="7592273D" w14:textId="77777777" w:rsidR="00045AD2" w:rsidRPr="004F5ACF" w:rsidRDefault="00045AD2" w:rsidP="003728C8">
      <w:pPr>
        <w:tabs>
          <w:tab w:val="left" w:pos="9214"/>
        </w:tabs>
        <w:jc w:val="both"/>
        <w:rPr>
          <w:rFonts w:ascii="Georgia" w:hAnsi="Georgia"/>
          <w:sz w:val="18"/>
          <w:szCs w:val="18"/>
          <w:lang w:val="es-AR"/>
        </w:rPr>
      </w:pPr>
    </w:p>
    <w:p w14:paraId="02F84746" w14:textId="77777777" w:rsidR="00C85B61" w:rsidRPr="004F5ACF" w:rsidRDefault="00C85B61" w:rsidP="003728C8">
      <w:pPr>
        <w:tabs>
          <w:tab w:val="left" w:pos="9214"/>
        </w:tabs>
        <w:jc w:val="both"/>
        <w:rPr>
          <w:rFonts w:ascii="Georgia" w:hAnsi="Georgia"/>
          <w:sz w:val="18"/>
          <w:szCs w:val="18"/>
          <w:lang w:val="es-AR"/>
        </w:rPr>
      </w:pPr>
    </w:p>
    <w:p w14:paraId="09D30281" w14:textId="77777777" w:rsidR="00045AD2" w:rsidRPr="004F5ACF" w:rsidRDefault="00045AD2" w:rsidP="00F95681">
      <w:pPr>
        <w:pStyle w:val="Prrafodelista"/>
        <w:numPr>
          <w:ilvl w:val="0"/>
          <w:numId w:val="18"/>
        </w:numPr>
        <w:tabs>
          <w:tab w:val="left" w:pos="9214"/>
        </w:tabs>
        <w:ind w:left="284" w:hanging="284"/>
        <w:jc w:val="both"/>
        <w:rPr>
          <w:rFonts w:ascii="Georgia" w:hAnsi="Georgia"/>
          <w:sz w:val="18"/>
          <w:szCs w:val="18"/>
          <w:lang w:val="es-AR"/>
        </w:rPr>
      </w:pPr>
      <w:r w:rsidRPr="004F5ACF">
        <w:rPr>
          <w:rFonts w:ascii="Georgia" w:hAnsi="Georgia"/>
          <w:sz w:val="18"/>
          <w:szCs w:val="18"/>
          <w:lang w:val="es-AR"/>
        </w:rPr>
        <w:t xml:space="preserve">No existen, ni existieron durante el </w:t>
      </w:r>
      <w:r w:rsidR="00560950" w:rsidRPr="004F5ACF">
        <w:rPr>
          <w:rFonts w:ascii="Georgia" w:hAnsi="Georgia"/>
          <w:sz w:val="18"/>
          <w:szCs w:val="18"/>
          <w:lang w:val="es-AR"/>
        </w:rPr>
        <w:t>período</w:t>
      </w:r>
      <w:r w:rsidRPr="004F5ACF">
        <w:rPr>
          <w:rFonts w:ascii="Georgia" w:hAnsi="Georgia"/>
          <w:sz w:val="18"/>
          <w:szCs w:val="18"/>
          <w:lang w:val="es-AR"/>
        </w:rPr>
        <w:t>, créditos por ventas significativos o préstamos contra directores, síndicos o sus parientes hasta el segundo grado inclusive.</w:t>
      </w:r>
    </w:p>
    <w:p w14:paraId="7F13B992" w14:textId="77777777" w:rsidR="00045AD2" w:rsidRPr="004F5ACF" w:rsidRDefault="00045AD2" w:rsidP="003728C8">
      <w:pPr>
        <w:tabs>
          <w:tab w:val="left" w:pos="9214"/>
        </w:tabs>
        <w:jc w:val="both"/>
        <w:rPr>
          <w:rFonts w:ascii="Georgia" w:hAnsi="Georgia"/>
          <w:sz w:val="18"/>
          <w:szCs w:val="18"/>
          <w:lang w:val="es-AR"/>
        </w:rPr>
      </w:pPr>
    </w:p>
    <w:p w14:paraId="32C31B67" w14:textId="77777777" w:rsidR="00FB2D31" w:rsidRPr="004F5ACF" w:rsidRDefault="00FB2D31">
      <w:pPr>
        <w:rPr>
          <w:rFonts w:ascii="Georgia" w:hAnsi="Georgia"/>
          <w:sz w:val="18"/>
          <w:szCs w:val="18"/>
          <w:lang w:val="es-AR"/>
        </w:rPr>
      </w:pPr>
    </w:p>
    <w:p w14:paraId="01FF156A" w14:textId="77777777" w:rsidR="00045AD2" w:rsidRPr="004F5ACF" w:rsidRDefault="00045AD2" w:rsidP="003728C8">
      <w:pPr>
        <w:tabs>
          <w:tab w:val="left" w:pos="9214"/>
        </w:tabs>
        <w:jc w:val="both"/>
        <w:rPr>
          <w:rFonts w:ascii="Georgia" w:hAnsi="Georgia"/>
          <w:sz w:val="18"/>
          <w:szCs w:val="18"/>
          <w:lang w:val="es-AR"/>
        </w:rPr>
      </w:pPr>
      <w:r w:rsidRPr="004F5ACF">
        <w:rPr>
          <w:rFonts w:ascii="Georgia" w:hAnsi="Georgia"/>
          <w:b/>
          <w:sz w:val="18"/>
          <w:szCs w:val="18"/>
          <w:u w:val="single"/>
          <w:lang w:val="es-AR"/>
        </w:rPr>
        <w:t>INVENTARIO FÍSICO DE MATERIALES</w:t>
      </w:r>
    </w:p>
    <w:p w14:paraId="31E53290" w14:textId="77777777" w:rsidR="00045AD2" w:rsidRPr="004F5ACF" w:rsidRDefault="00045AD2" w:rsidP="003728C8">
      <w:pPr>
        <w:tabs>
          <w:tab w:val="left" w:pos="9214"/>
        </w:tabs>
        <w:jc w:val="both"/>
        <w:rPr>
          <w:rFonts w:ascii="Georgia" w:hAnsi="Georgia"/>
          <w:sz w:val="18"/>
          <w:szCs w:val="18"/>
          <w:lang w:val="es-AR"/>
        </w:rPr>
      </w:pPr>
    </w:p>
    <w:p w14:paraId="40D19ADA" w14:textId="77777777" w:rsidR="00045AD2" w:rsidRPr="004F5ACF" w:rsidRDefault="00045AD2" w:rsidP="00F95681">
      <w:pPr>
        <w:pStyle w:val="Prrafodelista"/>
        <w:numPr>
          <w:ilvl w:val="0"/>
          <w:numId w:val="18"/>
        </w:numPr>
        <w:tabs>
          <w:tab w:val="left" w:pos="9214"/>
        </w:tabs>
        <w:ind w:left="284" w:hanging="284"/>
        <w:jc w:val="both"/>
        <w:rPr>
          <w:rFonts w:ascii="Georgia" w:hAnsi="Georgia"/>
          <w:sz w:val="18"/>
          <w:szCs w:val="18"/>
          <w:lang w:val="es-AR"/>
        </w:rPr>
      </w:pPr>
      <w:r w:rsidRPr="004F5ACF">
        <w:rPr>
          <w:rFonts w:ascii="Georgia" w:hAnsi="Georgia"/>
          <w:sz w:val="18"/>
          <w:szCs w:val="18"/>
          <w:lang w:val="es-AR"/>
        </w:rPr>
        <w:t>La Sociedad posee materiales cuyos inventarios físicos se efectúan de manera rotativa durante el transcurso del ejercicio.</w:t>
      </w:r>
    </w:p>
    <w:p w14:paraId="442E7430" w14:textId="77777777" w:rsidR="00045AD2" w:rsidRPr="004F5ACF" w:rsidRDefault="00045AD2" w:rsidP="003728C8">
      <w:pPr>
        <w:tabs>
          <w:tab w:val="left" w:pos="9214"/>
        </w:tabs>
        <w:suppressAutoHyphens/>
        <w:jc w:val="both"/>
        <w:rPr>
          <w:rFonts w:ascii="Georgia" w:hAnsi="Georgia"/>
          <w:b/>
          <w:sz w:val="18"/>
          <w:szCs w:val="18"/>
          <w:u w:val="single"/>
          <w:lang w:val="es-AR"/>
        </w:rPr>
      </w:pPr>
    </w:p>
    <w:p w14:paraId="452C2ADB" w14:textId="77777777" w:rsidR="00C85B61" w:rsidRPr="004F5ACF" w:rsidRDefault="00C85B61" w:rsidP="00F4200C">
      <w:pPr>
        <w:rPr>
          <w:rFonts w:ascii="Georgia" w:hAnsi="Georgia"/>
          <w:b/>
          <w:sz w:val="18"/>
          <w:szCs w:val="18"/>
          <w:u w:val="single"/>
          <w:lang w:val="es-AR"/>
        </w:rPr>
      </w:pPr>
    </w:p>
    <w:p w14:paraId="4A74F018" w14:textId="77777777" w:rsidR="00045AD2" w:rsidRPr="004F5ACF" w:rsidRDefault="00045AD2" w:rsidP="003728C8">
      <w:pPr>
        <w:tabs>
          <w:tab w:val="left" w:pos="9214"/>
        </w:tabs>
        <w:suppressAutoHyphens/>
        <w:jc w:val="both"/>
        <w:rPr>
          <w:rFonts w:ascii="Georgia" w:hAnsi="Georgia"/>
          <w:b/>
          <w:sz w:val="18"/>
          <w:szCs w:val="18"/>
          <w:u w:val="single"/>
          <w:lang w:val="es-AR"/>
        </w:rPr>
      </w:pPr>
      <w:r w:rsidRPr="004F5ACF">
        <w:rPr>
          <w:rFonts w:ascii="Georgia" w:hAnsi="Georgia"/>
          <w:b/>
          <w:sz w:val="18"/>
          <w:szCs w:val="18"/>
          <w:u w:val="single"/>
          <w:lang w:val="es-AR"/>
        </w:rPr>
        <w:t>VALORES CORRIENTES</w:t>
      </w:r>
    </w:p>
    <w:p w14:paraId="032BAF13" w14:textId="77777777" w:rsidR="00045AD2" w:rsidRPr="004F5ACF" w:rsidRDefault="00045AD2" w:rsidP="003728C8">
      <w:pPr>
        <w:tabs>
          <w:tab w:val="left" w:pos="9214"/>
        </w:tabs>
        <w:suppressAutoHyphens/>
        <w:jc w:val="both"/>
        <w:rPr>
          <w:rFonts w:ascii="Georgia" w:hAnsi="Georgia"/>
          <w:b/>
          <w:sz w:val="18"/>
          <w:szCs w:val="18"/>
          <w:u w:val="single"/>
          <w:lang w:val="es-AR"/>
        </w:rPr>
      </w:pPr>
    </w:p>
    <w:p w14:paraId="3DE82406" w14:textId="77777777" w:rsidR="00045AD2" w:rsidRPr="004F5ACF" w:rsidRDefault="00045AD2" w:rsidP="00F95681">
      <w:pPr>
        <w:numPr>
          <w:ilvl w:val="0"/>
          <w:numId w:val="19"/>
        </w:numPr>
        <w:tabs>
          <w:tab w:val="clear" w:pos="720"/>
          <w:tab w:val="num" w:pos="0"/>
          <w:tab w:val="left" w:pos="9214"/>
        </w:tabs>
        <w:suppressAutoHyphens/>
        <w:ind w:left="284" w:hanging="284"/>
        <w:jc w:val="both"/>
        <w:rPr>
          <w:rFonts w:ascii="Georgia" w:hAnsi="Georgia"/>
          <w:sz w:val="18"/>
          <w:szCs w:val="18"/>
          <w:lang w:val="es-AR"/>
        </w:rPr>
      </w:pPr>
      <w:r w:rsidRPr="004F5ACF">
        <w:rPr>
          <w:rFonts w:ascii="Georgia" w:hAnsi="Georgia"/>
          <w:bCs/>
          <w:sz w:val="18"/>
          <w:szCs w:val="18"/>
          <w:lang w:val="es-AR"/>
        </w:rPr>
        <w:t>No existen inventarios, propiedades, plantas y equipos, u otros activos significativos valuados a valores corrientes.</w:t>
      </w:r>
    </w:p>
    <w:p w14:paraId="0DBAD5E6" w14:textId="77777777" w:rsidR="00045AD2" w:rsidRPr="004F5ACF" w:rsidRDefault="00045AD2" w:rsidP="003728C8">
      <w:pPr>
        <w:tabs>
          <w:tab w:val="left" w:pos="9214"/>
        </w:tabs>
        <w:suppressAutoHyphens/>
        <w:ind w:left="284" w:hanging="714"/>
        <w:jc w:val="both"/>
        <w:rPr>
          <w:rFonts w:ascii="Georgia" w:hAnsi="Georgia"/>
          <w:sz w:val="18"/>
          <w:szCs w:val="18"/>
          <w:lang w:val="es-AR"/>
        </w:rPr>
      </w:pPr>
      <w:r w:rsidRPr="004F5ACF">
        <w:rPr>
          <w:rFonts w:ascii="Georgia" w:hAnsi="Georgia"/>
          <w:sz w:val="18"/>
          <w:szCs w:val="18"/>
          <w:lang w:val="es-AR"/>
        </w:rPr>
        <w:tab/>
      </w:r>
    </w:p>
    <w:p w14:paraId="53AC8942" w14:textId="77777777" w:rsidR="00045AD2" w:rsidRPr="004F5ACF" w:rsidRDefault="00045AD2" w:rsidP="003728C8">
      <w:pPr>
        <w:tabs>
          <w:tab w:val="left" w:pos="9214"/>
        </w:tabs>
        <w:suppressAutoHyphens/>
        <w:jc w:val="both"/>
        <w:rPr>
          <w:rFonts w:ascii="Georgia" w:hAnsi="Georgia"/>
          <w:sz w:val="18"/>
          <w:szCs w:val="18"/>
          <w:lang w:val="es-AR"/>
        </w:rPr>
      </w:pPr>
    </w:p>
    <w:p w14:paraId="1D1A855E" w14:textId="77777777" w:rsidR="00045AD2" w:rsidRPr="004F5ACF" w:rsidRDefault="00045AD2" w:rsidP="003728C8">
      <w:pPr>
        <w:tabs>
          <w:tab w:val="left" w:pos="9214"/>
        </w:tabs>
        <w:suppressAutoHyphens/>
        <w:jc w:val="both"/>
        <w:rPr>
          <w:rFonts w:ascii="Georgia" w:hAnsi="Georgia"/>
          <w:b/>
          <w:sz w:val="18"/>
          <w:szCs w:val="18"/>
          <w:lang w:val="es-AR"/>
        </w:rPr>
      </w:pPr>
      <w:r w:rsidRPr="004F5ACF">
        <w:rPr>
          <w:rFonts w:ascii="Georgia" w:hAnsi="Georgia"/>
          <w:b/>
          <w:sz w:val="18"/>
          <w:szCs w:val="18"/>
          <w:u w:val="single"/>
          <w:lang w:val="es-AR"/>
        </w:rPr>
        <w:t>PROPIEDADES, PLANTAS Y EQUIPOS</w:t>
      </w:r>
    </w:p>
    <w:p w14:paraId="1D7B1934" w14:textId="77777777" w:rsidR="00045AD2" w:rsidRPr="004F5ACF" w:rsidRDefault="00045AD2" w:rsidP="003728C8">
      <w:pPr>
        <w:tabs>
          <w:tab w:val="left" w:pos="9214"/>
        </w:tabs>
        <w:suppressAutoHyphens/>
        <w:jc w:val="both"/>
        <w:rPr>
          <w:rFonts w:ascii="Georgia" w:hAnsi="Georgia"/>
          <w:b/>
          <w:sz w:val="18"/>
          <w:szCs w:val="18"/>
          <w:lang w:val="es-AR"/>
        </w:rPr>
      </w:pPr>
    </w:p>
    <w:p w14:paraId="1682A042" w14:textId="77777777" w:rsidR="00045AD2" w:rsidRPr="004F5ACF" w:rsidRDefault="00045AD2" w:rsidP="00F95681">
      <w:pPr>
        <w:numPr>
          <w:ilvl w:val="0"/>
          <w:numId w:val="19"/>
        </w:numPr>
        <w:tabs>
          <w:tab w:val="clear" w:pos="720"/>
          <w:tab w:val="num" w:pos="0"/>
          <w:tab w:val="left" w:pos="9214"/>
        </w:tabs>
        <w:ind w:left="284" w:hanging="284"/>
        <w:jc w:val="both"/>
        <w:rPr>
          <w:rFonts w:ascii="Georgia" w:hAnsi="Georgia"/>
          <w:bCs/>
          <w:sz w:val="18"/>
          <w:szCs w:val="18"/>
          <w:lang w:val="es-AR"/>
        </w:rPr>
      </w:pPr>
      <w:r w:rsidRPr="004F5ACF">
        <w:rPr>
          <w:rFonts w:ascii="Georgia" w:hAnsi="Georgia"/>
          <w:bCs/>
          <w:sz w:val="18"/>
          <w:szCs w:val="18"/>
          <w:lang w:val="es-AR"/>
        </w:rPr>
        <w:t>No existen propiedades, plantas y equipos revaluados técnicamente.</w:t>
      </w:r>
    </w:p>
    <w:p w14:paraId="2C4AB894" w14:textId="77777777" w:rsidR="00045AD2" w:rsidRPr="004F5ACF" w:rsidRDefault="00045AD2" w:rsidP="003728C8">
      <w:pPr>
        <w:tabs>
          <w:tab w:val="left" w:pos="9214"/>
        </w:tabs>
        <w:suppressAutoHyphens/>
        <w:jc w:val="both"/>
        <w:rPr>
          <w:rFonts w:ascii="Georgia" w:hAnsi="Georgia"/>
          <w:sz w:val="18"/>
          <w:szCs w:val="18"/>
          <w:lang w:val="es-AR"/>
        </w:rPr>
      </w:pPr>
    </w:p>
    <w:p w14:paraId="4997CCDF" w14:textId="77777777" w:rsidR="00D87BDC" w:rsidRPr="004F5ACF" w:rsidRDefault="00D87BDC" w:rsidP="00D87BDC">
      <w:pPr>
        <w:numPr>
          <w:ilvl w:val="0"/>
          <w:numId w:val="19"/>
        </w:numPr>
        <w:tabs>
          <w:tab w:val="clear" w:pos="720"/>
          <w:tab w:val="num" w:pos="0"/>
          <w:tab w:val="left" w:pos="9214"/>
        </w:tabs>
        <w:ind w:left="284" w:hanging="284"/>
        <w:jc w:val="both"/>
        <w:rPr>
          <w:rFonts w:ascii="Georgia" w:hAnsi="Georgia"/>
          <w:bCs/>
          <w:sz w:val="18"/>
          <w:szCs w:val="18"/>
          <w:lang w:val="es-AR"/>
        </w:rPr>
      </w:pPr>
      <w:r w:rsidRPr="004F5ACF">
        <w:rPr>
          <w:rFonts w:ascii="Georgia" w:hAnsi="Georgia"/>
          <w:bCs/>
          <w:sz w:val="18"/>
          <w:szCs w:val="18"/>
          <w:lang w:val="es-AR"/>
        </w:rPr>
        <w:t>No existen propiedades, plantas y equipos significativos de la Sociedad en estado de obsolescencia.</w:t>
      </w:r>
    </w:p>
    <w:p w14:paraId="5F9B6F4F" w14:textId="77777777" w:rsidR="00045AD2" w:rsidRPr="004F5ACF" w:rsidRDefault="00045AD2" w:rsidP="003728C8">
      <w:pPr>
        <w:tabs>
          <w:tab w:val="left" w:pos="9214"/>
        </w:tabs>
        <w:suppressAutoHyphens/>
        <w:jc w:val="both"/>
        <w:rPr>
          <w:rFonts w:ascii="Georgia" w:hAnsi="Georgia"/>
          <w:b/>
          <w:sz w:val="18"/>
          <w:szCs w:val="18"/>
          <w:u w:val="single"/>
          <w:lang w:val="es-AR"/>
        </w:rPr>
      </w:pPr>
    </w:p>
    <w:p w14:paraId="690A23E8" w14:textId="77777777" w:rsidR="00045AD2" w:rsidRPr="004F5ACF" w:rsidRDefault="00045AD2" w:rsidP="003728C8">
      <w:pPr>
        <w:tabs>
          <w:tab w:val="left" w:pos="9214"/>
        </w:tabs>
        <w:suppressAutoHyphens/>
        <w:jc w:val="both"/>
        <w:rPr>
          <w:rFonts w:ascii="Georgia" w:hAnsi="Georgia"/>
          <w:b/>
          <w:sz w:val="18"/>
          <w:szCs w:val="18"/>
          <w:u w:val="single"/>
          <w:lang w:val="es-AR"/>
        </w:rPr>
      </w:pPr>
    </w:p>
    <w:p w14:paraId="45105EF0" w14:textId="77777777" w:rsidR="00045AD2" w:rsidRPr="004F5ACF" w:rsidRDefault="00045AD2" w:rsidP="003728C8">
      <w:pPr>
        <w:tabs>
          <w:tab w:val="left" w:pos="9214"/>
        </w:tabs>
        <w:suppressAutoHyphens/>
        <w:jc w:val="both"/>
        <w:rPr>
          <w:rFonts w:ascii="Georgia" w:hAnsi="Georgia"/>
          <w:b/>
          <w:sz w:val="18"/>
          <w:szCs w:val="18"/>
          <w:lang w:val="es-AR"/>
        </w:rPr>
      </w:pPr>
      <w:r w:rsidRPr="004F5ACF">
        <w:rPr>
          <w:rFonts w:ascii="Georgia" w:hAnsi="Georgia"/>
          <w:b/>
          <w:sz w:val="18"/>
          <w:szCs w:val="18"/>
          <w:u w:val="single"/>
          <w:lang w:val="es-AR"/>
        </w:rPr>
        <w:t>PARTICIPACIONES EN OTRAS SOCIEDADES</w:t>
      </w:r>
    </w:p>
    <w:p w14:paraId="2016E6FF" w14:textId="77777777" w:rsidR="00045AD2" w:rsidRPr="004F5ACF" w:rsidRDefault="00045AD2" w:rsidP="003728C8">
      <w:pPr>
        <w:tabs>
          <w:tab w:val="left" w:pos="9214"/>
        </w:tabs>
        <w:suppressAutoHyphens/>
        <w:jc w:val="both"/>
        <w:rPr>
          <w:rFonts w:ascii="Georgia" w:hAnsi="Georgia"/>
          <w:b/>
          <w:sz w:val="18"/>
          <w:szCs w:val="18"/>
          <w:lang w:val="es-AR"/>
        </w:rPr>
      </w:pPr>
    </w:p>
    <w:p w14:paraId="29A874E4" w14:textId="77777777" w:rsidR="00045AD2" w:rsidRPr="004F5ACF" w:rsidRDefault="00045AD2" w:rsidP="00F95681">
      <w:pPr>
        <w:numPr>
          <w:ilvl w:val="0"/>
          <w:numId w:val="19"/>
        </w:numPr>
        <w:tabs>
          <w:tab w:val="clear" w:pos="720"/>
          <w:tab w:val="num" w:pos="0"/>
          <w:tab w:val="left" w:pos="9214"/>
        </w:tabs>
        <w:ind w:left="284" w:hanging="284"/>
        <w:jc w:val="both"/>
        <w:rPr>
          <w:rFonts w:ascii="Georgia" w:hAnsi="Georgia"/>
          <w:bCs/>
          <w:sz w:val="18"/>
          <w:szCs w:val="18"/>
          <w:lang w:val="es-AR"/>
        </w:rPr>
      </w:pPr>
      <w:r w:rsidRPr="004F5ACF">
        <w:rPr>
          <w:rFonts w:ascii="Georgia" w:hAnsi="Georgia"/>
          <w:bCs/>
          <w:sz w:val="18"/>
          <w:szCs w:val="18"/>
          <w:lang w:val="es-AR"/>
        </w:rPr>
        <w:t xml:space="preserve"> No existen participaciones en otras sociedades que excedan el límite establecido por el art. 31 de la Ley Nº 19.550.</w:t>
      </w:r>
    </w:p>
    <w:p w14:paraId="3E9927C5" w14:textId="77777777" w:rsidR="00045AD2" w:rsidRPr="004F5ACF" w:rsidRDefault="00045AD2" w:rsidP="003728C8">
      <w:pPr>
        <w:tabs>
          <w:tab w:val="left" w:pos="9214"/>
        </w:tabs>
        <w:suppressAutoHyphens/>
        <w:jc w:val="both"/>
        <w:rPr>
          <w:rFonts w:ascii="Georgia" w:hAnsi="Georgia"/>
          <w:b/>
          <w:sz w:val="18"/>
          <w:szCs w:val="18"/>
          <w:u w:val="single"/>
          <w:lang w:val="es-AR"/>
        </w:rPr>
      </w:pPr>
    </w:p>
    <w:p w14:paraId="14977B59" w14:textId="77777777" w:rsidR="0052536E" w:rsidRPr="004F5ACF" w:rsidRDefault="0052536E" w:rsidP="003728C8">
      <w:pPr>
        <w:tabs>
          <w:tab w:val="left" w:pos="9214"/>
        </w:tabs>
        <w:suppressAutoHyphens/>
        <w:jc w:val="both"/>
        <w:rPr>
          <w:rFonts w:ascii="Georgia" w:hAnsi="Georgia"/>
          <w:b/>
          <w:sz w:val="18"/>
          <w:szCs w:val="18"/>
          <w:u w:val="single"/>
          <w:lang w:val="es-AR"/>
        </w:rPr>
      </w:pPr>
    </w:p>
    <w:p w14:paraId="1263C373" w14:textId="77777777" w:rsidR="00045AD2" w:rsidRPr="004F5ACF" w:rsidRDefault="00045AD2" w:rsidP="003728C8">
      <w:pPr>
        <w:tabs>
          <w:tab w:val="left" w:pos="9214"/>
        </w:tabs>
        <w:suppressAutoHyphens/>
        <w:jc w:val="both"/>
        <w:rPr>
          <w:rFonts w:ascii="Georgia" w:hAnsi="Georgia"/>
          <w:b/>
          <w:sz w:val="18"/>
          <w:szCs w:val="18"/>
          <w:lang w:val="es-AR"/>
        </w:rPr>
      </w:pPr>
      <w:r w:rsidRPr="004F5ACF">
        <w:rPr>
          <w:rFonts w:ascii="Georgia" w:hAnsi="Georgia"/>
          <w:b/>
          <w:sz w:val="18"/>
          <w:szCs w:val="18"/>
          <w:u w:val="single"/>
          <w:lang w:val="es-AR"/>
        </w:rPr>
        <w:t>VALORES RECUPERABLES</w:t>
      </w:r>
    </w:p>
    <w:p w14:paraId="184DDC82" w14:textId="77777777" w:rsidR="00045AD2" w:rsidRPr="004F5ACF" w:rsidRDefault="00045AD2" w:rsidP="003728C8">
      <w:pPr>
        <w:tabs>
          <w:tab w:val="left" w:pos="9214"/>
        </w:tabs>
        <w:suppressAutoHyphens/>
        <w:jc w:val="both"/>
        <w:rPr>
          <w:rFonts w:ascii="Georgia" w:hAnsi="Georgia"/>
          <w:b/>
          <w:sz w:val="18"/>
          <w:szCs w:val="18"/>
          <w:lang w:val="es-AR"/>
        </w:rPr>
      </w:pPr>
    </w:p>
    <w:p w14:paraId="7E1136DF" w14:textId="77777777" w:rsidR="00045AD2" w:rsidRPr="004F5ACF" w:rsidRDefault="00045AD2" w:rsidP="00F95681">
      <w:pPr>
        <w:numPr>
          <w:ilvl w:val="0"/>
          <w:numId w:val="19"/>
        </w:numPr>
        <w:tabs>
          <w:tab w:val="clear" w:pos="720"/>
          <w:tab w:val="num" w:pos="0"/>
          <w:tab w:val="left" w:pos="9214"/>
        </w:tabs>
        <w:ind w:left="284" w:hanging="284"/>
        <w:jc w:val="both"/>
        <w:rPr>
          <w:rFonts w:ascii="Georgia" w:hAnsi="Georgia"/>
          <w:bCs/>
          <w:sz w:val="18"/>
          <w:szCs w:val="18"/>
          <w:lang w:val="es-AR"/>
        </w:rPr>
      </w:pPr>
      <w:r w:rsidRPr="004F5ACF">
        <w:rPr>
          <w:rFonts w:ascii="Georgia" w:hAnsi="Georgia"/>
          <w:bCs/>
          <w:sz w:val="18"/>
          <w:szCs w:val="18"/>
          <w:lang w:val="es-AR"/>
        </w:rPr>
        <w:t xml:space="preserve"> El valor recuperable de las propiedades, plantas y equipos en su conjunto se determinó en base a su valor de utilización económica. No existen bienes significativos cuyo valor recuperable sea inferior al valor de libros, sobre los que no se hayan efectuado las reducciones que correspondan.</w:t>
      </w:r>
    </w:p>
    <w:p w14:paraId="75730C6F" w14:textId="77777777" w:rsidR="00045AD2" w:rsidRPr="004F5ACF" w:rsidRDefault="00045AD2" w:rsidP="003728C8">
      <w:pPr>
        <w:tabs>
          <w:tab w:val="left" w:pos="9214"/>
        </w:tabs>
        <w:suppressAutoHyphens/>
        <w:jc w:val="both"/>
        <w:rPr>
          <w:rFonts w:ascii="Georgia" w:hAnsi="Georgia"/>
          <w:sz w:val="18"/>
          <w:szCs w:val="18"/>
          <w:lang w:val="es-AR"/>
        </w:rPr>
      </w:pPr>
    </w:p>
    <w:p w14:paraId="59B0EF3D" w14:textId="77777777" w:rsidR="00045AD2" w:rsidRPr="004F5ACF" w:rsidRDefault="00045AD2" w:rsidP="003728C8">
      <w:pPr>
        <w:tabs>
          <w:tab w:val="left" w:pos="9214"/>
        </w:tabs>
        <w:rPr>
          <w:rFonts w:ascii="Georgia" w:hAnsi="Georgia"/>
          <w:sz w:val="18"/>
          <w:szCs w:val="18"/>
          <w:lang w:val="es-AR"/>
        </w:rPr>
      </w:pPr>
    </w:p>
    <w:p w14:paraId="73D6ED2B" w14:textId="77777777" w:rsidR="00A6138E" w:rsidRPr="004F5ACF" w:rsidRDefault="00A6138E">
      <w:pPr>
        <w:rPr>
          <w:rFonts w:ascii="Georgia" w:hAnsi="Georgia"/>
          <w:b/>
          <w:sz w:val="18"/>
          <w:szCs w:val="18"/>
          <w:u w:val="single"/>
          <w:lang w:val="es-AR"/>
        </w:rPr>
      </w:pPr>
      <w:r w:rsidRPr="004F5ACF">
        <w:rPr>
          <w:rFonts w:ascii="Georgia" w:hAnsi="Georgia"/>
          <w:b/>
          <w:sz w:val="18"/>
          <w:szCs w:val="18"/>
          <w:u w:val="single"/>
          <w:lang w:val="es-AR"/>
        </w:rPr>
        <w:br w:type="page"/>
      </w:r>
    </w:p>
    <w:p w14:paraId="17558E0C" w14:textId="77777777" w:rsidR="00045AD2" w:rsidRPr="004F5ACF" w:rsidRDefault="00045AD2" w:rsidP="003728C8">
      <w:pPr>
        <w:tabs>
          <w:tab w:val="left" w:pos="9214"/>
        </w:tabs>
        <w:suppressAutoHyphens/>
        <w:jc w:val="both"/>
        <w:rPr>
          <w:rFonts w:ascii="Georgia" w:hAnsi="Georgia"/>
          <w:b/>
          <w:sz w:val="18"/>
          <w:szCs w:val="18"/>
          <w:lang w:val="es-AR"/>
        </w:rPr>
      </w:pPr>
      <w:r w:rsidRPr="004F5ACF">
        <w:rPr>
          <w:rFonts w:ascii="Georgia" w:hAnsi="Georgia"/>
          <w:b/>
          <w:sz w:val="18"/>
          <w:szCs w:val="18"/>
          <w:u w:val="single"/>
          <w:lang w:val="es-AR"/>
        </w:rPr>
        <w:t>SEGUROS</w:t>
      </w:r>
    </w:p>
    <w:p w14:paraId="48372CEA" w14:textId="77777777" w:rsidR="00045AD2" w:rsidRPr="004F5ACF" w:rsidRDefault="00045AD2" w:rsidP="003728C8">
      <w:pPr>
        <w:tabs>
          <w:tab w:val="left" w:pos="9214"/>
        </w:tabs>
        <w:suppressAutoHyphens/>
        <w:jc w:val="both"/>
        <w:rPr>
          <w:rFonts w:ascii="Georgia" w:hAnsi="Georgia"/>
          <w:b/>
          <w:sz w:val="18"/>
          <w:szCs w:val="18"/>
          <w:lang w:val="es-AR"/>
        </w:rPr>
      </w:pPr>
    </w:p>
    <w:p w14:paraId="07C2DC96" w14:textId="77777777" w:rsidR="00045AD2" w:rsidRPr="004F5ACF" w:rsidRDefault="00045AD2" w:rsidP="00F95681">
      <w:pPr>
        <w:numPr>
          <w:ilvl w:val="0"/>
          <w:numId w:val="19"/>
        </w:numPr>
        <w:tabs>
          <w:tab w:val="clear" w:pos="720"/>
          <w:tab w:val="num" w:pos="0"/>
          <w:tab w:val="left" w:pos="9214"/>
        </w:tabs>
        <w:ind w:left="284" w:hanging="284"/>
        <w:jc w:val="both"/>
        <w:rPr>
          <w:rFonts w:ascii="Georgia" w:hAnsi="Georgia"/>
          <w:bCs/>
          <w:sz w:val="18"/>
          <w:szCs w:val="18"/>
          <w:lang w:val="es-AR"/>
        </w:rPr>
      </w:pPr>
      <w:r w:rsidRPr="004F5ACF">
        <w:rPr>
          <w:rFonts w:ascii="Georgia" w:hAnsi="Georgia"/>
          <w:bCs/>
          <w:sz w:val="18"/>
          <w:szCs w:val="18"/>
          <w:lang w:val="es-AR"/>
        </w:rPr>
        <w:t xml:space="preserve"> El detalle de los bienes asegurados, riesgos cubiertos, sumas aseguradas y valores contables es el siguiente:</w:t>
      </w:r>
    </w:p>
    <w:p w14:paraId="59951638" w14:textId="77777777" w:rsidR="00045AD2" w:rsidRPr="004F5ACF" w:rsidRDefault="00045AD2" w:rsidP="003728C8">
      <w:pPr>
        <w:tabs>
          <w:tab w:val="left" w:pos="9214"/>
        </w:tabs>
        <w:suppressAutoHyphens/>
        <w:rPr>
          <w:rFonts w:ascii="Georgia" w:hAnsi="Georgia"/>
          <w:sz w:val="18"/>
          <w:szCs w:val="18"/>
          <w:lang w:val="es-AR"/>
        </w:rPr>
      </w:pPr>
    </w:p>
    <w:p w14:paraId="4782573B" w14:textId="32156DEC" w:rsidR="00045AD2" w:rsidRPr="004F5ACF" w:rsidRDefault="008331FE" w:rsidP="00671B58">
      <w:pPr>
        <w:tabs>
          <w:tab w:val="left" w:pos="9214"/>
        </w:tabs>
        <w:suppressAutoHyphens/>
        <w:jc w:val="center"/>
        <w:rPr>
          <w:rFonts w:ascii="Georgia" w:hAnsi="Georgia"/>
          <w:noProof/>
          <w:sz w:val="18"/>
          <w:szCs w:val="18"/>
          <w:lang w:val="es-AR" w:eastAsia="es-AR"/>
        </w:rPr>
      </w:pPr>
      <w:r>
        <w:rPr>
          <w:rFonts w:ascii="Georgia" w:hAnsi="Georgia"/>
          <w:noProof/>
          <w:sz w:val="18"/>
          <w:szCs w:val="18"/>
          <w:lang w:val="es-AR" w:eastAsia="es-AR"/>
        </w:rPr>
        <w:pict w14:anchorId="188143DF">
          <v:shape id="_x0000_i1074" type="#_x0000_t75" style="width:493.5pt;height:202.5pt">
            <v:imagedata r:id="rId78" o:title=""/>
          </v:shape>
        </w:pict>
      </w:r>
    </w:p>
    <w:p w14:paraId="6E595A0F" w14:textId="77777777" w:rsidR="002A0171" w:rsidRPr="004F5ACF" w:rsidRDefault="002A0171" w:rsidP="003728C8">
      <w:pPr>
        <w:tabs>
          <w:tab w:val="left" w:pos="9214"/>
        </w:tabs>
        <w:suppressAutoHyphens/>
        <w:jc w:val="both"/>
        <w:rPr>
          <w:rFonts w:ascii="Georgia" w:hAnsi="Georgia"/>
          <w:sz w:val="18"/>
          <w:szCs w:val="18"/>
        </w:rPr>
      </w:pPr>
    </w:p>
    <w:p w14:paraId="74E0D34D" w14:textId="77777777" w:rsidR="00045AD2" w:rsidRPr="004F5ACF" w:rsidRDefault="00045AD2" w:rsidP="003728C8">
      <w:pPr>
        <w:tabs>
          <w:tab w:val="left" w:pos="9214"/>
        </w:tabs>
        <w:suppressAutoHyphens/>
        <w:jc w:val="both"/>
        <w:rPr>
          <w:rFonts w:ascii="Georgia" w:hAnsi="Georgia"/>
          <w:sz w:val="18"/>
          <w:szCs w:val="18"/>
          <w:lang w:val="es-AR"/>
        </w:rPr>
      </w:pPr>
      <w:r w:rsidRPr="004F5ACF">
        <w:rPr>
          <w:rFonts w:ascii="Georgia" w:hAnsi="Georgia"/>
          <w:sz w:val="18"/>
          <w:szCs w:val="18"/>
          <w:lang w:val="es-AR"/>
        </w:rPr>
        <w:t xml:space="preserve">(*) Incluye: incendio, robo parcial, tornado, huracán, terremoto, temblor, inundación y remoción de escombros de instalaciones, siendo el monto total asegurado de </w:t>
      </w:r>
      <w:r w:rsidR="00B765B3" w:rsidRPr="004F5ACF">
        <w:rPr>
          <w:rFonts w:ascii="Georgia" w:hAnsi="Georgia"/>
          <w:sz w:val="18"/>
          <w:szCs w:val="18"/>
          <w:lang w:val="es-AR"/>
        </w:rPr>
        <w:t>U$S</w:t>
      </w:r>
      <w:r w:rsidR="0071426F" w:rsidRPr="004F5ACF">
        <w:rPr>
          <w:rFonts w:ascii="Georgia" w:hAnsi="Georgia"/>
          <w:sz w:val="18"/>
          <w:szCs w:val="18"/>
          <w:lang w:val="es-AR"/>
        </w:rPr>
        <w:t xml:space="preserve"> </w:t>
      </w:r>
      <w:r w:rsidR="00193C0D">
        <w:rPr>
          <w:rFonts w:ascii="Georgia" w:hAnsi="Georgia"/>
          <w:sz w:val="18"/>
          <w:szCs w:val="18"/>
          <w:lang w:val="es-AR"/>
        </w:rPr>
        <w:t>1.075</w:t>
      </w:r>
      <w:r w:rsidR="00117509" w:rsidRPr="004F5ACF">
        <w:rPr>
          <w:rFonts w:ascii="Georgia" w:hAnsi="Georgia"/>
          <w:sz w:val="18"/>
          <w:szCs w:val="18"/>
          <w:lang w:val="es-AR"/>
        </w:rPr>
        <w:t xml:space="preserve"> millones</w:t>
      </w:r>
      <w:r w:rsidRPr="004F5ACF">
        <w:rPr>
          <w:rFonts w:ascii="Georgia" w:hAnsi="Georgia"/>
          <w:sz w:val="18"/>
          <w:szCs w:val="18"/>
          <w:lang w:val="es-AR"/>
        </w:rPr>
        <w:t>.</w:t>
      </w:r>
    </w:p>
    <w:p w14:paraId="701739DD" w14:textId="77777777" w:rsidR="00045AD2" w:rsidRPr="004F5ACF" w:rsidRDefault="00045AD2" w:rsidP="003728C8">
      <w:pPr>
        <w:tabs>
          <w:tab w:val="left" w:pos="9214"/>
        </w:tabs>
        <w:suppressAutoHyphens/>
        <w:jc w:val="both"/>
        <w:rPr>
          <w:rFonts w:ascii="Georgia" w:hAnsi="Georgia"/>
          <w:sz w:val="18"/>
          <w:szCs w:val="18"/>
          <w:lang w:val="es-AR"/>
        </w:rPr>
      </w:pPr>
    </w:p>
    <w:p w14:paraId="4613CE18" w14:textId="77777777" w:rsidR="00045AD2" w:rsidRPr="004F5ACF" w:rsidRDefault="00045AD2" w:rsidP="003728C8">
      <w:pPr>
        <w:pStyle w:val="BodyText21"/>
        <w:tabs>
          <w:tab w:val="left" w:pos="9214"/>
        </w:tabs>
        <w:jc w:val="both"/>
        <w:rPr>
          <w:rFonts w:ascii="Georgia" w:hAnsi="Georgia"/>
          <w:sz w:val="18"/>
          <w:szCs w:val="18"/>
        </w:rPr>
      </w:pPr>
      <w:r w:rsidRPr="004F5ACF">
        <w:rPr>
          <w:rFonts w:ascii="Georgia" w:hAnsi="Georgia"/>
          <w:sz w:val="18"/>
          <w:szCs w:val="18"/>
        </w:rPr>
        <w:t>La Dirección de la Sociedad considera que los riesgos corrientes se encuentran suficientemente cubiertos.</w:t>
      </w:r>
    </w:p>
    <w:p w14:paraId="00D63D79" w14:textId="77777777" w:rsidR="00045AD2" w:rsidRPr="004F5ACF" w:rsidRDefault="00045AD2" w:rsidP="003728C8">
      <w:pPr>
        <w:tabs>
          <w:tab w:val="left" w:pos="9214"/>
        </w:tabs>
        <w:suppressAutoHyphens/>
        <w:jc w:val="both"/>
        <w:rPr>
          <w:rFonts w:ascii="Georgia" w:hAnsi="Georgia"/>
          <w:sz w:val="18"/>
          <w:szCs w:val="18"/>
          <w:lang w:val="es-AR"/>
        </w:rPr>
      </w:pPr>
    </w:p>
    <w:p w14:paraId="3600FAC3" w14:textId="77777777" w:rsidR="00C85B61" w:rsidRPr="004F5ACF" w:rsidRDefault="00C85B61">
      <w:pPr>
        <w:rPr>
          <w:rFonts w:ascii="Georgia" w:hAnsi="Georgia"/>
          <w:b/>
          <w:sz w:val="18"/>
          <w:szCs w:val="18"/>
          <w:u w:val="single"/>
          <w:lang w:val="es-AR"/>
        </w:rPr>
      </w:pPr>
    </w:p>
    <w:p w14:paraId="5EA0E055" w14:textId="77777777" w:rsidR="00045AD2" w:rsidRPr="004F5ACF" w:rsidRDefault="00045AD2" w:rsidP="003728C8">
      <w:pPr>
        <w:tabs>
          <w:tab w:val="left" w:pos="9214"/>
        </w:tabs>
        <w:suppressAutoHyphens/>
        <w:jc w:val="both"/>
        <w:rPr>
          <w:rFonts w:ascii="Georgia" w:hAnsi="Georgia"/>
          <w:b/>
          <w:sz w:val="18"/>
          <w:szCs w:val="18"/>
          <w:lang w:val="es-AR"/>
        </w:rPr>
      </w:pPr>
      <w:r w:rsidRPr="004F5ACF">
        <w:rPr>
          <w:rFonts w:ascii="Georgia" w:hAnsi="Georgia"/>
          <w:b/>
          <w:sz w:val="18"/>
          <w:szCs w:val="18"/>
          <w:u w:val="single"/>
          <w:lang w:val="es-AR"/>
        </w:rPr>
        <w:t>CONTINGENCIAS POSITIVAS Y NEGATIVAS</w:t>
      </w:r>
    </w:p>
    <w:p w14:paraId="5CCB0BD9" w14:textId="77777777" w:rsidR="00045AD2" w:rsidRPr="004F5ACF" w:rsidRDefault="00045AD2" w:rsidP="003728C8">
      <w:pPr>
        <w:tabs>
          <w:tab w:val="left" w:pos="9214"/>
        </w:tabs>
        <w:suppressAutoHyphens/>
        <w:jc w:val="both"/>
        <w:rPr>
          <w:rFonts w:ascii="Georgia" w:hAnsi="Georgia"/>
          <w:b/>
          <w:sz w:val="18"/>
          <w:szCs w:val="18"/>
          <w:lang w:val="es-AR"/>
        </w:rPr>
      </w:pPr>
    </w:p>
    <w:p w14:paraId="74925E0B" w14:textId="77777777" w:rsidR="00045AD2" w:rsidRPr="004F5ACF" w:rsidRDefault="00045AD2" w:rsidP="00F95681">
      <w:pPr>
        <w:numPr>
          <w:ilvl w:val="0"/>
          <w:numId w:val="19"/>
        </w:numPr>
        <w:tabs>
          <w:tab w:val="clear" w:pos="720"/>
          <w:tab w:val="num" w:pos="0"/>
          <w:tab w:val="left" w:pos="9214"/>
        </w:tabs>
        <w:ind w:left="284" w:hanging="284"/>
        <w:jc w:val="both"/>
        <w:rPr>
          <w:rFonts w:ascii="Georgia" w:hAnsi="Georgia"/>
          <w:bCs/>
          <w:sz w:val="18"/>
          <w:szCs w:val="18"/>
          <w:lang w:val="es-AR"/>
        </w:rPr>
      </w:pPr>
      <w:r w:rsidRPr="004F5ACF">
        <w:rPr>
          <w:rFonts w:ascii="Georgia" w:hAnsi="Georgia"/>
          <w:bCs/>
          <w:sz w:val="18"/>
          <w:szCs w:val="18"/>
          <w:lang w:val="es-AR"/>
        </w:rPr>
        <w:t xml:space="preserve"> La Sociedad ha registrado las </w:t>
      </w:r>
      <w:r w:rsidR="00213747" w:rsidRPr="004F5ACF">
        <w:rPr>
          <w:rFonts w:ascii="Georgia" w:hAnsi="Georgia"/>
          <w:bCs/>
          <w:sz w:val="18"/>
          <w:szCs w:val="18"/>
          <w:lang w:val="es-AR"/>
        </w:rPr>
        <w:t xml:space="preserve">provisiones </w:t>
      </w:r>
      <w:r w:rsidRPr="004F5ACF">
        <w:rPr>
          <w:rFonts w:ascii="Georgia" w:hAnsi="Georgia"/>
          <w:bCs/>
          <w:sz w:val="18"/>
          <w:szCs w:val="18"/>
          <w:lang w:val="es-AR"/>
        </w:rPr>
        <w:t xml:space="preserve">necesarias para cubrir potenciales pérdidas que surgen de la evaluación técnica efectuada sobre el riesgo existente, cuya materialización depende de eventos futuros y su ocurrencia se estima como probable. </w:t>
      </w:r>
    </w:p>
    <w:p w14:paraId="2E2EC083" w14:textId="77777777" w:rsidR="00045AD2" w:rsidRPr="004F5ACF" w:rsidRDefault="00045AD2" w:rsidP="003728C8">
      <w:pPr>
        <w:tabs>
          <w:tab w:val="left" w:pos="9214"/>
        </w:tabs>
        <w:suppressAutoHyphens/>
        <w:jc w:val="both"/>
        <w:rPr>
          <w:rFonts w:ascii="Georgia" w:hAnsi="Georgia"/>
          <w:sz w:val="18"/>
          <w:szCs w:val="18"/>
          <w:lang w:val="es-AR"/>
        </w:rPr>
      </w:pPr>
    </w:p>
    <w:p w14:paraId="529C2673" w14:textId="77777777" w:rsidR="00045AD2" w:rsidRPr="004F5ACF" w:rsidRDefault="00045AD2" w:rsidP="00F95681">
      <w:pPr>
        <w:numPr>
          <w:ilvl w:val="0"/>
          <w:numId w:val="19"/>
        </w:numPr>
        <w:tabs>
          <w:tab w:val="clear" w:pos="720"/>
          <w:tab w:val="num" w:pos="0"/>
          <w:tab w:val="left" w:pos="9214"/>
        </w:tabs>
        <w:ind w:left="284" w:hanging="284"/>
        <w:jc w:val="both"/>
        <w:rPr>
          <w:rFonts w:ascii="Georgia" w:hAnsi="Georgia"/>
          <w:bCs/>
          <w:sz w:val="18"/>
          <w:szCs w:val="18"/>
          <w:lang w:val="es-AR"/>
        </w:rPr>
      </w:pPr>
      <w:r w:rsidRPr="004F5ACF">
        <w:rPr>
          <w:rFonts w:ascii="Georgia" w:hAnsi="Georgia"/>
          <w:bCs/>
          <w:sz w:val="18"/>
          <w:szCs w:val="18"/>
          <w:lang w:val="es-AR"/>
        </w:rPr>
        <w:t xml:space="preserve"> El Directorio considera que dentro de los </w:t>
      </w:r>
      <w:r w:rsidR="00B8105A" w:rsidRPr="004F5ACF">
        <w:rPr>
          <w:rFonts w:ascii="Georgia" w:hAnsi="Georgia"/>
          <w:bCs/>
          <w:sz w:val="18"/>
          <w:szCs w:val="18"/>
          <w:lang w:val="es-AR"/>
        </w:rPr>
        <w:t xml:space="preserve">Estados Financieros </w:t>
      </w:r>
      <w:r w:rsidRPr="004F5ACF">
        <w:rPr>
          <w:rFonts w:ascii="Georgia" w:hAnsi="Georgia"/>
          <w:bCs/>
          <w:sz w:val="18"/>
          <w:szCs w:val="18"/>
          <w:lang w:val="es-AR"/>
        </w:rPr>
        <w:t>se han incluido las partidas significativas necesarias para hacer frente a todos los riesgos de ocurrencia probable.</w:t>
      </w:r>
    </w:p>
    <w:p w14:paraId="4B7BE0D8" w14:textId="77777777" w:rsidR="00045AD2" w:rsidRPr="004F5ACF" w:rsidRDefault="00045AD2" w:rsidP="003728C8">
      <w:pPr>
        <w:tabs>
          <w:tab w:val="left" w:pos="9214"/>
        </w:tabs>
        <w:suppressAutoHyphens/>
        <w:jc w:val="both"/>
        <w:rPr>
          <w:rFonts w:ascii="Georgia" w:hAnsi="Georgia"/>
          <w:b/>
          <w:sz w:val="18"/>
          <w:szCs w:val="18"/>
          <w:u w:val="single"/>
          <w:lang w:val="es-AR"/>
        </w:rPr>
      </w:pPr>
    </w:p>
    <w:p w14:paraId="6A6D9ADA" w14:textId="77777777" w:rsidR="00045AD2" w:rsidRPr="004F5ACF" w:rsidRDefault="00045AD2" w:rsidP="003728C8">
      <w:pPr>
        <w:tabs>
          <w:tab w:val="left" w:pos="9214"/>
        </w:tabs>
        <w:rPr>
          <w:rFonts w:ascii="Georgia" w:hAnsi="Georgia"/>
          <w:b/>
          <w:sz w:val="18"/>
          <w:szCs w:val="18"/>
          <w:u w:val="single"/>
          <w:lang w:val="es-AR"/>
        </w:rPr>
      </w:pPr>
    </w:p>
    <w:p w14:paraId="09DA9BFA" w14:textId="77777777" w:rsidR="00A6138E" w:rsidRPr="004F5ACF" w:rsidRDefault="00A6138E">
      <w:pPr>
        <w:rPr>
          <w:rFonts w:ascii="Georgia" w:hAnsi="Georgia"/>
          <w:b/>
          <w:sz w:val="18"/>
          <w:szCs w:val="18"/>
          <w:u w:val="single"/>
          <w:lang w:val="es-AR"/>
        </w:rPr>
      </w:pPr>
      <w:r w:rsidRPr="004F5ACF">
        <w:rPr>
          <w:rFonts w:ascii="Georgia" w:hAnsi="Georgia"/>
          <w:b/>
          <w:sz w:val="18"/>
          <w:szCs w:val="18"/>
          <w:u w:val="single"/>
          <w:lang w:val="es-AR"/>
        </w:rPr>
        <w:br w:type="page"/>
      </w:r>
    </w:p>
    <w:p w14:paraId="229E8630" w14:textId="77777777" w:rsidR="00045AD2" w:rsidRPr="004F5ACF" w:rsidRDefault="00045AD2" w:rsidP="003728C8">
      <w:pPr>
        <w:tabs>
          <w:tab w:val="left" w:pos="9214"/>
        </w:tabs>
        <w:suppressAutoHyphens/>
        <w:jc w:val="both"/>
        <w:rPr>
          <w:rFonts w:ascii="Georgia" w:hAnsi="Georgia"/>
          <w:b/>
          <w:sz w:val="18"/>
          <w:szCs w:val="18"/>
          <w:lang w:val="es-AR"/>
        </w:rPr>
      </w:pPr>
      <w:r w:rsidRPr="004F5ACF">
        <w:rPr>
          <w:rFonts w:ascii="Georgia" w:hAnsi="Georgia"/>
          <w:b/>
          <w:sz w:val="18"/>
          <w:szCs w:val="18"/>
          <w:u w:val="single"/>
          <w:lang w:val="es-AR"/>
        </w:rPr>
        <w:t>ADELANTOS IRREVOCABLES A CUENTA DE FUTURAS SUSCRIPCIONES</w:t>
      </w:r>
    </w:p>
    <w:p w14:paraId="368E940A" w14:textId="77777777" w:rsidR="00045AD2" w:rsidRPr="004F5ACF" w:rsidRDefault="00045AD2" w:rsidP="003728C8">
      <w:pPr>
        <w:tabs>
          <w:tab w:val="left" w:pos="9214"/>
        </w:tabs>
        <w:suppressAutoHyphens/>
        <w:jc w:val="both"/>
        <w:rPr>
          <w:rFonts w:ascii="Georgia" w:hAnsi="Georgia"/>
          <w:b/>
          <w:sz w:val="18"/>
          <w:szCs w:val="18"/>
          <w:lang w:val="es-AR"/>
        </w:rPr>
      </w:pPr>
    </w:p>
    <w:p w14:paraId="16D20ABE" w14:textId="77777777" w:rsidR="00045AD2" w:rsidRPr="004F5ACF" w:rsidRDefault="00045AD2" w:rsidP="00F95681">
      <w:pPr>
        <w:numPr>
          <w:ilvl w:val="0"/>
          <w:numId w:val="19"/>
        </w:numPr>
        <w:tabs>
          <w:tab w:val="clear" w:pos="720"/>
          <w:tab w:val="num" w:pos="0"/>
          <w:tab w:val="left" w:pos="9214"/>
        </w:tabs>
        <w:ind w:left="284" w:hanging="284"/>
        <w:jc w:val="both"/>
        <w:rPr>
          <w:rFonts w:ascii="Georgia" w:hAnsi="Georgia"/>
          <w:bCs/>
          <w:sz w:val="18"/>
          <w:szCs w:val="18"/>
          <w:lang w:val="es-AR"/>
        </w:rPr>
      </w:pPr>
      <w:r w:rsidRPr="004F5ACF">
        <w:rPr>
          <w:rFonts w:ascii="Georgia" w:hAnsi="Georgia"/>
          <w:bCs/>
          <w:sz w:val="18"/>
          <w:szCs w:val="18"/>
          <w:lang w:val="es-AR"/>
        </w:rPr>
        <w:t xml:space="preserve"> No existen adelantos irrevocables.</w:t>
      </w:r>
    </w:p>
    <w:p w14:paraId="12F2DCF7" w14:textId="77777777" w:rsidR="00045AD2" w:rsidRPr="004F5ACF" w:rsidRDefault="00045AD2" w:rsidP="003728C8">
      <w:pPr>
        <w:tabs>
          <w:tab w:val="left" w:pos="9214"/>
        </w:tabs>
        <w:suppressAutoHyphens/>
        <w:jc w:val="both"/>
        <w:rPr>
          <w:rFonts w:ascii="Georgia" w:hAnsi="Georgia"/>
          <w:sz w:val="18"/>
          <w:szCs w:val="18"/>
          <w:lang w:val="es-AR"/>
        </w:rPr>
      </w:pPr>
    </w:p>
    <w:p w14:paraId="0A139D37" w14:textId="77777777" w:rsidR="00045AD2" w:rsidRPr="004F5ACF" w:rsidRDefault="00045AD2" w:rsidP="003728C8">
      <w:pPr>
        <w:tabs>
          <w:tab w:val="left" w:pos="9214"/>
        </w:tabs>
        <w:suppressAutoHyphens/>
        <w:jc w:val="both"/>
        <w:rPr>
          <w:rFonts w:ascii="Georgia" w:hAnsi="Georgia"/>
          <w:sz w:val="18"/>
          <w:szCs w:val="18"/>
          <w:lang w:val="es-AR"/>
        </w:rPr>
      </w:pPr>
    </w:p>
    <w:p w14:paraId="2D830446" w14:textId="77777777" w:rsidR="00045AD2" w:rsidRPr="004F5ACF" w:rsidRDefault="00045AD2" w:rsidP="00F95681">
      <w:pPr>
        <w:numPr>
          <w:ilvl w:val="0"/>
          <w:numId w:val="19"/>
        </w:numPr>
        <w:tabs>
          <w:tab w:val="clear" w:pos="720"/>
          <w:tab w:val="num" w:pos="0"/>
          <w:tab w:val="left" w:pos="9214"/>
        </w:tabs>
        <w:ind w:left="284" w:hanging="284"/>
        <w:jc w:val="both"/>
        <w:rPr>
          <w:rFonts w:ascii="Georgia" w:hAnsi="Georgia"/>
          <w:bCs/>
          <w:sz w:val="18"/>
          <w:szCs w:val="18"/>
          <w:lang w:val="es-AR"/>
        </w:rPr>
      </w:pPr>
      <w:r w:rsidRPr="004F5ACF">
        <w:rPr>
          <w:rFonts w:ascii="Georgia" w:hAnsi="Georgia"/>
          <w:bCs/>
          <w:sz w:val="18"/>
          <w:szCs w:val="18"/>
          <w:lang w:val="es-AR"/>
        </w:rPr>
        <w:t xml:space="preserve"> No existen dividendos acumulativos impagos de acciones preferidas.</w:t>
      </w:r>
    </w:p>
    <w:p w14:paraId="1647BB3D" w14:textId="77777777" w:rsidR="00045AD2" w:rsidRPr="004F5ACF" w:rsidRDefault="00045AD2" w:rsidP="003728C8">
      <w:pPr>
        <w:tabs>
          <w:tab w:val="left" w:pos="9214"/>
        </w:tabs>
        <w:suppressAutoHyphens/>
        <w:jc w:val="both"/>
        <w:rPr>
          <w:rFonts w:ascii="Georgia" w:hAnsi="Georgia"/>
          <w:sz w:val="18"/>
          <w:szCs w:val="18"/>
          <w:lang w:val="es-AR"/>
        </w:rPr>
      </w:pPr>
    </w:p>
    <w:p w14:paraId="58E6C36A" w14:textId="77777777" w:rsidR="00045AD2" w:rsidRPr="004F5ACF" w:rsidRDefault="00045AD2" w:rsidP="003728C8">
      <w:pPr>
        <w:tabs>
          <w:tab w:val="left" w:pos="9214"/>
        </w:tabs>
        <w:suppressAutoHyphens/>
        <w:jc w:val="both"/>
        <w:rPr>
          <w:rFonts w:ascii="Georgia" w:hAnsi="Georgia"/>
          <w:sz w:val="18"/>
          <w:szCs w:val="18"/>
          <w:lang w:val="es-AR"/>
        </w:rPr>
      </w:pPr>
    </w:p>
    <w:p w14:paraId="27E39273" w14:textId="77777777" w:rsidR="0052536E" w:rsidRPr="004F5ACF" w:rsidRDefault="0052536E" w:rsidP="00F95681">
      <w:pPr>
        <w:numPr>
          <w:ilvl w:val="0"/>
          <w:numId w:val="19"/>
        </w:numPr>
        <w:tabs>
          <w:tab w:val="clear" w:pos="720"/>
          <w:tab w:val="num" w:pos="0"/>
          <w:tab w:val="left" w:pos="9214"/>
        </w:tabs>
        <w:ind w:left="284" w:hanging="284"/>
        <w:jc w:val="both"/>
        <w:rPr>
          <w:rFonts w:ascii="Georgia" w:hAnsi="Georgia"/>
          <w:bCs/>
          <w:sz w:val="18"/>
          <w:szCs w:val="18"/>
          <w:lang w:val="es-AR"/>
        </w:rPr>
      </w:pPr>
      <w:r w:rsidRPr="004F5ACF">
        <w:rPr>
          <w:rFonts w:ascii="Georgia" w:hAnsi="Georgia"/>
          <w:bCs/>
          <w:sz w:val="18"/>
          <w:szCs w:val="18"/>
          <w:lang w:val="es-AR"/>
        </w:rPr>
        <w:t xml:space="preserve">De acuerdo a las disposiciones de la Ley Nº 19.550 y al Estatuto Social, los dividendos podrán distribuirse luego de ser destinado un monto de las utilidades a la reserva legal (cinco por ciento de dichas utilidades), a las remuneraciones del Directorio y de la Comisión Fiscalizadora en exceso de las provisionadas en los </w:t>
      </w:r>
      <w:r w:rsidR="00B8105A" w:rsidRPr="004F5ACF">
        <w:rPr>
          <w:rFonts w:ascii="Georgia" w:hAnsi="Georgia"/>
          <w:bCs/>
          <w:sz w:val="18"/>
          <w:szCs w:val="18"/>
          <w:lang w:val="es-AR"/>
        </w:rPr>
        <w:t>Estados Financieros</w:t>
      </w:r>
      <w:r w:rsidRPr="004F5ACF">
        <w:rPr>
          <w:rFonts w:ascii="Georgia" w:hAnsi="Georgia"/>
          <w:bCs/>
          <w:sz w:val="18"/>
          <w:szCs w:val="18"/>
          <w:lang w:val="es-AR"/>
        </w:rPr>
        <w:t>, la renta correspondiente al pago de la participación en las ganancias de los empleados titulares de bonos de participación y otros destinos que la Asamblea de Accionistas determine, como la constitución de reservas voluntarias.</w:t>
      </w:r>
    </w:p>
    <w:p w14:paraId="6076108E" w14:textId="77777777" w:rsidR="0052536E" w:rsidRPr="004F5ACF" w:rsidRDefault="0052536E" w:rsidP="003728C8">
      <w:pPr>
        <w:tabs>
          <w:tab w:val="left" w:pos="9214"/>
        </w:tabs>
        <w:ind w:left="284"/>
        <w:jc w:val="both"/>
        <w:rPr>
          <w:rFonts w:ascii="Georgia" w:hAnsi="Georgia"/>
          <w:sz w:val="18"/>
          <w:szCs w:val="18"/>
          <w:lang w:val="es-AR"/>
        </w:rPr>
      </w:pPr>
    </w:p>
    <w:p w14:paraId="2C65FC11" w14:textId="77777777" w:rsidR="007A012B" w:rsidRPr="004F5ACF" w:rsidRDefault="007A012B" w:rsidP="007A012B">
      <w:pPr>
        <w:tabs>
          <w:tab w:val="left" w:pos="9214"/>
        </w:tabs>
        <w:ind w:left="284"/>
        <w:jc w:val="both"/>
        <w:rPr>
          <w:rFonts w:ascii="Georgia" w:hAnsi="Georgia"/>
          <w:bCs/>
          <w:sz w:val="18"/>
          <w:szCs w:val="18"/>
          <w:lang w:val="es-AR"/>
        </w:rPr>
      </w:pPr>
      <w:r w:rsidRPr="004F5ACF">
        <w:rPr>
          <w:rFonts w:ascii="Georgia" w:hAnsi="Georgia"/>
          <w:bCs/>
          <w:sz w:val="18"/>
          <w:szCs w:val="18"/>
          <w:lang w:val="es-AR"/>
        </w:rPr>
        <w:t>Adicionalmente, según lo establecido en el Acta Acuerdo y en Resolución SE 32/15 se mencionan ciertas restricciones y la necesidad de obtención de la aprobación del ENRE para la distribución de dividendos por parte de la Sociedad.</w:t>
      </w:r>
    </w:p>
    <w:p w14:paraId="5F83E1E7" w14:textId="77777777" w:rsidR="00F17D36" w:rsidRPr="004F5ACF" w:rsidRDefault="00F17D36" w:rsidP="003728C8">
      <w:pPr>
        <w:tabs>
          <w:tab w:val="left" w:pos="9214"/>
        </w:tabs>
        <w:ind w:left="284"/>
        <w:jc w:val="both"/>
        <w:rPr>
          <w:rFonts w:ascii="Georgia" w:hAnsi="Georgia"/>
          <w:bCs/>
          <w:sz w:val="18"/>
          <w:szCs w:val="18"/>
          <w:lang w:val="es-AR"/>
        </w:rPr>
      </w:pPr>
    </w:p>
    <w:p w14:paraId="617E50EE" w14:textId="77777777" w:rsidR="00F17D36" w:rsidRPr="004F5ACF" w:rsidRDefault="00F17D36" w:rsidP="003728C8">
      <w:pPr>
        <w:tabs>
          <w:tab w:val="left" w:pos="9214"/>
        </w:tabs>
        <w:ind w:left="284"/>
        <w:jc w:val="both"/>
        <w:rPr>
          <w:rFonts w:ascii="Georgia" w:hAnsi="Georgia"/>
          <w:bCs/>
          <w:sz w:val="18"/>
          <w:szCs w:val="18"/>
          <w:lang w:val="es-AR"/>
        </w:rPr>
      </w:pPr>
      <w:r w:rsidRPr="004F5ACF">
        <w:rPr>
          <w:rFonts w:ascii="Georgia" w:hAnsi="Georgia"/>
          <w:bCs/>
          <w:sz w:val="18"/>
          <w:szCs w:val="18"/>
          <w:lang w:val="es-AR"/>
        </w:rPr>
        <w:t>Por otra parte, si la Sociedad perdiere su Calificación Grado de Inversión o su índice de Endeudamiento fuera mayor a 2,5, serán aplicables los compromisos de no hacer establecidos por e</w:t>
      </w:r>
      <w:r w:rsidR="00874082" w:rsidRPr="004F5ACF">
        <w:rPr>
          <w:rFonts w:ascii="Georgia" w:hAnsi="Georgia"/>
          <w:bCs/>
          <w:sz w:val="18"/>
          <w:szCs w:val="18"/>
          <w:lang w:val="es-AR"/>
        </w:rPr>
        <w:t>l</w:t>
      </w:r>
      <w:r w:rsidRPr="004F5ACF">
        <w:rPr>
          <w:rFonts w:ascii="Georgia" w:hAnsi="Georgia"/>
          <w:bCs/>
          <w:sz w:val="18"/>
          <w:szCs w:val="18"/>
          <w:lang w:val="es-AR"/>
        </w:rPr>
        <w:t xml:space="preserve"> programa de obligaciones negociables, los cuales establecen entre otros puntos la imposibilidad de realizar ciertos pagos, tales como dividendos, compras de acciones de la Sociedad o pagos sobre deuda subordinada.</w:t>
      </w:r>
    </w:p>
    <w:p w14:paraId="45F39786" w14:textId="77777777" w:rsidR="00045AD2" w:rsidRPr="004F5ACF" w:rsidRDefault="00045AD2" w:rsidP="003728C8">
      <w:pPr>
        <w:tabs>
          <w:tab w:val="left" w:pos="9214"/>
        </w:tabs>
        <w:suppressAutoHyphens/>
        <w:jc w:val="both"/>
        <w:rPr>
          <w:rFonts w:ascii="Georgia" w:hAnsi="Georgia"/>
          <w:sz w:val="18"/>
          <w:szCs w:val="18"/>
          <w:lang w:val="es-AR"/>
        </w:rPr>
      </w:pPr>
    </w:p>
    <w:p w14:paraId="2D08BA16" w14:textId="77777777" w:rsidR="00045AD2" w:rsidRPr="004F5ACF" w:rsidRDefault="00045AD2" w:rsidP="003728C8">
      <w:pPr>
        <w:tabs>
          <w:tab w:val="left" w:pos="9214"/>
        </w:tabs>
        <w:suppressAutoHyphens/>
        <w:jc w:val="both"/>
        <w:rPr>
          <w:rFonts w:ascii="Georgia" w:hAnsi="Georgia"/>
          <w:sz w:val="18"/>
          <w:szCs w:val="18"/>
          <w:lang w:val="es-AR"/>
        </w:rPr>
      </w:pPr>
    </w:p>
    <w:p w14:paraId="42D79FA1" w14:textId="2EC1F3DD" w:rsidR="00045AD2" w:rsidRPr="004F5ACF" w:rsidRDefault="00045AD2" w:rsidP="003728C8">
      <w:pPr>
        <w:tabs>
          <w:tab w:val="left" w:pos="9214"/>
        </w:tabs>
        <w:ind w:left="284"/>
        <w:jc w:val="both"/>
        <w:rPr>
          <w:rFonts w:ascii="Georgia" w:hAnsi="Georgia"/>
          <w:sz w:val="18"/>
          <w:szCs w:val="18"/>
          <w:lang w:val="es-AR"/>
        </w:rPr>
      </w:pPr>
      <w:r w:rsidRPr="004F5ACF">
        <w:rPr>
          <w:rFonts w:ascii="Georgia" w:hAnsi="Georgia"/>
          <w:sz w:val="18"/>
          <w:szCs w:val="18"/>
          <w:lang w:val="es-AR"/>
        </w:rPr>
        <w:t>Buenos A</w:t>
      </w:r>
      <w:r w:rsidRPr="00193C0D">
        <w:rPr>
          <w:rFonts w:ascii="Georgia" w:hAnsi="Georgia"/>
          <w:sz w:val="18"/>
          <w:szCs w:val="18"/>
          <w:lang w:val="es-AR"/>
        </w:rPr>
        <w:t xml:space="preserve">ires, </w:t>
      </w:r>
      <w:r w:rsidR="00C67453">
        <w:rPr>
          <w:rFonts w:ascii="Georgia" w:hAnsi="Georgia"/>
          <w:sz w:val="18"/>
          <w:szCs w:val="18"/>
          <w:lang w:val="es-AR"/>
        </w:rPr>
        <w:t>9</w:t>
      </w:r>
      <w:r w:rsidR="00E339C1" w:rsidRPr="00193C0D">
        <w:rPr>
          <w:rFonts w:ascii="Georgia" w:hAnsi="Georgia"/>
          <w:sz w:val="18"/>
          <w:szCs w:val="18"/>
          <w:lang w:val="es-AR"/>
        </w:rPr>
        <w:t xml:space="preserve"> </w:t>
      </w:r>
      <w:r w:rsidR="006A504F" w:rsidRPr="00193C0D">
        <w:rPr>
          <w:rFonts w:ascii="Georgia" w:hAnsi="Georgia"/>
          <w:sz w:val="18"/>
          <w:szCs w:val="18"/>
          <w:lang w:val="es-AR"/>
        </w:rPr>
        <w:t>de</w:t>
      </w:r>
      <w:r w:rsidR="006A504F" w:rsidRPr="004F5ACF">
        <w:rPr>
          <w:rFonts w:ascii="Georgia" w:hAnsi="Georgia"/>
          <w:sz w:val="18"/>
          <w:szCs w:val="18"/>
          <w:lang w:val="es-AR"/>
        </w:rPr>
        <w:t xml:space="preserve"> </w:t>
      </w:r>
      <w:r w:rsidR="00E339C1">
        <w:rPr>
          <w:rFonts w:ascii="Georgia" w:hAnsi="Georgia"/>
          <w:sz w:val="18"/>
          <w:szCs w:val="18"/>
          <w:lang w:val="es-AR"/>
        </w:rPr>
        <w:t>noviembre</w:t>
      </w:r>
      <w:r w:rsidR="00E339C1" w:rsidRPr="004F5ACF">
        <w:rPr>
          <w:rFonts w:ascii="Georgia" w:hAnsi="Georgia"/>
          <w:sz w:val="18"/>
          <w:szCs w:val="18"/>
          <w:lang w:val="es-AR"/>
        </w:rPr>
        <w:t xml:space="preserve"> </w:t>
      </w:r>
      <w:r w:rsidR="003D0A18" w:rsidRPr="004F5ACF">
        <w:rPr>
          <w:rFonts w:ascii="Georgia" w:hAnsi="Georgia"/>
          <w:sz w:val="18"/>
          <w:szCs w:val="18"/>
          <w:lang w:val="es-AR"/>
        </w:rPr>
        <w:t>de 201</w:t>
      </w:r>
      <w:r w:rsidR="00CF4A34" w:rsidRPr="004F5ACF">
        <w:rPr>
          <w:rFonts w:ascii="Georgia" w:hAnsi="Georgia"/>
          <w:sz w:val="18"/>
          <w:szCs w:val="18"/>
          <w:lang w:val="es-AR"/>
        </w:rPr>
        <w:t>5</w:t>
      </w:r>
      <w:r w:rsidRPr="004F5ACF">
        <w:rPr>
          <w:rFonts w:ascii="Georgia" w:hAnsi="Georgia"/>
          <w:sz w:val="18"/>
          <w:szCs w:val="18"/>
          <w:lang w:val="es-AR"/>
        </w:rPr>
        <w:t>.</w:t>
      </w:r>
    </w:p>
    <w:p w14:paraId="6513C1D2" w14:textId="77777777" w:rsidR="00045AD2" w:rsidRPr="004F5ACF" w:rsidRDefault="00045AD2" w:rsidP="003728C8">
      <w:pPr>
        <w:tabs>
          <w:tab w:val="left" w:pos="9214"/>
        </w:tabs>
        <w:suppressAutoHyphens/>
        <w:jc w:val="both"/>
        <w:rPr>
          <w:rFonts w:ascii="Georgia" w:hAnsi="Georgia"/>
          <w:sz w:val="18"/>
          <w:szCs w:val="18"/>
          <w:lang w:val="es-AR"/>
        </w:rPr>
      </w:pPr>
    </w:p>
    <w:p w14:paraId="41FF896E" w14:textId="77777777" w:rsidR="00045AD2" w:rsidRPr="004F5ACF" w:rsidRDefault="00045AD2" w:rsidP="003728C8">
      <w:pPr>
        <w:tabs>
          <w:tab w:val="left" w:pos="9214"/>
        </w:tabs>
        <w:suppressAutoHyphens/>
        <w:jc w:val="both"/>
        <w:rPr>
          <w:rFonts w:ascii="Georgia" w:hAnsi="Georgia"/>
          <w:sz w:val="18"/>
          <w:szCs w:val="18"/>
          <w:lang w:val="es-AR"/>
        </w:rPr>
      </w:pPr>
    </w:p>
    <w:p w14:paraId="03480945" w14:textId="77777777" w:rsidR="00045AD2" w:rsidRPr="004F5ACF" w:rsidRDefault="00045AD2" w:rsidP="003728C8">
      <w:pPr>
        <w:tabs>
          <w:tab w:val="left" w:pos="9214"/>
        </w:tabs>
        <w:suppressAutoHyphens/>
        <w:jc w:val="both"/>
        <w:rPr>
          <w:rFonts w:ascii="Georgia" w:hAnsi="Georgia"/>
          <w:sz w:val="18"/>
          <w:szCs w:val="18"/>
          <w:lang w:val="es-AR"/>
        </w:rPr>
      </w:pPr>
    </w:p>
    <w:p w14:paraId="7D985A67" w14:textId="77777777" w:rsidR="00045AD2" w:rsidRPr="004F5ACF" w:rsidRDefault="00045AD2" w:rsidP="003728C8">
      <w:pPr>
        <w:tabs>
          <w:tab w:val="left" w:pos="9214"/>
        </w:tabs>
        <w:rPr>
          <w:rFonts w:ascii="Georgia" w:hAnsi="Georgia"/>
          <w:sz w:val="18"/>
          <w:szCs w:val="18"/>
          <w:lang w:val="es-AR"/>
        </w:rPr>
      </w:pPr>
    </w:p>
    <w:p w14:paraId="58D1266B" w14:textId="77777777" w:rsidR="00045AD2" w:rsidRPr="004F5ACF" w:rsidRDefault="00045AD2" w:rsidP="003728C8">
      <w:pPr>
        <w:tabs>
          <w:tab w:val="left" w:pos="9214"/>
        </w:tabs>
        <w:rPr>
          <w:rFonts w:ascii="Georgia" w:hAnsi="Georgia"/>
          <w:sz w:val="18"/>
          <w:szCs w:val="18"/>
          <w:lang w:val="es-AR"/>
        </w:rPr>
      </w:pPr>
    </w:p>
    <w:p w14:paraId="6ABBB128" w14:textId="77777777" w:rsidR="00045AD2" w:rsidRPr="004F5ACF" w:rsidRDefault="00045AD2" w:rsidP="003728C8">
      <w:pPr>
        <w:tabs>
          <w:tab w:val="left" w:pos="9214"/>
        </w:tabs>
        <w:rPr>
          <w:rFonts w:ascii="Georgia" w:hAnsi="Georgia"/>
          <w:sz w:val="18"/>
          <w:szCs w:val="18"/>
          <w:lang w:val="es-AR"/>
        </w:rPr>
      </w:pPr>
    </w:p>
    <w:p w14:paraId="3D884703" w14:textId="77777777" w:rsidR="00045AD2" w:rsidRPr="004F5ACF" w:rsidRDefault="00045AD2" w:rsidP="003728C8">
      <w:pPr>
        <w:tabs>
          <w:tab w:val="left" w:pos="9214"/>
        </w:tabs>
        <w:rPr>
          <w:rFonts w:ascii="Georgia" w:hAnsi="Georgia"/>
          <w:sz w:val="18"/>
          <w:szCs w:val="18"/>
          <w:lang w:val="es-AR"/>
        </w:rPr>
      </w:pPr>
    </w:p>
    <w:p w14:paraId="3019251E" w14:textId="77777777" w:rsidR="00045AD2" w:rsidRPr="004F5ACF" w:rsidRDefault="00045AD2" w:rsidP="00045AD2">
      <w:pPr>
        <w:rPr>
          <w:rFonts w:ascii="Georgia" w:hAnsi="Georgia"/>
          <w:sz w:val="18"/>
          <w:szCs w:val="18"/>
          <w:lang w:val="es-AR"/>
        </w:rPr>
      </w:pPr>
    </w:p>
    <w:p w14:paraId="4FB1C05F" w14:textId="77777777" w:rsidR="00045AD2" w:rsidRPr="004F5ACF" w:rsidRDefault="00045AD2" w:rsidP="00045AD2">
      <w:pPr>
        <w:rPr>
          <w:rFonts w:ascii="Georgia" w:hAnsi="Georgia"/>
          <w:sz w:val="18"/>
          <w:szCs w:val="18"/>
          <w:lang w:val="es-AR"/>
        </w:rPr>
      </w:pPr>
    </w:p>
    <w:p w14:paraId="712DD97F" w14:textId="77777777" w:rsidR="00045AD2" w:rsidRPr="004F5ACF" w:rsidRDefault="00045AD2" w:rsidP="00045AD2">
      <w:pPr>
        <w:rPr>
          <w:rFonts w:ascii="Georgia" w:hAnsi="Georgia"/>
          <w:sz w:val="18"/>
          <w:szCs w:val="18"/>
          <w:lang w:val="es-AR"/>
        </w:rPr>
      </w:pPr>
    </w:p>
    <w:p w14:paraId="06FDC6F0" w14:textId="77777777" w:rsidR="00045AD2" w:rsidRPr="004F5ACF" w:rsidRDefault="00045AD2" w:rsidP="00045AD2">
      <w:pPr>
        <w:rPr>
          <w:rFonts w:ascii="Georgia" w:hAnsi="Georgia"/>
          <w:sz w:val="18"/>
          <w:szCs w:val="18"/>
          <w:lang w:val="es-AR"/>
        </w:rPr>
      </w:pPr>
    </w:p>
    <w:p w14:paraId="50C5AAF2" w14:textId="77777777" w:rsidR="00045AD2" w:rsidRPr="004F5ACF" w:rsidRDefault="00045AD2" w:rsidP="00045AD2">
      <w:pPr>
        <w:rPr>
          <w:rFonts w:ascii="Georgia" w:hAnsi="Georgia"/>
          <w:sz w:val="18"/>
          <w:szCs w:val="18"/>
          <w:lang w:val="es-AR"/>
        </w:rPr>
      </w:pPr>
    </w:p>
    <w:p w14:paraId="4A3BE3E0" w14:textId="77777777" w:rsidR="00045AD2" w:rsidRPr="004F5ACF" w:rsidRDefault="00045AD2" w:rsidP="00045AD2">
      <w:pPr>
        <w:rPr>
          <w:rFonts w:ascii="Georgia" w:hAnsi="Georgia"/>
          <w:sz w:val="18"/>
          <w:szCs w:val="18"/>
          <w:lang w:val="es-AR"/>
        </w:rPr>
      </w:pPr>
    </w:p>
    <w:p w14:paraId="76A1D9AB" w14:textId="77777777" w:rsidR="00045AD2" w:rsidRPr="004F5ACF" w:rsidRDefault="00045AD2" w:rsidP="00045AD2">
      <w:pPr>
        <w:rPr>
          <w:rFonts w:ascii="Georgia" w:hAnsi="Georgia"/>
          <w:sz w:val="18"/>
          <w:szCs w:val="18"/>
          <w:lang w:val="es-AR"/>
        </w:rPr>
      </w:pPr>
    </w:p>
    <w:tbl>
      <w:tblPr>
        <w:tblW w:w="0" w:type="auto"/>
        <w:jc w:val="right"/>
        <w:tblLayout w:type="fixed"/>
        <w:tblCellMar>
          <w:left w:w="71" w:type="dxa"/>
          <w:right w:w="71" w:type="dxa"/>
        </w:tblCellMar>
        <w:tblLook w:val="04A0" w:firstRow="1" w:lastRow="0" w:firstColumn="1" w:lastColumn="0" w:noHBand="0" w:noVBand="1"/>
      </w:tblPr>
      <w:tblGrid>
        <w:gridCol w:w="3510"/>
      </w:tblGrid>
      <w:tr w:rsidR="00045AD2" w:rsidRPr="004F5ACF" w14:paraId="3D9F9D86" w14:textId="77777777" w:rsidTr="001D1421">
        <w:trPr>
          <w:jc w:val="right"/>
        </w:trPr>
        <w:tc>
          <w:tcPr>
            <w:tcW w:w="3510" w:type="dxa"/>
          </w:tcPr>
          <w:p w14:paraId="3A287865" w14:textId="77777777" w:rsidR="00045AD2" w:rsidRPr="004F5ACF" w:rsidRDefault="00045AD2" w:rsidP="001D1421">
            <w:pPr>
              <w:pStyle w:val="Textonotapie"/>
              <w:tabs>
                <w:tab w:val="left" w:pos="1182"/>
                <w:tab w:val="left" w:pos="2317"/>
                <w:tab w:val="left" w:pos="7938"/>
              </w:tabs>
              <w:jc w:val="center"/>
              <w:rPr>
                <w:rFonts w:ascii="Georgia" w:hAnsi="Georgia"/>
                <w:b/>
                <w:sz w:val="18"/>
                <w:szCs w:val="18"/>
                <w:lang w:val="es-ES"/>
              </w:rPr>
            </w:pPr>
            <w:r w:rsidRPr="004F5ACF">
              <w:rPr>
                <w:rFonts w:ascii="Georgia" w:hAnsi="Georgia"/>
                <w:b/>
                <w:sz w:val="18"/>
                <w:szCs w:val="18"/>
                <w:lang w:val="es-ES"/>
              </w:rPr>
              <w:t>RICARDO TORRES</w:t>
            </w:r>
          </w:p>
        </w:tc>
      </w:tr>
      <w:tr w:rsidR="00045AD2" w:rsidRPr="004F5ACF" w14:paraId="33423689" w14:textId="77777777" w:rsidTr="001D1421">
        <w:trPr>
          <w:jc w:val="right"/>
        </w:trPr>
        <w:tc>
          <w:tcPr>
            <w:tcW w:w="3510" w:type="dxa"/>
          </w:tcPr>
          <w:p w14:paraId="2F6AE78F" w14:textId="77777777" w:rsidR="00045AD2" w:rsidRPr="004F5ACF" w:rsidRDefault="00045AD2" w:rsidP="001D1421">
            <w:pPr>
              <w:pStyle w:val="Annex9Heading6"/>
              <w:keepNext w:val="0"/>
              <w:tabs>
                <w:tab w:val="left" w:pos="1182"/>
                <w:tab w:val="left" w:pos="7938"/>
              </w:tabs>
              <w:outlineLvl w:val="9"/>
              <w:rPr>
                <w:rFonts w:ascii="Georgia" w:hAnsi="Georgia"/>
                <w:b/>
                <w:noProof w:val="0"/>
                <w:sz w:val="18"/>
                <w:szCs w:val="18"/>
                <w:lang w:val="es-ES"/>
              </w:rPr>
            </w:pPr>
            <w:r w:rsidRPr="004F5ACF">
              <w:rPr>
                <w:rFonts w:ascii="Georgia" w:hAnsi="Georgia"/>
                <w:b/>
                <w:noProof w:val="0"/>
                <w:sz w:val="18"/>
                <w:szCs w:val="18"/>
                <w:lang w:val="es-ES"/>
              </w:rPr>
              <w:t>Presidente</w:t>
            </w:r>
          </w:p>
        </w:tc>
      </w:tr>
    </w:tbl>
    <w:p w14:paraId="0E32FA97" w14:textId="77777777" w:rsidR="00045AD2" w:rsidRPr="004F5ACF" w:rsidRDefault="00045AD2" w:rsidP="00045AD2">
      <w:pPr>
        <w:pStyle w:val="Prrafodelista"/>
        <w:ind w:left="927" w:right="-233"/>
        <w:jc w:val="both"/>
        <w:rPr>
          <w:rFonts w:ascii="Georgia" w:hAnsi="Georgia"/>
          <w:b/>
          <w:bCs/>
          <w:sz w:val="18"/>
          <w:szCs w:val="18"/>
          <w:lang w:val="es-AR"/>
        </w:rPr>
      </w:pPr>
    </w:p>
    <w:p w14:paraId="54C43E02" w14:textId="77777777" w:rsidR="00045AD2" w:rsidRPr="004F5ACF" w:rsidRDefault="00045AD2" w:rsidP="00045AD2">
      <w:pPr>
        <w:pStyle w:val="Prrafodelista"/>
        <w:ind w:left="927" w:right="-233"/>
        <w:jc w:val="both"/>
        <w:rPr>
          <w:rFonts w:ascii="Georgia" w:hAnsi="Georgia"/>
          <w:b/>
          <w:bCs/>
          <w:sz w:val="18"/>
          <w:szCs w:val="18"/>
          <w:lang w:val="es-AR"/>
        </w:rPr>
        <w:sectPr w:rsidR="00045AD2" w:rsidRPr="004F5ACF" w:rsidSect="0041146E">
          <w:headerReference w:type="default" r:id="rId79"/>
          <w:pgSz w:w="11907" w:h="16839" w:code="9"/>
          <w:pgMar w:top="709" w:right="1417" w:bottom="1247" w:left="1276" w:header="709" w:footer="709" w:gutter="0"/>
          <w:cols w:space="708"/>
          <w:docGrid w:linePitch="360"/>
        </w:sectPr>
      </w:pPr>
    </w:p>
    <w:p w14:paraId="078BB3B0" w14:textId="77777777" w:rsidR="00C668D9" w:rsidRPr="004F5ACF" w:rsidRDefault="00C668D9">
      <w:pPr>
        <w:rPr>
          <w:rFonts w:ascii="Georgia" w:hAnsi="Georgia"/>
          <w:b/>
          <w:bCs/>
          <w:lang w:val="es-AR"/>
        </w:rPr>
      </w:pPr>
      <w:r w:rsidRPr="004F5ACF">
        <w:rPr>
          <w:rFonts w:ascii="Georgia" w:hAnsi="Georgia"/>
          <w:b/>
          <w:bCs/>
          <w:lang w:val="es-AR"/>
        </w:rPr>
        <w:br w:type="page"/>
      </w:r>
    </w:p>
    <w:p w14:paraId="15791C11" w14:textId="77777777" w:rsidR="00C668D9" w:rsidRPr="004F5ACF" w:rsidRDefault="00C668D9" w:rsidP="00C668D9">
      <w:pPr>
        <w:pStyle w:val="Ttuloprincipal"/>
        <w:rPr>
          <w:rFonts w:ascii="Georgia" w:hAnsi="Georgia"/>
          <w:sz w:val="18"/>
          <w:szCs w:val="18"/>
          <w:lang w:val="es-ES_tradnl"/>
        </w:rPr>
      </w:pPr>
      <w:r w:rsidRPr="004F5ACF">
        <w:rPr>
          <w:rFonts w:ascii="Georgia" w:hAnsi="Georgia"/>
          <w:sz w:val="18"/>
          <w:szCs w:val="18"/>
          <w:lang w:val="es-ES_tradnl"/>
        </w:rPr>
        <w:t>EMPRESA DISTRIBUIDORA Y COMERCIALIZADORA NORTE S.A. (EDENOR S.A.)</w:t>
      </w:r>
    </w:p>
    <w:p w14:paraId="62366355" w14:textId="77777777" w:rsidR="00C668D9" w:rsidRPr="004F5ACF" w:rsidRDefault="00C668D9" w:rsidP="00C668D9">
      <w:pPr>
        <w:pStyle w:val="Ttuloprincipal"/>
        <w:jc w:val="left"/>
        <w:rPr>
          <w:rFonts w:ascii="Georgia" w:hAnsi="Georgia"/>
          <w:b w:val="0"/>
          <w:sz w:val="18"/>
          <w:szCs w:val="18"/>
          <w:lang w:val="es-ES_tradnl"/>
        </w:rPr>
      </w:pPr>
    </w:p>
    <w:p w14:paraId="5B8DA5B2" w14:textId="77777777" w:rsidR="00C668D9" w:rsidRPr="004F5ACF" w:rsidRDefault="00C668D9" w:rsidP="00C668D9">
      <w:pPr>
        <w:pStyle w:val="Ttuloprincipal"/>
        <w:rPr>
          <w:rFonts w:ascii="Georgia" w:hAnsi="Georgia"/>
          <w:b w:val="0"/>
          <w:sz w:val="18"/>
          <w:szCs w:val="18"/>
        </w:rPr>
      </w:pPr>
      <w:r w:rsidRPr="004F5ACF">
        <w:rPr>
          <w:rFonts w:ascii="Georgia" w:hAnsi="Georgia"/>
          <w:b w:val="0"/>
          <w:sz w:val="18"/>
          <w:szCs w:val="18"/>
        </w:rPr>
        <w:t>Av. Del Libertador 6363 - Capital Federal</w:t>
      </w:r>
    </w:p>
    <w:p w14:paraId="641A7421" w14:textId="77777777" w:rsidR="00C668D9" w:rsidRPr="004F5ACF" w:rsidRDefault="00C668D9" w:rsidP="00C668D9">
      <w:pPr>
        <w:pStyle w:val="Ttuloprincipal"/>
        <w:jc w:val="left"/>
        <w:rPr>
          <w:rFonts w:ascii="Georgia" w:hAnsi="Georgia"/>
          <w:sz w:val="18"/>
          <w:szCs w:val="18"/>
        </w:rPr>
      </w:pPr>
    </w:p>
    <w:p w14:paraId="65E6075A" w14:textId="77777777" w:rsidR="00C668D9" w:rsidRPr="004F5ACF" w:rsidRDefault="00C668D9" w:rsidP="00C668D9">
      <w:pPr>
        <w:pStyle w:val="Ttuloprincipal"/>
        <w:jc w:val="left"/>
        <w:rPr>
          <w:rFonts w:ascii="Georgia" w:hAnsi="Georgia"/>
          <w:sz w:val="18"/>
          <w:szCs w:val="18"/>
        </w:rPr>
      </w:pPr>
    </w:p>
    <w:p w14:paraId="44B50114" w14:textId="77777777" w:rsidR="00C668D9" w:rsidRPr="004F5ACF" w:rsidRDefault="00C668D9" w:rsidP="00C668D9">
      <w:pPr>
        <w:pStyle w:val="Ttuloprincipal"/>
        <w:rPr>
          <w:rFonts w:ascii="Georgia" w:hAnsi="Georgia"/>
          <w:sz w:val="18"/>
          <w:szCs w:val="18"/>
          <w:u w:val="single"/>
          <w:lang w:val="es-ES_tradnl"/>
        </w:rPr>
      </w:pPr>
      <w:bookmarkStart w:id="2" w:name="Reseña_Informativa"/>
      <w:r w:rsidRPr="004F5ACF">
        <w:rPr>
          <w:rFonts w:ascii="Georgia" w:hAnsi="Georgia"/>
          <w:sz w:val="18"/>
          <w:szCs w:val="18"/>
          <w:u w:val="single"/>
          <w:lang w:val="es-ES_tradnl"/>
        </w:rPr>
        <w:t>RESEÑA INFORMATIVA</w:t>
      </w:r>
      <w:bookmarkEnd w:id="2"/>
    </w:p>
    <w:p w14:paraId="6EF73FFE" w14:textId="77777777" w:rsidR="00C668D9" w:rsidRPr="004F5ACF" w:rsidRDefault="00C668D9" w:rsidP="00C668D9">
      <w:pPr>
        <w:pStyle w:val="Ttuloprincipal"/>
        <w:rPr>
          <w:rFonts w:ascii="Georgia" w:hAnsi="Georgia"/>
          <w:sz w:val="18"/>
          <w:szCs w:val="18"/>
          <w:lang w:val="es-ES_tradnl"/>
        </w:rPr>
      </w:pPr>
    </w:p>
    <w:p w14:paraId="1E5EEA69" w14:textId="77777777" w:rsidR="00C668D9" w:rsidRPr="004F5ACF" w:rsidRDefault="00C668D9" w:rsidP="00C668D9">
      <w:pPr>
        <w:pStyle w:val="Ttuloprincipal"/>
        <w:rPr>
          <w:rFonts w:ascii="Georgia" w:hAnsi="Georgia"/>
          <w:sz w:val="18"/>
          <w:szCs w:val="18"/>
          <w:lang w:val="es-ES_tradnl"/>
        </w:rPr>
      </w:pPr>
    </w:p>
    <w:p w14:paraId="3A5390CB" w14:textId="77777777" w:rsidR="00C668D9" w:rsidRPr="004F5ACF" w:rsidRDefault="00C668D9" w:rsidP="00C668D9">
      <w:pPr>
        <w:pStyle w:val="Ttuloprincipal"/>
        <w:rPr>
          <w:rFonts w:ascii="Georgia" w:hAnsi="Georgia"/>
          <w:sz w:val="18"/>
          <w:szCs w:val="18"/>
          <w:lang w:val="es-ES_tradnl"/>
        </w:rPr>
      </w:pPr>
      <w:r w:rsidRPr="004F5ACF">
        <w:rPr>
          <w:rFonts w:ascii="Georgia" w:hAnsi="Georgia"/>
          <w:sz w:val="18"/>
          <w:szCs w:val="18"/>
          <w:lang w:val="es-ES_tradnl"/>
        </w:rPr>
        <w:t xml:space="preserve">AL </w:t>
      </w:r>
      <w:r w:rsidR="00164B2B" w:rsidRPr="004F5ACF">
        <w:rPr>
          <w:rFonts w:ascii="Georgia" w:hAnsi="Georgia"/>
          <w:sz w:val="18"/>
          <w:szCs w:val="18"/>
          <w:lang w:val="es-ES_tradnl"/>
        </w:rPr>
        <w:t xml:space="preserve">30 </w:t>
      </w:r>
      <w:r w:rsidRPr="004F5ACF">
        <w:rPr>
          <w:rFonts w:ascii="Georgia" w:hAnsi="Georgia"/>
          <w:sz w:val="18"/>
          <w:szCs w:val="18"/>
          <w:lang w:val="es-ES_tradnl"/>
        </w:rPr>
        <w:t xml:space="preserve">DE </w:t>
      </w:r>
      <w:r w:rsidR="00B41D06">
        <w:rPr>
          <w:rFonts w:ascii="Georgia" w:hAnsi="Georgia"/>
          <w:sz w:val="18"/>
          <w:szCs w:val="18"/>
          <w:lang w:val="es-ES_tradnl"/>
        </w:rPr>
        <w:t>SEPTIEMBRE</w:t>
      </w:r>
      <w:r w:rsidR="00B41D06" w:rsidRPr="004F5ACF">
        <w:rPr>
          <w:rFonts w:ascii="Georgia" w:hAnsi="Georgia"/>
          <w:sz w:val="18"/>
          <w:szCs w:val="18"/>
          <w:lang w:val="es-ES_tradnl"/>
        </w:rPr>
        <w:t xml:space="preserve"> </w:t>
      </w:r>
      <w:r w:rsidRPr="004F5ACF">
        <w:rPr>
          <w:rFonts w:ascii="Georgia" w:hAnsi="Georgia"/>
          <w:sz w:val="18"/>
          <w:szCs w:val="18"/>
          <w:lang w:val="es-ES_tradnl"/>
        </w:rPr>
        <w:t xml:space="preserve">DE </w:t>
      </w:r>
      <w:r w:rsidR="00595BE3" w:rsidRPr="004F5ACF">
        <w:rPr>
          <w:rFonts w:ascii="Georgia" w:hAnsi="Georgia"/>
          <w:sz w:val="18"/>
          <w:szCs w:val="18"/>
          <w:lang w:val="es-ES_tradnl"/>
        </w:rPr>
        <w:t>201</w:t>
      </w:r>
      <w:r w:rsidR="00B5658F" w:rsidRPr="004F5ACF">
        <w:rPr>
          <w:rFonts w:ascii="Georgia" w:hAnsi="Georgia"/>
          <w:sz w:val="18"/>
          <w:szCs w:val="18"/>
          <w:lang w:val="es-ES_tradnl"/>
        </w:rPr>
        <w:t>5</w:t>
      </w:r>
    </w:p>
    <w:p w14:paraId="32E67CA3" w14:textId="77777777" w:rsidR="00C668D9" w:rsidRPr="004F5ACF" w:rsidRDefault="00C668D9" w:rsidP="00C668D9">
      <w:pPr>
        <w:pStyle w:val="Ttuloprincipal"/>
        <w:rPr>
          <w:rFonts w:ascii="Georgia" w:hAnsi="Georgia"/>
          <w:sz w:val="18"/>
          <w:szCs w:val="18"/>
          <w:lang w:val="es-ES_tradnl"/>
        </w:rPr>
      </w:pPr>
    </w:p>
    <w:p w14:paraId="4F48383B" w14:textId="77777777" w:rsidR="00B558C9" w:rsidRPr="004F5ACF" w:rsidRDefault="00B558C9" w:rsidP="00302676">
      <w:pPr>
        <w:jc w:val="center"/>
        <w:rPr>
          <w:rFonts w:ascii="Georgia" w:hAnsi="Georgia"/>
          <w:sz w:val="18"/>
          <w:szCs w:val="18"/>
          <w:lang w:val="es-AR"/>
        </w:rPr>
      </w:pPr>
      <w:r w:rsidRPr="004F5ACF">
        <w:rPr>
          <w:rFonts w:ascii="Georgia" w:hAnsi="Georgia"/>
          <w:sz w:val="18"/>
          <w:szCs w:val="18"/>
          <w:lang w:val="es-AR"/>
        </w:rPr>
        <w:t>(cifras expresadas en miles de pesos)</w:t>
      </w:r>
    </w:p>
    <w:p w14:paraId="20A2000F" w14:textId="77777777" w:rsidR="00C668D9" w:rsidRPr="004F5ACF" w:rsidRDefault="00C668D9" w:rsidP="00C668D9">
      <w:pPr>
        <w:pStyle w:val="Texto"/>
        <w:rPr>
          <w:rFonts w:ascii="Georgia" w:hAnsi="Georgia" w:cs="Times New Roman"/>
          <w:sz w:val="18"/>
          <w:szCs w:val="18"/>
          <w:lang w:val="es-AR"/>
        </w:rPr>
      </w:pPr>
    </w:p>
    <w:p w14:paraId="01E90403" w14:textId="77777777" w:rsidR="00C668D9" w:rsidRPr="004F5ACF" w:rsidRDefault="00C668D9" w:rsidP="00C668D9">
      <w:pPr>
        <w:ind w:firstLine="709"/>
        <w:jc w:val="both"/>
        <w:rPr>
          <w:rFonts w:ascii="Georgia" w:hAnsi="Georgia"/>
          <w:sz w:val="18"/>
          <w:szCs w:val="18"/>
          <w:lang w:val="es-AR"/>
        </w:rPr>
      </w:pPr>
      <w:r w:rsidRPr="004F5ACF">
        <w:rPr>
          <w:rFonts w:ascii="Georgia" w:hAnsi="Georgia"/>
          <w:sz w:val="18"/>
          <w:szCs w:val="18"/>
          <w:lang w:val="es-AR"/>
        </w:rPr>
        <w:t xml:space="preserve">De conformidad con las disposiciones de la </w:t>
      </w:r>
      <w:r w:rsidR="00C52A93" w:rsidRPr="004F5ACF">
        <w:rPr>
          <w:rFonts w:ascii="Georgia" w:hAnsi="Georgia"/>
          <w:sz w:val="18"/>
          <w:szCs w:val="18"/>
          <w:lang w:val="es-AR"/>
        </w:rPr>
        <w:t>CNV</w:t>
      </w:r>
      <w:r w:rsidRPr="004F5ACF">
        <w:rPr>
          <w:rFonts w:ascii="Georgia" w:hAnsi="Georgia"/>
          <w:sz w:val="18"/>
          <w:szCs w:val="18"/>
          <w:lang w:val="es-AR"/>
        </w:rPr>
        <w:t xml:space="preserve"> (</w:t>
      </w:r>
      <w:r w:rsidR="00CA2BE5" w:rsidRPr="004F5ACF">
        <w:rPr>
          <w:rFonts w:ascii="Georgia" w:hAnsi="Georgia"/>
          <w:sz w:val="18"/>
          <w:szCs w:val="18"/>
          <w:lang w:val="es-AR"/>
        </w:rPr>
        <w:t>Régimen Informativo Periódico – Título IV – Capítulo III</w:t>
      </w:r>
      <w:r w:rsidRPr="004F5ACF">
        <w:rPr>
          <w:rFonts w:ascii="Georgia" w:hAnsi="Georgia"/>
          <w:sz w:val="18"/>
          <w:szCs w:val="18"/>
          <w:lang w:val="es-AR"/>
        </w:rPr>
        <w:t xml:space="preserve">), la Sociedad ha confeccionado  los presentes </w:t>
      </w:r>
      <w:r w:rsidR="00B8105A" w:rsidRPr="004F5ACF">
        <w:rPr>
          <w:rFonts w:ascii="Georgia" w:hAnsi="Georgia"/>
          <w:sz w:val="18"/>
          <w:szCs w:val="18"/>
          <w:lang w:val="es-AR"/>
        </w:rPr>
        <w:t xml:space="preserve">Estados Financieros </w:t>
      </w:r>
      <w:r w:rsidR="00791055" w:rsidRPr="004F5ACF">
        <w:rPr>
          <w:rFonts w:ascii="Georgia" w:hAnsi="Georgia"/>
          <w:sz w:val="18"/>
          <w:szCs w:val="18"/>
          <w:lang w:val="es-AR"/>
        </w:rPr>
        <w:t xml:space="preserve">condensados intermedios </w:t>
      </w:r>
      <w:r w:rsidRPr="004F5ACF">
        <w:rPr>
          <w:rFonts w:ascii="Georgia" w:hAnsi="Georgia"/>
          <w:sz w:val="18"/>
          <w:szCs w:val="18"/>
          <w:lang w:val="es-AR"/>
        </w:rPr>
        <w:t xml:space="preserve">al </w:t>
      </w:r>
      <w:r w:rsidR="00F82A36" w:rsidRPr="004F5ACF">
        <w:rPr>
          <w:rFonts w:ascii="Georgia" w:hAnsi="Georgia"/>
          <w:sz w:val="18"/>
          <w:szCs w:val="18"/>
          <w:lang w:val="es-AR"/>
        </w:rPr>
        <w:t>3</w:t>
      </w:r>
      <w:r w:rsidR="00EB39BC" w:rsidRPr="004F5ACF">
        <w:rPr>
          <w:rFonts w:ascii="Georgia" w:hAnsi="Georgia"/>
          <w:sz w:val="18"/>
          <w:szCs w:val="18"/>
          <w:lang w:val="es-AR"/>
        </w:rPr>
        <w:t>0</w:t>
      </w:r>
      <w:r w:rsidR="00F82A36" w:rsidRPr="004F5ACF">
        <w:rPr>
          <w:rFonts w:ascii="Georgia" w:hAnsi="Georgia"/>
          <w:sz w:val="18"/>
          <w:szCs w:val="18"/>
          <w:lang w:val="es-AR"/>
        </w:rPr>
        <w:t xml:space="preserve"> de </w:t>
      </w:r>
      <w:r w:rsidR="009E01AF">
        <w:rPr>
          <w:rFonts w:ascii="Georgia" w:hAnsi="Georgia"/>
          <w:sz w:val="18"/>
          <w:szCs w:val="18"/>
          <w:lang w:val="es-AR"/>
        </w:rPr>
        <w:t>septiembre</w:t>
      </w:r>
      <w:r w:rsidR="009E01AF" w:rsidRPr="004F5ACF">
        <w:rPr>
          <w:rFonts w:ascii="Georgia" w:hAnsi="Georgia"/>
          <w:sz w:val="18"/>
          <w:szCs w:val="18"/>
          <w:lang w:val="es-AR"/>
        </w:rPr>
        <w:t xml:space="preserve"> </w:t>
      </w:r>
      <w:r w:rsidRPr="004F5ACF">
        <w:rPr>
          <w:rFonts w:ascii="Georgia" w:hAnsi="Georgia"/>
          <w:sz w:val="18"/>
          <w:szCs w:val="18"/>
          <w:lang w:val="es-AR"/>
        </w:rPr>
        <w:t>de 201</w:t>
      </w:r>
      <w:r w:rsidR="00791055" w:rsidRPr="004F5ACF">
        <w:rPr>
          <w:rFonts w:ascii="Georgia" w:hAnsi="Georgia"/>
          <w:sz w:val="18"/>
          <w:szCs w:val="18"/>
          <w:lang w:val="es-AR"/>
        </w:rPr>
        <w:t>5</w:t>
      </w:r>
      <w:r w:rsidRPr="004F5ACF">
        <w:rPr>
          <w:rFonts w:ascii="Georgia" w:hAnsi="Georgia"/>
          <w:sz w:val="18"/>
          <w:szCs w:val="18"/>
          <w:lang w:val="es-AR"/>
        </w:rPr>
        <w:t xml:space="preserve"> de acuerdo a NIIF</w:t>
      </w:r>
      <w:r w:rsidR="00E5062D">
        <w:rPr>
          <w:rFonts w:ascii="Georgia" w:hAnsi="Georgia"/>
          <w:sz w:val="18"/>
          <w:szCs w:val="18"/>
          <w:lang w:val="es-AR"/>
        </w:rPr>
        <w:t>, i</w:t>
      </w:r>
      <w:r w:rsidRPr="004F5ACF">
        <w:rPr>
          <w:rFonts w:ascii="Georgia" w:hAnsi="Georgia"/>
          <w:sz w:val="18"/>
          <w:szCs w:val="18"/>
          <w:lang w:val="es-AR"/>
        </w:rPr>
        <w:t xml:space="preserve">nformación adicional en Nota 3 a los </w:t>
      </w:r>
      <w:r w:rsidR="00B8105A" w:rsidRPr="004F5ACF">
        <w:rPr>
          <w:rFonts w:ascii="Georgia" w:hAnsi="Georgia"/>
          <w:sz w:val="18"/>
          <w:szCs w:val="18"/>
          <w:lang w:val="es-AR"/>
        </w:rPr>
        <w:t>Estados Financieros</w:t>
      </w:r>
      <w:r w:rsidR="00791055" w:rsidRPr="004F5ACF">
        <w:rPr>
          <w:rFonts w:ascii="Georgia" w:hAnsi="Georgia"/>
          <w:sz w:val="18"/>
          <w:szCs w:val="18"/>
          <w:lang w:val="es-AR"/>
        </w:rPr>
        <w:t xml:space="preserve"> condensados intermedios</w:t>
      </w:r>
      <w:r w:rsidRPr="004F5ACF">
        <w:rPr>
          <w:rFonts w:ascii="Georgia" w:hAnsi="Georgia"/>
          <w:sz w:val="18"/>
          <w:szCs w:val="18"/>
          <w:lang w:val="es-AR"/>
        </w:rPr>
        <w:t>.</w:t>
      </w:r>
    </w:p>
    <w:p w14:paraId="634BA248" w14:textId="77777777" w:rsidR="00C668D9" w:rsidRPr="004F5ACF" w:rsidRDefault="00C668D9" w:rsidP="00C668D9">
      <w:pPr>
        <w:pStyle w:val="Texto"/>
        <w:rPr>
          <w:rFonts w:ascii="Georgia" w:hAnsi="Georgia" w:cs="Times New Roman"/>
          <w:sz w:val="18"/>
          <w:szCs w:val="18"/>
          <w:lang w:val="es-AR"/>
        </w:rPr>
      </w:pPr>
    </w:p>
    <w:p w14:paraId="679D9107" w14:textId="77777777" w:rsidR="00C668D9" w:rsidRPr="004F5ACF" w:rsidRDefault="00C668D9" w:rsidP="00C668D9">
      <w:pPr>
        <w:pStyle w:val="Texto"/>
        <w:rPr>
          <w:rFonts w:ascii="Georgia" w:hAnsi="Georgia" w:cs="Times New Roman"/>
          <w:sz w:val="18"/>
          <w:szCs w:val="18"/>
          <w:lang w:val="es-AR"/>
        </w:rPr>
      </w:pPr>
    </w:p>
    <w:p w14:paraId="22D1A777" w14:textId="77777777" w:rsidR="00C668D9" w:rsidRPr="004F5ACF" w:rsidRDefault="00C668D9" w:rsidP="0053487C">
      <w:pPr>
        <w:numPr>
          <w:ilvl w:val="0"/>
          <w:numId w:val="53"/>
        </w:numPr>
        <w:ind w:right="-233"/>
        <w:jc w:val="both"/>
        <w:rPr>
          <w:rFonts w:ascii="Georgia" w:hAnsi="Georgia"/>
          <w:b/>
          <w:bCs/>
          <w:sz w:val="18"/>
          <w:szCs w:val="18"/>
          <w:u w:val="single"/>
          <w:lang w:val="es-AR"/>
        </w:rPr>
      </w:pPr>
      <w:r w:rsidRPr="004F5ACF">
        <w:rPr>
          <w:rFonts w:ascii="Georgia" w:hAnsi="Georgia"/>
          <w:b/>
          <w:bCs/>
          <w:sz w:val="18"/>
          <w:szCs w:val="18"/>
          <w:u w:val="single"/>
          <w:lang w:val="es-AR"/>
        </w:rPr>
        <w:t>Actividades de la Sociedad</w:t>
      </w:r>
    </w:p>
    <w:p w14:paraId="6012459D" w14:textId="77777777" w:rsidR="00C668D9" w:rsidRPr="004F5ACF" w:rsidRDefault="00C668D9" w:rsidP="00C668D9">
      <w:pPr>
        <w:jc w:val="both"/>
        <w:rPr>
          <w:rFonts w:ascii="Georgia" w:hAnsi="Georgia"/>
          <w:sz w:val="18"/>
          <w:szCs w:val="18"/>
          <w:lang w:val="es-AR"/>
        </w:rPr>
      </w:pPr>
    </w:p>
    <w:p w14:paraId="38057985" w14:textId="77777777" w:rsidR="00C668D9" w:rsidRPr="004F5ACF" w:rsidRDefault="00C668D9" w:rsidP="00C668D9">
      <w:pPr>
        <w:jc w:val="both"/>
        <w:rPr>
          <w:rFonts w:ascii="Georgia" w:hAnsi="Georgia"/>
          <w:sz w:val="18"/>
          <w:szCs w:val="18"/>
          <w:lang w:val="es-AR"/>
        </w:rPr>
      </w:pPr>
      <w:r w:rsidRPr="004F5ACF">
        <w:rPr>
          <w:rFonts w:ascii="Georgia" w:hAnsi="Georgia"/>
          <w:sz w:val="18"/>
          <w:szCs w:val="18"/>
          <w:lang w:val="es-AR"/>
        </w:rPr>
        <w:t>(información no cubierta por el informe del auditor)</w:t>
      </w:r>
    </w:p>
    <w:p w14:paraId="4513A2DB" w14:textId="77777777" w:rsidR="00C668D9" w:rsidRPr="004F5ACF" w:rsidRDefault="00C668D9" w:rsidP="00C668D9">
      <w:pPr>
        <w:ind w:firstLine="709"/>
        <w:jc w:val="both"/>
        <w:rPr>
          <w:rFonts w:ascii="Georgia" w:hAnsi="Georgia"/>
          <w:sz w:val="18"/>
          <w:szCs w:val="18"/>
          <w:lang w:val="es-AR"/>
        </w:rPr>
      </w:pPr>
    </w:p>
    <w:p w14:paraId="1D5B8699" w14:textId="7DD718A1" w:rsidR="00551B7A" w:rsidRPr="004F5ACF" w:rsidRDefault="00551B7A" w:rsidP="00551B7A">
      <w:pPr>
        <w:ind w:firstLine="709"/>
        <w:jc w:val="both"/>
        <w:rPr>
          <w:rFonts w:ascii="Georgia" w:hAnsi="Georgia"/>
          <w:sz w:val="18"/>
          <w:szCs w:val="18"/>
          <w:lang w:val="es-AR"/>
        </w:rPr>
      </w:pPr>
      <w:r w:rsidRPr="004F5ACF">
        <w:rPr>
          <w:rFonts w:ascii="Georgia" w:hAnsi="Georgia"/>
          <w:sz w:val="18"/>
          <w:szCs w:val="18"/>
          <w:lang w:val="es-AR"/>
        </w:rPr>
        <w:t xml:space="preserve">En el </w:t>
      </w:r>
      <w:r w:rsidR="00791055" w:rsidRPr="004F5ACF">
        <w:rPr>
          <w:rFonts w:ascii="Georgia" w:hAnsi="Georgia"/>
          <w:sz w:val="18"/>
          <w:szCs w:val="18"/>
          <w:lang w:val="es-AR"/>
        </w:rPr>
        <w:t>período</w:t>
      </w:r>
      <w:r w:rsidRPr="004F5ACF">
        <w:rPr>
          <w:rFonts w:ascii="Georgia" w:hAnsi="Georgia"/>
          <w:sz w:val="18"/>
          <w:szCs w:val="18"/>
          <w:lang w:val="es-AR"/>
        </w:rPr>
        <w:t xml:space="preserve"> </w:t>
      </w:r>
      <w:r w:rsidR="00791055" w:rsidRPr="004F5ACF">
        <w:rPr>
          <w:rFonts w:ascii="Georgia" w:hAnsi="Georgia"/>
          <w:sz w:val="18"/>
          <w:szCs w:val="18"/>
          <w:lang w:val="es-AR"/>
        </w:rPr>
        <w:t xml:space="preserve">intermedio de </w:t>
      </w:r>
      <w:r w:rsidR="00B94924">
        <w:rPr>
          <w:rFonts w:ascii="Georgia" w:hAnsi="Georgia"/>
          <w:sz w:val="18"/>
          <w:szCs w:val="18"/>
          <w:lang w:val="es-AR"/>
        </w:rPr>
        <w:t>nueve</w:t>
      </w:r>
      <w:r w:rsidR="00EB39BC" w:rsidRPr="004F5ACF">
        <w:rPr>
          <w:rFonts w:ascii="Georgia" w:hAnsi="Georgia"/>
          <w:sz w:val="18"/>
          <w:szCs w:val="18"/>
          <w:lang w:val="es-AR"/>
        </w:rPr>
        <w:t xml:space="preserve"> </w:t>
      </w:r>
      <w:r w:rsidR="00791055" w:rsidRPr="004F5ACF">
        <w:rPr>
          <w:rFonts w:ascii="Georgia" w:hAnsi="Georgia"/>
          <w:sz w:val="18"/>
          <w:szCs w:val="18"/>
          <w:lang w:val="es-AR"/>
        </w:rPr>
        <w:t xml:space="preserve">meses </w:t>
      </w:r>
      <w:r w:rsidRPr="004F5ACF">
        <w:rPr>
          <w:rFonts w:ascii="Georgia" w:hAnsi="Georgia"/>
          <w:sz w:val="18"/>
          <w:szCs w:val="18"/>
          <w:lang w:val="es-AR"/>
        </w:rPr>
        <w:t xml:space="preserve">finalizado el </w:t>
      </w:r>
      <w:r w:rsidR="00EB39BC" w:rsidRPr="004F5ACF">
        <w:rPr>
          <w:rFonts w:ascii="Georgia" w:hAnsi="Georgia"/>
          <w:sz w:val="18"/>
          <w:szCs w:val="18"/>
          <w:lang w:val="es-AR"/>
        </w:rPr>
        <w:t xml:space="preserve">30 </w:t>
      </w:r>
      <w:r w:rsidR="00EE50DC" w:rsidRPr="004F5ACF">
        <w:rPr>
          <w:rFonts w:ascii="Georgia" w:hAnsi="Georgia"/>
          <w:sz w:val="18"/>
          <w:szCs w:val="18"/>
          <w:lang w:val="es-AR"/>
        </w:rPr>
        <w:t xml:space="preserve">de </w:t>
      </w:r>
      <w:r w:rsidR="009E01AF">
        <w:rPr>
          <w:rFonts w:ascii="Georgia" w:hAnsi="Georgia"/>
          <w:sz w:val="18"/>
          <w:szCs w:val="18"/>
          <w:lang w:val="es-AR"/>
        </w:rPr>
        <w:t>septiembre</w:t>
      </w:r>
      <w:r w:rsidR="009E01AF" w:rsidRPr="004F5ACF">
        <w:rPr>
          <w:rFonts w:ascii="Georgia" w:hAnsi="Georgia"/>
          <w:sz w:val="18"/>
          <w:szCs w:val="18"/>
          <w:lang w:val="es-AR"/>
        </w:rPr>
        <w:t xml:space="preserve"> </w:t>
      </w:r>
      <w:r w:rsidRPr="004F5ACF">
        <w:rPr>
          <w:rFonts w:ascii="Georgia" w:hAnsi="Georgia"/>
          <w:sz w:val="18"/>
          <w:szCs w:val="18"/>
          <w:lang w:val="es-AR"/>
        </w:rPr>
        <w:t>de 201</w:t>
      </w:r>
      <w:r w:rsidR="00791055" w:rsidRPr="004F5ACF">
        <w:rPr>
          <w:rFonts w:ascii="Georgia" w:hAnsi="Georgia"/>
          <w:sz w:val="18"/>
          <w:szCs w:val="18"/>
          <w:lang w:val="es-AR"/>
        </w:rPr>
        <w:t>5</w:t>
      </w:r>
      <w:r w:rsidRPr="004F5ACF">
        <w:rPr>
          <w:rFonts w:ascii="Georgia" w:hAnsi="Georgia"/>
          <w:sz w:val="18"/>
          <w:szCs w:val="18"/>
          <w:lang w:val="es-AR"/>
        </w:rPr>
        <w:t xml:space="preserve">, la Sociedad registró una </w:t>
      </w:r>
      <w:r w:rsidR="00E931C4" w:rsidRPr="004F5ACF">
        <w:rPr>
          <w:rFonts w:ascii="Georgia" w:hAnsi="Georgia"/>
          <w:sz w:val="18"/>
          <w:szCs w:val="18"/>
          <w:lang w:val="es-AR"/>
        </w:rPr>
        <w:t>ganancia</w:t>
      </w:r>
      <w:r w:rsidRPr="004F5ACF">
        <w:rPr>
          <w:rFonts w:ascii="Georgia" w:hAnsi="Georgia"/>
          <w:sz w:val="18"/>
          <w:szCs w:val="18"/>
          <w:lang w:val="es-AR"/>
        </w:rPr>
        <w:t xml:space="preserve"> ne</w:t>
      </w:r>
      <w:r w:rsidRPr="003B4D5B">
        <w:rPr>
          <w:rFonts w:ascii="Georgia" w:hAnsi="Georgia"/>
          <w:sz w:val="18"/>
          <w:szCs w:val="18"/>
          <w:lang w:val="es-AR"/>
        </w:rPr>
        <w:t xml:space="preserve">ta de </w:t>
      </w:r>
      <w:r w:rsidR="003B4D5B" w:rsidRPr="003B4D5B">
        <w:rPr>
          <w:rFonts w:ascii="Georgia" w:hAnsi="Georgia"/>
          <w:sz w:val="18"/>
          <w:szCs w:val="18"/>
          <w:lang w:val="es-AR"/>
        </w:rPr>
        <w:t>9</w:t>
      </w:r>
      <w:r w:rsidR="00B47629">
        <w:rPr>
          <w:rFonts w:ascii="Georgia" w:hAnsi="Georgia"/>
          <w:sz w:val="18"/>
          <w:szCs w:val="18"/>
          <w:lang w:val="es-AR"/>
        </w:rPr>
        <w:t>38</w:t>
      </w:r>
      <w:r w:rsidR="003B4D5B" w:rsidRPr="003B4D5B">
        <w:rPr>
          <w:rFonts w:ascii="Georgia" w:hAnsi="Georgia"/>
          <w:sz w:val="18"/>
          <w:szCs w:val="18"/>
          <w:lang w:val="es-AR"/>
        </w:rPr>
        <w:t>.</w:t>
      </w:r>
      <w:r w:rsidR="00B47629">
        <w:rPr>
          <w:rFonts w:ascii="Georgia" w:hAnsi="Georgia"/>
          <w:sz w:val="18"/>
          <w:szCs w:val="18"/>
          <w:lang w:val="es-AR"/>
        </w:rPr>
        <w:t>873</w:t>
      </w:r>
      <w:r w:rsidRPr="003B4D5B">
        <w:rPr>
          <w:rFonts w:ascii="Georgia" w:hAnsi="Georgia"/>
          <w:sz w:val="18"/>
          <w:szCs w:val="18"/>
          <w:lang w:val="es-AR"/>
        </w:rPr>
        <w:t>. E</w:t>
      </w:r>
      <w:r w:rsidRPr="004F5ACF">
        <w:rPr>
          <w:rFonts w:ascii="Georgia" w:hAnsi="Georgia"/>
          <w:sz w:val="18"/>
          <w:szCs w:val="18"/>
          <w:lang w:val="es-AR"/>
        </w:rPr>
        <w:t xml:space="preserve">l patrimonio de la Sociedad al cierre </w:t>
      </w:r>
      <w:r w:rsidR="00E05884" w:rsidRPr="004F5ACF">
        <w:rPr>
          <w:rFonts w:ascii="Georgia" w:hAnsi="Georgia"/>
          <w:sz w:val="18"/>
          <w:szCs w:val="18"/>
          <w:lang w:val="es-AR"/>
        </w:rPr>
        <w:t xml:space="preserve">asciende </w:t>
      </w:r>
      <w:r w:rsidRPr="003B4D5B">
        <w:rPr>
          <w:rFonts w:ascii="Georgia" w:hAnsi="Georgia"/>
          <w:sz w:val="18"/>
          <w:szCs w:val="18"/>
          <w:lang w:val="es-AR"/>
        </w:rPr>
        <w:t xml:space="preserve">a </w:t>
      </w:r>
      <w:r w:rsidR="003B4D5B" w:rsidRPr="003B4D5B">
        <w:rPr>
          <w:rFonts w:ascii="Georgia" w:hAnsi="Georgia"/>
          <w:sz w:val="18"/>
          <w:szCs w:val="18"/>
          <w:lang w:val="es-AR"/>
        </w:rPr>
        <w:t>1.32</w:t>
      </w:r>
      <w:r w:rsidR="00B47629">
        <w:rPr>
          <w:rFonts w:ascii="Georgia" w:hAnsi="Georgia"/>
          <w:sz w:val="18"/>
          <w:szCs w:val="18"/>
          <w:lang w:val="es-AR"/>
        </w:rPr>
        <w:t>3</w:t>
      </w:r>
      <w:r w:rsidR="003B4D5B" w:rsidRPr="003B4D5B">
        <w:rPr>
          <w:rFonts w:ascii="Georgia" w:hAnsi="Georgia"/>
          <w:sz w:val="18"/>
          <w:szCs w:val="18"/>
          <w:lang w:val="es-AR"/>
        </w:rPr>
        <w:t>.</w:t>
      </w:r>
      <w:r w:rsidR="00B47629">
        <w:rPr>
          <w:rFonts w:ascii="Georgia" w:hAnsi="Georgia"/>
          <w:sz w:val="18"/>
          <w:szCs w:val="18"/>
          <w:lang w:val="es-AR"/>
        </w:rPr>
        <w:t>874</w:t>
      </w:r>
      <w:r w:rsidRPr="003B4D5B">
        <w:rPr>
          <w:rFonts w:ascii="Georgia" w:hAnsi="Georgia"/>
          <w:sz w:val="18"/>
          <w:szCs w:val="18"/>
          <w:lang w:val="es-AR"/>
        </w:rPr>
        <w:t>.</w:t>
      </w:r>
    </w:p>
    <w:p w14:paraId="5B4769A8" w14:textId="77777777" w:rsidR="00C668D9" w:rsidRPr="004F5ACF" w:rsidRDefault="00C668D9" w:rsidP="00C668D9">
      <w:pPr>
        <w:ind w:firstLine="709"/>
        <w:jc w:val="both"/>
        <w:rPr>
          <w:rFonts w:ascii="Georgia" w:hAnsi="Georgia"/>
          <w:sz w:val="18"/>
          <w:szCs w:val="18"/>
          <w:lang w:val="es-AR"/>
        </w:rPr>
      </w:pPr>
    </w:p>
    <w:p w14:paraId="5DAD3635" w14:textId="61C9C82E" w:rsidR="00C668D9" w:rsidRPr="004F5ACF" w:rsidRDefault="00C668D9" w:rsidP="00C668D9">
      <w:pPr>
        <w:ind w:firstLine="709"/>
        <w:jc w:val="both"/>
        <w:rPr>
          <w:rFonts w:ascii="Georgia" w:hAnsi="Georgia"/>
          <w:sz w:val="18"/>
          <w:szCs w:val="18"/>
          <w:lang w:val="es-AR"/>
        </w:rPr>
      </w:pPr>
      <w:r w:rsidRPr="004F5ACF">
        <w:rPr>
          <w:rFonts w:ascii="Georgia" w:hAnsi="Georgia"/>
          <w:sz w:val="18"/>
          <w:szCs w:val="18"/>
          <w:lang w:val="es-AR"/>
        </w:rPr>
        <w:t xml:space="preserve">El resultado operativo fue una </w:t>
      </w:r>
      <w:r w:rsidR="00E931C4" w:rsidRPr="004F5ACF">
        <w:rPr>
          <w:rFonts w:ascii="Georgia" w:hAnsi="Georgia"/>
          <w:sz w:val="18"/>
          <w:szCs w:val="18"/>
          <w:lang w:val="es-AR"/>
        </w:rPr>
        <w:t>ganancia</w:t>
      </w:r>
      <w:r w:rsidRPr="004F5ACF">
        <w:rPr>
          <w:rFonts w:ascii="Georgia" w:hAnsi="Georgia"/>
          <w:sz w:val="18"/>
          <w:szCs w:val="18"/>
          <w:lang w:val="es-AR"/>
        </w:rPr>
        <w:t xml:space="preserve"> de</w:t>
      </w:r>
      <w:r w:rsidR="00E931C4" w:rsidRPr="004F5ACF">
        <w:rPr>
          <w:rFonts w:ascii="Georgia" w:hAnsi="Georgia"/>
          <w:sz w:val="18"/>
          <w:szCs w:val="18"/>
          <w:lang w:val="es-AR"/>
        </w:rPr>
        <w:t xml:space="preserve"> </w:t>
      </w:r>
      <w:r w:rsidR="003B4D5B" w:rsidRPr="003B4D5B">
        <w:rPr>
          <w:rFonts w:ascii="Georgia" w:hAnsi="Georgia"/>
          <w:sz w:val="18"/>
          <w:szCs w:val="18"/>
          <w:lang w:val="es-AR"/>
        </w:rPr>
        <w:t>1.68</w:t>
      </w:r>
      <w:r w:rsidR="00B47629">
        <w:rPr>
          <w:rFonts w:ascii="Georgia" w:hAnsi="Georgia"/>
          <w:sz w:val="18"/>
          <w:szCs w:val="18"/>
          <w:lang w:val="es-AR"/>
        </w:rPr>
        <w:t>3</w:t>
      </w:r>
      <w:r w:rsidR="003B4D5B" w:rsidRPr="003B4D5B">
        <w:rPr>
          <w:rFonts w:ascii="Georgia" w:hAnsi="Georgia"/>
          <w:sz w:val="18"/>
          <w:szCs w:val="18"/>
          <w:lang w:val="es-AR"/>
        </w:rPr>
        <w:t>.</w:t>
      </w:r>
      <w:r w:rsidR="00B47629">
        <w:rPr>
          <w:rFonts w:ascii="Georgia" w:hAnsi="Georgia"/>
          <w:sz w:val="18"/>
          <w:szCs w:val="18"/>
          <w:lang w:val="es-AR"/>
        </w:rPr>
        <w:t>178</w:t>
      </w:r>
      <w:r w:rsidRPr="003B4D5B">
        <w:rPr>
          <w:rFonts w:ascii="Georgia" w:hAnsi="Georgia"/>
          <w:sz w:val="18"/>
          <w:szCs w:val="18"/>
          <w:lang w:val="es-AR"/>
        </w:rPr>
        <w:t>.</w:t>
      </w:r>
    </w:p>
    <w:p w14:paraId="590589D6" w14:textId="77777777" w:rsidR="00C668D9" w:rsidRPr="004F5ACF" w:rsidRDefault="00C668D9" w:rsidP="00C668D9">
      <w:pPr>
        <w:ind w:firstLine="709"/>
        <w:jc w:val="both"/>
        <w:rPr>
          <w:rFonts w:ascii="Georgia" w:hAnsi="Georgia"/>
          <w:sz w:val="18"/>
          <w:szCs w:val="18"/>
          <w:lang w:val="es-AR"/>
        </w:rPr>
      </w:pPr>
    </w:p>
    <w:p w14:paraId="4485B6E0" w14:textId="77777777" w:rsidR="00C668D9" w:rsidRPr="004F5ACF" w:rsidRDefault="00C668D9" w:rsidP="00C668D9">
      <w:pPr>
        <w:ind w:firstLine="709"/>
        <w:jc w:val="both"/>
        <w:rPr>
          <w:rFonts w:ascii="Georgia" w:hAnsi="Georgia"/>
          <w:sz w:val="18"/>
          <w:szCs w:val="18"/>
          <w:lang w:val="es-AR"/>
        </w:rPr>
      </w:pPr>
      <w:r w:rsidRPr="004F5ACF">
        <w:rPr>
          <w:rFonts w:ascii="Georgia" w:hAnsi="Georgia"/>
          <w:sz w:val="18"/>
          <w:szCs w:val="18"/>
          <w:lang w:val="es-AR"/>
        </w:rPr>
        <w:t>La inversión en propiedades, plantas y equipo</w:t>
      </w:r>
      <w:r w:rsidRPr="003B4D5B">
        <w:rPr>
          <w:rFonts w:ascii="Georgia" w:hAnsi="Georgia"/>
          <w:sz w:val="18"/>
          <w:szCs w:val="18"/>
          <w:lang w:val="es-AR"/>
        </w:rPr>
        <w:t>s fue de</w:t>
      </w:r>
      <w:r w:rsidR="00E931C4" w:rsidRPr="003B4D5B">
        <w:rPr>
          <w:rFonts w:ascii="Georgia" w:hAnsi="Georgia"/>
          <w:sz w:val="18"/>
          <w:szCs w:val="18"/>
          <w:lang w:val="es-AR"/>
        </w:rPr>
        <w:t xml:space="preserve"> </w:t>
      </w:r>
      <w:r w:rsidR="003B4D5B" w:rsidRPr="003B4D5B">
        <w:rPr>
          <w:rFonts w:ascii="Georgia" w:hAnsi="Georgia"/>
          <w:sz w:val="18"/>
          <w:szCs w:val="18"/>
          <w:lang w:val="es-AR"/>
        </w:rPr>
        <w:t>1.342.432</w:t>
      </w:r>
      <w:r w:rsidRPr="003B4D5B">
        <w:rPr>
          <w:rFonts w:ascii="Georgia" w:hAnsi="Georgia"/>
          <w:sz w:val="18"/>
          <w:szCs w:val="18"/>
          <w:lang w:val="es-AR"/>
        </w:rPr>
        <w:t>, mo</w:t>
      </w:r>
      <w:r w:rsidRPr="004F5ACF">
        <w:rPr>
          <w:rFonts w:ascii="Georgia" w:hAnsi="Georgia"/>
          <w:sz w:val="18"/>
          <w:szCs w:val="18"/>
          <w:lang w:val="es-AR"/>
        </w:rPr>
        <w:t>nto destinado fundamentalmente a incrementar los niveles de calidad de servicio y a la atención de la demanda de los actuales y de los nuevos clientes.</w:t>
      </w:r>
    </w:p>
    <w:p w14:paraId="58C58AF0" w14:textId="77777777" w:rsidR="00C668D9" w:rsidRPr="004F5ACF" w:rsidRDefault="00C668D9" w:rsidP="00C668D9">
      <w:pPr>
        <w:ind w:firstLine="709"/>
        <w:jc w:val="both"/>
        <w:rPr>
          <w:rFonts w:ascii="Georgia" w:hAnsi="Georgia"/>
          <w:sz w:val="18"/>
          <w:szCs w:val="18"/>
          <w:lang w:val="es-AR"/>
        </w:rPr>
      </w:pPr>
    </w:p>
    <w:p w14:paraId="2D6FF1AE" w14:textId="77777777" w:rsidR="00C668D9" w:rsidRPr="004F5ACF" w:rsidRDefault="00C668D9" w:rsidP="00C668D9">
      <w:pPr>
        <w:rPr>
          <w:rFonts w:ascii="Georgia" w:eastAsia="MS Mincho" w:hAnsi="Georgia"/>
          <w:b/>
          <w:bCs/>
          <w:sz w:val="18"/>
          <w:szCs w:val="18"/>
          <w:lang w:val="es-ES_tradnl" w:eastAsia="es-AR"/>
        </w:rPr>
      </w:pPr>
    </w:p>
    <w:p w14:paraId="3A97678B" w14:textId="77777777" w:rsidR="00C668D9" w:rsidRPr="004F5ACF" w:rsidRDefault="00C668D9" w:rsidP="0053487C">
      <w:pPr>
        <w:numPr>
          <w:ilvl w:val="0"/>
          <w:numId w:val="53"/>
        </w:numPr>
        <w:ind w:right="-233"/>
        <w:jc w:val="both"/>
        <w:rPr>
          <w:rFonts w:ascii="Georgia" w:hAnsi="Georgia"/>
          <w:b/>
          <w:bCs/>
          <w:sz w:val="18"/>
          <w:szCs w:val="18"/>
          <w:u w:val="single"/>
          <w:lang w:val="es-AR"/>
        </w:rPr>
      </w:pPr>
      <w:r w:rsidRPr="004F5ACF">
        <w:rPr>
          <w:rFonts w:ascii="Georgia" w:hAnsi="Georgia"/>
          <w:b/>
          <w:bCs/>
          <w:sz w:val="18"/>
          <w:szCs w:val="18"/>
          <w:u w:val="single"/>
          <w:lang w:val="es-AR"/>
        </w:rPr>
        <w:t>Estructura patrimonial comparativa</w:t>
      </w:r>
    </w:p>
    <w:p w14:paraId="5D6C1656" w14:textId="77777777" w:rsidR="002556C7" w:rsidRPr="004F5ACF" w:rsidRDefault="002556C7" w:rsidP="002556C7">
      <w:pPr>
        <w:ind w:left="720" w:right="-233"/>
        <w:jc w:val="both"/>
        <w:rPr>
          <w:rFonts w:ascii="Georgia" w:hAnsi="Georgia"/>
          <w:b/>
          <w:bCs/>
          <w:sz w:val="18"/>
          <w:szCs w:val="18"/>
          <w:u w:val="single"/>
          <w:lang w:val="es-AR"/>
        </w:rPr>
      </w:pPr>
    </w:p>
    <w:p w14:paraId="16A1CF17" w14:textId="77777777" w:rsidR="00A336D7" w:rsidRPr="004F5ACF" w:rsidRDefault="00A336D7" w:rsidP="002556C7">
      <w:pPr>
        <w:ind w:left="720" w:right="-233"/>
        <w:jc w:val="both"/>
        <w:rPr>
          <w:rFonts w:ascii="Georgia" w:hAnsi="Georgia"/>
          <w:b/>
          <w:bCs/>
          <w:sz w:val="18"/>
          <w:szCs w:val="18"/>
          <w:u w:val="single"/>
          <w:lang w:val="es-AR"/>
        </w:rPr>
      </w:pPr>
    </w:p>
    <w:p w14:paraId="589263C5" w14:textId="527146F3" w:rsidR="00C668D9" w:rsidRPr="004F5ACF" w:rsidRDefault="008331FE" w:rsidP="002556C7">
      <w:pPr>
        <w:pStyle w:val="Textonota"/>
        <w:tabs>
          <w:tab w:val="left" w:pos="8789"/>
        </w:tabs>
        <w:ind w:left="0"/>
        <w:jc w:val="center"/>
        <w:rPr>
          <w:rFonts w:ascii="Georgia" w:hAnsi="Georgia" w:cs="Times New Roman"/>
          <w:noProof/>
          <w:sz w:val="18"/>
          <w:szCs w:val="18"/>
          <w:lang w:val="es-AR" w:eastAsia="es-AR"/>
        </w:rPr>
      </w:pPr>
      <w:r>
        <w:rPr>
          <w:noProof/>
          <w:lang w:val="es-AR" w:eastAsia="es-AR"/>
        </w:rPr>
        <w:pict w14:anchorId="5EA3F16A">
          <v:shape id="_x0000_i1075" type="#_x0000_t75" style="width:501.75pt;height:113.25pt">
            <v:imagedata r:id="rId80" o:title=""/>
          </v:shape>
        </w:pict>
      </w:r>
    </w:p>
    <w:p w14:paraId="030A622C" w14:textId="77777777" w:rsidR="00C668D9" w:rsidRPr="004F5ACF" w:rsidRDefault="00C668D9" w:rsidP="00C668D9">
      <w:pPr>
        <w:rPr>
          <w:rFonts w:ascii="Georgia" w:eastAsia="MS Mincho" w:hAnsi="Georgia"/>
          <w:noProof/>
          <w:sz w:val="18"/>
          <w:szCs w:val="18"/>
          <w:lang w:val="es-AR" w:eastAsia="es-AR"/>
        </w:rPr>
      </w:pPr>
    </w:p>
    <w:p w14:paraId="4064F126" w14:textId="77777777" w:rsidR="00C668D9" w:rsidRPr="004F5ACF" w:rsidRDefault="00C668D9" w:rsidP="00C668D9">
      <w:pPr>
        <w:rPr>
          <w:rFonts w:ascii="Georgia" w:hAnsi="Georgia"/>
          <w:b/>
          <w:bCs/>
          <w:sz w:val="18"/>
          <w:szCs w:val="18"/>
          <w:u w:val="single"/>
          <w:lang w:val="es-AR"/>
        </w:rPr>
      </w:pPr>
    </w:p>
    <w:p w14:paraId="7B841D5D" w14:textId="77777777" w:rsidR="00A6138E" w:rsidRPr="004F5ACF" w:rsidRDefault="00A6138E">
      <w:pPr>
        <w:rPr>
          <w:rFonts w:ascii="Georgia" w:hAnsi="Georgia"/>
          <w:b/>
          <w:bCs/>
          <w:sz w:val="18"/>
          <w:szCs w:val="18"/>
          <w:u w:val="single"/>
          <w:lang w:val="es-AR"/>
        </w:rPr>
      </w:pPr>
      <w:r w:rsidRPr="004F5ACF">
        <w:rPr>
          <w:rFonts w:ascii="Georgia" w:hAnsi="Georgia"/>
          <w:b/>
          <w:bCs/>
          <w:sz w:val="18"/>
          <w:szCs w:val="18"/>
          <w:u w:val="single"/>
          <w:lang w:val="es-AR"/>
        </w:rPr>
        <w:br w:type="page"/>
      </w:r>
    </w:p>
    <w:p w14:paraId="16677279" w14:textId="77777777" w:rsidR="00C668D9" w:rsidRPr="004F5ACF" w:rsidRDefault="00C668D9" w:rsidP="0053487C">
      <w:pPr>
        <w:numPr>
          <w:ilvl w:val="0"/>
          <w:numId w:val="53"/>
        </w:numPr>
        <w:ind w:right="-233"/>
        <w:jc w:val="both"/>
        <w:rPr>
          <w:rFonts w:ascii="Georgia" w:hAnsi="Georgia"/>
          <w:b/>
          <w:bCs/>
          <w:sz w:val="18"/>
          <w:szCs w:val="18"/>
          <w:u w:val="single"/>
          <w:lang w:val="es-AR"/>
        </w:rPr>
      </w:pPr>
      <w:r w:rsidRPr="004F5ACF">
        <w:rPr>
          <w:rFonts w:ascii="Georgia" w:hAnsi="Georgia"/>
          <w:b/>
          <w:bCs/>
          <w:sz w:val="18"/>
          <w:szCs w:val="18"/>
          <w:u w:val="single"/>
          <w:lang w:val="es-AR"/>
        </w:rPr>
        <w:t>Estructura de resultados comparativa</w:t>
      </w:r>
    </w:p>
    <w:p w14:paraId="199F3ED6" w14:textId="77777777" w:rsidR="00A336D7" w:rsidRPr="004F5ACF" w:rsidRDefault="00A336D7" w:rsidP="00FA51F1">
      <w:pPr>
        <w:ind w:left="720" w:right="-233"/>
        <w:jc w:val="both"/>
        <w:rPr>
          <w:rFonts w:ascii="Georgia" w:hAnsi="Georgia"/>
          <w:b/>
          <w:bCs/>
          <w:sz w:val="18"/>
          <w:szCs w:val="18"/>
          <w:u w:val="single"/>
          <w:lang w:val="es-AR"/>
        </w:rPr>
      </w:pPr>
    </w:p>
    <w:p w14:paraId="0D3A5809" w14:textId="16705011" w:rsidR="00C668D9" w:rsidRPr="004F5ACF" w:rsidRDefault="008331FE" w:rsidP="002556C7">
      <w:pPr>
        <w:pStyle w:val="Ttulonota0"/>
        <w:jc w:val="center"/>
        <w:rPr>
          <w:rFonts w:ascii="Georgia" w:hAnsi="Georgia"/>
          <w:b w:val="0"/>
          <w:sz w:val="18"/>
          <w:szCs w:val="18"/>
          <w:lang w:val="es-ES_tradnl"/>
        </w:rPr>
      </w:pPr>
      <w:r>
        <w:rPr>
          <w:rFonts w:ascii="Georgia" w:hAnsi="Georgia"/>
          <w:b w:val="0"/>
          <w:noProof/>
          <w:sz w:val="18"/>
          <w:szCs w:val="18"/>
        </w:rPr>
        <w:pict w14:anchorId="4DC194A5">
          <v:shape id="_x0000_i1076" type="#_x0000_t75" style="width:501.75pt;height:2in">
            <v:imagedata r:id="rId81" o:title=""/>
          </v:shape>
        </w:pict>
      </w:r>
    </w:p>
    <w:p w14:paraId="124FFEE7" w14:textId="77777777" w:rsidR="00C668D9" w:rsidRPr="004F5ACF" w:rsidRDefault="00C668D9" w:rsidP="00C668D9">
      <w:pPr>
        <w:rPr>
          <w:rFonts w:ascii="Georgia" w:hAnsi="Georgia"/>
          <w:sz w:val="18"/>
          <w:szCs w:val="18"/>
          <w:lang w:val="es-ES_tradnl"/>
        </w:rPr>
      </w:pPr>
    </w:p>
    <w:p w14:paraId="21F2AF26" w14:textId="77777777" w:rsidR="00B558C9" w:rsidRPr="004F5ACF" w:rsidRDefault="00B558C9">
      <w:pPr>
        <w:rPr>
          <w:rFonts w:ascii="Georgia" w:hAnsi="Georgia"/>
          <w:b/>
          <w:bCs/>
          <w:sz w:val="18"/>
          <w:szCs w:val="18"/>
          <w:u w:val="single"/>
          <w:lang w:val="es-AR"/>
        </w:rPr>
      </w:pPr>
    </w:p>
    <w:p w14:paraId="7636065D" w14:textId="77777777" w:rsidR="00C668D9" w:rsidRPr="004F5ACF" w:rsidRDefault="00C668D9" w:rsidP="0053487C">
      <w:pPr>
        <w:numPr>
          <w:ilvl w:val="0"/>
          <w:numId w:val="53"/>
        </w:numPr>
        <w:ind w:right="-233"/>
        <w:jc w:val="both"/>
        <w:rPr>
          <w:rFonts w:ascii="Georgia" w:hAnsi="Georgia"/>
          <w:b/>
          <w:bCs/>
          <w:sz w:val="18"/>
          <w:szCs w:val="18"/>
          <w:u w:val="single"/>
          <w:lang w:val="es-AR"/>
        </w:rPr>
      </w:pPr>
      <w:r w:rsidRPr="004F5ACF">
        <w:rPr>
          <w:rFonts w:ascii="Georgia" w:hAnsi="Georgia"/>
          <w:b/>
          <w:bCs/>
          <w:sz w:val="18"/>
          <w:szCs w:val="18"/>
          <w:u w:val="single"/>
          <w:lang w:val="es-AR"/>
        </w:rPr>
        <w:t>Estructura de flujos de efectivo comparativa</w:t>
      </w:r>
    </w:p>
    <w:p w14:paraId="119F1B85" w14:textId="77777777" w:rsidR="00C668D9" w:rsidRPr="004F5ACF" w:rsidRDefault="00C668D9" w:rsidP="00C668D9">
      <w:pPr>
        <w:ind w:left="720" w:right="-233"/>
        <w:jc w:val="both"/>
        <w:rPr>
          <w:rFonts w:ascii="Georgia" w:hAnsi="Georgia"/>
          <w:b/>
          <w:bCs/>
          <w:sz w:val="18"/>
          <w:szCs w:val="18"/>
          <w:u w:val="single"/>
          <w:lang w:val="es-AR"/>
        </w:rPr>
      </w:pPr>
    </w:p>
    <w:p w14:paraId="1FEF6900" w14:textId="2A25E80B" w:rsidR="00C668D9" w:rsidRPr="004F5ACF" w:rsidRDefault="008331FE" w:rsidP="002556C7">
      <w:pPr>
        <w:jc w:val="center"/>
        <w:rPr>
          <w:rFonts w:ascii="Georgia" w:eastAsia="MS Mincho" w:hAnsi="Georgia"/>
          <w:b/>
          <w:bCs/>
          <w:sz w:val="18"/>
          <w:szCs w:val="18"/>
          <w:lang w:val="es-ES_tradnl" w:eastAsia="es-AR"/>
        </w:rPr>
      </w:pPr>
      <w:r>
        <w:rPr>
          <w:rFonts w:eastAsia="MS Mincho"/>
          <w:noProof/>
          <w:lang w:val="es-AR" w:eastAsia="es-AR"/>
        </w:rPr>
        <w:pict w14:anchorId="14E4D757">
          <v:shape id="_x0000_i1077" type="#_x0000_t75" style="width:495pt;height:172.5pt">
            <v:imagedata r:id="rId82" o:title=""/>
          </v:shape>
        </w:pict>
      </w:r>
    </w:p>
    <w:p w14:paraId="3E9BFADE" w14:textId="77777777" w:rsidR="00C668D9" w:rsidRPr="004F5ACF" w:rsidRDefault="00C668D9" w:rsidP="00C668D9">
      <w:pPr>
        <w:rPr>
          <w:rFonts w:ascii="Georgia" w:hAnsi="Georgia"/>
          <w:sz w:val="18"/>
          <w:szCs w:val="18"/>
          <w:lang w:val="es-ES_tradnl"/>
        </w:rPr>
      </w:pPr>
    </w:p>
    <w:p w14:paraId="00F3F6A3" w14:textId="77777777" w:rsidR="00C668D9" w:rsidRPr="004F5ACF" w:rsidRDefault="00C668D9" w:rsidP="00C668D9">
      <w:pPr>
        <w:rPr>
          <w:rFonts w:ascii="Georgia" w:hAnsi="Georgia"/>
          <w:sz w:val="18"/>
          <w:szCs w:val="18"/>
          <w:lang w:val="es-ES_tradnl"/>
        </w:rPr>
      </w:pPr>
    </w:p>
    <w:p w14:paraId="2A49727B" w14:textId="77777777" w:rsidR="00C668D9" w:rsidRPr="004F5ACF" w:rsidRDefault="00C668D9" w:rsidP="0053487C">
      <w:pPr>
        <w:numPr>
          <w:ilvl w:val="0"/>
          <w:numId w:val="53"/>
        </w:numPr>
        <w:ind w:right="-233"/>
        <w:jc w:val="both"/>
        <w:rPr>
          <w:rFonts w:ascii="Georgia" w:hAnsi="Georgia"/>
          <w:b/>
          <w:bCs/>
          <w:sz w:val="18"/>
          <w:szCs w:val="18"/>
          <w:u w:val="single"/>
          <w:lang w:val="es-AR"/>
        </w:rPr>
      </w:pPr>
      <w:r w:rsidRPr="004F5ACF">
        <w:rPr>
          <w:rFonts w:ascii="Georgia" w:hAnsi="Georgia"/>
          <w:b/>
          <w:bCs/>
          <w:sz w:val="18"/>
          <w:szCs w:val="18"/>
          <w:u w:val="single"/>
          <w:lang w:val="es-AR"/>
        </w:rPr>
        <w:t>Datos estadísticos (en unidades físicas)</w:t>
      </w:r>
    </w:p>
    <w:p w14:paraId="5EB9930D" w14:textId="77777777" w:rsidR="00C668D9" w:rsidRPr="004F5ACF" w:rsidRDefault="00C668D9" w:rsidP="00C668D9">
      <w:pPr>
        <w:pStyle w:val="Textonota"/>
        <w:ind w:left="0"/>
        <w:rPr>
          <w:rFonts w:ascii="Georgia" w:hAnsi="Georgia" w:cs="Times New Roman"/>
          <w:sz w:val="18"/>
          <w:szCs w:val="18"/>
        </w:rPr>
      </w:pPr>
    </w:p>
    <w:p w14:paraId="104B522C" w14:textId="77777777" w:rsidR="00C668D9" w:rsidRPr="004F5ACF" w:rsidRDefault="00C668D9" w:rsidP="00C668D9">
      <w:pPr>
        <w:pStyle w:val="Textonota"/>
        <w:ind w:left="0"/>
        <w:rPr>
          <w:rFonts w:ascii="Georgia" w:hAnsi="Georgia" w:cs="Times New Roman"/>
          <w:b/>
          <w:sz w:val="18"/>
          <w:szCs w:val="18"/>
        </w:rPr>
      </w:pPr>
      <w:r w:rsidRPr="004F5ACF">
        <w:rPr>
          <w:rFonts w:ascii="Georgia" w:hAnsi="Georgia" w:cs="Times New Roman"/>
          <w:sz w:val="18"/>
          <w:szCs w:val="18"/>
        </w:rPr>
        <w:t>(información no cubierta por el informe del auditor)</w:t>
      </w:r>
    </w:p>
    <w:p w14:paraId="349C281E" w14:textId="77777777" w:rsidR="00C668D9" w:rsidRPr="004F5ACF" w:rsidRDefault="00C668D9" w:rsidP="00C668D9">
      <w:pPr>
        <w:pStyle w:val="Textonota"/>
        <w:ind w:left="0"/>
        <w:rPr>
          <w:rFonts w:ascii="Georgia" w:hAnsi="Georgia" w:cs="Times New Roman"/>
          <w:sz w:val="18"/>
          <w:szCs w:val="18"/>
        </w:rPr>
      </w:pPr>
    </w:p>
    <w:p w14:paraId="65BBE156" w14:textId="08F96466" w:rsidR="00C668D9" w:rsidRPr="004F5ACF" w:rsidRDefault="008331FE" w:rsidP="002556C7">
      <w:pPr>
        <w:pStyle w:val="Textonota"/>
        <w:ind w:left="0"/>
        <w:jc w:val="center"/>
        <w:rPr>
          <w:rFonts w:ascii="Georgia" w:hAnsi="Georgia" w:cs="Times New Roman"/>
          <w:noProof/>
          <w:sz w:val="18"/>
          <w:szCs w:val="18"/>
          <w:lang w:val="es-AR" w:eastAsia="es-AR"/>
        </w:rPr>
      </w:pPr>
      <w:r>
        <w:rPr>
          <w:rFonts w:ascii="Georgia" w:hAnsi="Georgia" w:cs="Times New Roman"/>
          <w:noProof/>
          <w:sz w:val="18"/>
          <w:szCs w:val="18"/>
          <w:lang w:val="es-AR" w:eastAsia="es-AR"/>
        </w:rPr>
        <w:pict w14:anchorId="3E7AD2E5">
          <v:shape id="_x0000_i1078" type="#_x0000_t75" style="width:501.75pt;height:48pt">
            <v:imagedata r:id="rId83" o:title=""/>
          </v:shape>
        </w:pict>
      </w:r>
    </w:p>
    <w:p w14:paraId="73C0834B" w14:textId="77777777" w:rsidR="00C668D9" w:rsidRPr="004F5ACF" w:rsidRDefault="00C668D9" w:rsidP="00C668D9">
      <w:pPr>
        <w:pStyle w:val="Textonota"/>
        <w:ind w:left="0"/>
        <w:rPr>
          <w:rFonts w:ascii="Georgia" w:hAnsi="Georgia" w:cs="Times New Roman"/>
          <w:sz w:val="18"/>
          <w:szCs w:val="18"/>
          <w:lang w:val="es-ES"/>
        </w:rPr>
      </w:pPr>
    </w:p>
    <w:p w14:paraId="3B79D965" w14:textId="77777777" w:rsidR="00C668D9" w:rsidRPr="004F5ACF" w:rsidRDefault="00C668D9" w:rsidP="00C668D9">
      <w:pPr>
        <w:pStyle w:val="Textonota"/>
        <w:ind w:left="0"/>
        <w:rPr>
          <w:rFonts w:ascii="Georgia" w:hAnsi="Georgia" w:cs="Times New Roman"/>
          <w:sz w:val="16"/>
          <w:szCs w:val="16"/>
          <w:lang w:val="es-ES"/>
        </w:rPr>
      </w:pPr>
      <w:r w:rsidRPr="004F5ACF">
        <w:rPr>
          <w:rFonts w:ascii="Georgia" w:hAnsi="Georgia" w:cs="Times New Roman"/>
          <w:sz w:val="16"/>
          <w:szCs w:val="16"/>
          <w:lang w:val="es-ES"/>
        </w:rPr>
        <w:t>(1) Las cantidades correspondientes incluyen el peaje.</w:t>
      </w:r>
    </w:p>
    <w:p w14:paraId="4C95C8FD" w14:textId="77777777" w:rsidR="00C668D9" w:rsidRPr="004F5ACF" w:rsidRDefault="00C668D9" w:rsidP="00C668D9">
      <w:pPr>
        <w:pStyle w:val="Textonota"/>
        <w:ind w:left="0"/>
        <w:rPr>
          <w:rFonts w:ascii="Georgia" w:hAnsi="Georgia" w:cs="Times New Roman"/>
          <w:sz w:val="18"/>
          <w:szCs w:val="18"/>
          <w:lang w:val="es-ES"/>
        </w:rPr>
      </w:pPr>
    </w:p>
    <w:p w14:paraId="294C6ED3" w14:textId="77777777" w:rsidR="00C668D9" w:rsidRPr="004F5ACF" w:rsidRDefault="00C668D9" w:rsidP="00C668D9">
      <w:pPr>
        <w:rPr>
          <w:rFonts w:ascii="Georgia" w:hAnsi="Georgia"/>
          <w:b/>
          <w:bCs/>
          <w:sz w:val="18"/>
          <w:szCs w:val="18"/>
          <w:u w:val="single"/>
          <w:lang w:val="es-AR"/>
        </w:rPr>
      </w:pPr>
    </w:p>
    <w:p w14:paraId="7444511E" w14:textId="77777777" w:rsidR="00A6138E" w:rsidRPr="004F5ACF" w:rsidRDefault="00A6138E">
      <w:pPr>
        <w:rPr>
          <w:rFonts w:ascii="Georgia" w:hAnsi="Georgia"/>
          <w:b/>
          <w:bCs/>
          <w:sz w:val="18"/>
          <w:szCs w:val="18"/>
          <w:u w:val="single"/>
          <w:lang w:val="es-AR"/>
        </w:rPr>
      </w:pPr>
    </w:p>
    <w:p w14:paraId="7BE8DC23" w14:textId="77777777" w:rsidR="008379BD" w:rsidRPr="004F5ACF" w:rsidRDefault="008379BD">
      <w:pPr>
        <w:rPr>
          <w:rFonts w:ascii="Georgia" w:hAnsi="Georgia"/>
          <w:b/>
          <w:bCs/>
          <w:sz w:val="18"/>
          <w:szCs w:val="18"/>
          <w:u w:val="single"/>
          <w:lang w:val="es-AR"/>
        </w:rPr>
      </w:pPr>
      <w:r w:rsidRPr="004F5ACF">
        <w:rPr>
          <w:rFonts w:ascii="Georgia" w:hAnsi="Georgia"/>
          <w:b/>
          <w:bCs/>
          <w:sz w:val="18"/>
          <w:szCs w:val="18"/>
          <w:u w:val="single"/>
          <w:lang w:val="es-AR"/>
        </w:rPr>
        <w:br w:type="page"/>
      </w:r>
    </w:p>
    <w:p w14:paraId="2F522ED1" w14:textId="77777777" w:rsidR="00C668D9" w:rsidRPr="004F5ACF" w:rsidRDefault="00C668D9" w:rsidP="0053487C">
      <w:pPr>
        <w:numPr>
          <w:ilvl w:val="0"/>
          <w:numId w:val="53"/>
        </w:numPr>
        <w:ind w:right="-233"/>
        <w:jc w:val="both"/>
        <w:rPr>
          <w:rFonts w:ascii="Georgia" w:hAnsi="Georgia"/>
          <w:b/>
          <w:bCs/>
          <w:sz w:val="18"/>
          <w:szCs w:val="18"/>
          <w:u w:val="single"/>
          <w:lang w:val="es-AR"/>
        </w:rPr>
      </w:pPr>
      <w:r w:rsidRPr="004F5ACF">
        <w:rPr>
          <w:rFonts w:ascii="Georgia" w:hAnsi="Georgia"/>
          <w:b/>
          <w:bCs/>
          <w:sz w:val="18"/>
          <w:szCs w:val="18"/>
          <w:u w:val="single"/>
          <w:lang w:val="es-AR"/>
        </w:rPr>
        <w:t>Índices</w:t>
      </w:r>
    </w:p>
    <w:p w14:paraId="7EDAC464" w14:textId="77777777" w:rsidR="00C668D9" w:rsidRPr="004F5ACF" w:rsidRDefault="00C668D9" w:rsidP="00C668D9">
      <w:pPr>
        <w:pStyle w:val="Textonota"/>
        <w:ind w:left="0"/>
        <w:rPr>
          <w:rFonts w:ascii="Georgia" w:hAnsi="Georgia" w:cs="Times New Roman"/>
          <w:sz w:val="18"/>
          <w:szCs w:val="18"/>
          <w:lang w:val="es-AR"/>
        </w:rPr>
      </w:pPr>
    </w:p>
    <w:p w14:paraId="29AD2093" w14:textId="260D4EE0" w:rsidR="00C64DBC" w:rsidRDefault="008331FE" w:rsidP="00E81180">
      <w:pPr>
        <w:pStyle w:val="Textonota"/>
        <w:ind w:left="0"/>
        <w:jc w:val="center"/>
        <w:rPr>
          <w:rFonts w:ascii="Georgia" w:hAnsi="Georgia" w:cs="Times New Roman"/>
          <w:noProof/>
          <w:sz w:val="18"/>
          <w:szCs w:val="18"/>
          <w:lang w:val="es-AR" w:eastAsia="es-AR"/>
        </w:rPr>
      </w:pPr>
      <w:r>
        <w:rPr>
          <w:rFonts w:ascii="Georgia" w:hAnsi="Georgia" w:cs="Times New Roman"/>
          <w:noProof/>
          <w:sz w:val="18"/>
          <w:szCs w:val="18"/>
          <w:lang w:val="es-AR" w:eastAsia="es-AR"/>
        </w:rPr>
        <w:pict w14:anchorId="75786025">
          <v:shape id="_x0000_i1079" type="#_x0000_t75" style="width:480pt;height:183.75pt">
            <v:imagedata r:id="rId84" o:title=""/>
          </v:shape>
        </w:pict>
      </w:r>
    </w:p>
    <w:p w14:paraId="71C75EC6" w14:textId="77777777" w:rsidR="00E81180" w:rsidRPr="004F5ACF" w:rsidRDefault="00E81180" w:rsidP="00E81180">
      <w:pPr>
        <w:pStyle w:val="Textonota"/>
        <w:ind w:left="0"/>
        <w:jc w:val="center"/>
        <w:rPr>
          <w:rFonts w:ascii="Georgia" w:hAnsi="Georgia"/>
          <w:b/>
          <w:bCs/>
          <w:sz w:val="18"/>
          <w:szCs w:val="18"/>
          <w:u w:val="single"/>
          <w:lang w:val="es-AR"/>
        </w:rPr>
      </w:pPr>
    </w:p>
    <w:p w14:paraId="088BB4B0" w14:textId="77777777" w:rsidR="00C668D9" w:rsidRPr="004F5ACF" w:rsidRDefault="00C668D9" w:rsidP="0053487C">
      <w:pPr>
        <w:numPr>
          <w:ilvl w:val="0"/>
          <w:numId w:val="53"/>
        </w:numPr>
        <w:ind w:right="-233"/>
        <w:jc w:val="both"/>
        <w:rPr>
          <w:rFonts w:ascii="Georgia" w:hAnsi="Georgia"/>
          <w:b/>
          <w:bCs/>
          <w:sz w:val="18"/>
          <w:szCs w:val="18"/>
          <w:u w:val="single"/>
          <w:lang w:val="es-AR"/>
        </w:rPr>
      </w:pPr>
      <w:r w:rsidRPr="004F5ACF">
        <w:rPr>
          <w:rFonts w:ascii="Georgia" w:hAnsi="Georgia"/>
          <w:b/>
          <w:bCs/>
          <w:sz w:val="18"/>
          <w:szCs w:val="18"/>
          <w:u w:val="single"/>
          <w:lang w:val="es-AR"/>
        </w:rPr>
        <w:t>Perspectivas</w:t>
      </w:r>
    </w:p>
    <w:p w14:paraId="729F86FF" w14:textId="77777777" w:rsidR="00C668D9" w:rsidRPr="004F5ACF" w:rsidRDefault="00C668D9" w:rsidP="00C668D9">
      <w:pPr>
        <w:jc w:val="both"/>
        <w:rPr>
          <w:rFonts w:ascii="Georgia" w:hAnsi="Georgia"/>
          <w:sz w:val="18"/>
          <w:szCs w:val="18"/>
          <w:lang w:val="es-AR"/>
        </w:rPr>
      </w:pPr>
    </w:p>
    <w:p w14:paraId="6D0AD447" w14:textId="77777777" w:rsidR="005B121D" w:rsidRPr="004F5ACF" w:rsidRDefault="005B121D" w:rsidP="005B121D">
      <w:pPr>
        <w:jc w:val="both"/>
        <w:rPr>
          <w:rFonts w:ascii="Georgia" w:hAnsi="Georgia"/>
          <w:sz w:val="18"/>
          <w:szCs w:val="18"/>
          <w:lang w:val="es-AR"/>
        </w:rPr>
      </w:pPr>
      <w:r w:rsidRPr="004F5ACF">
        <w:rPr>
          <w:rFonts w:ascii="Georgia" w:hAnsi="Georgia"/>
          <w:sz w:val="18"/>
          <w:szCs w:val="18"/>
          <w:lang w:val="es-AR"/>
        </w:rPr>
        <w:t>(información no cubierta por el informe del auditor)</w:t>
      </w:r>
    </w:p>
    <w:p w14:paraId="537E9A82" w14:textId="77777777" w:rsidR="005B121D" w:rsidRPr="004F5ACF" w:rsidRDefault="005B121D" w:rsidP="005B121D">
      <w:pPr>
        <w:ind w:firstLine="709"/>
        <w:jc w:val="both"/>
        <w:rPr>
          <w:rFonts w:ascii="Georgia" w:hAnsi="Georgia"/>
          <w:sz w:val="18"/>
          <w:szCs w:val="18"/>
          <w:lang w:val="es-AR"/>
        </w:rPr>
      </w:pPr>
    </w:p>
    <w:p w14:paraId="3AFA4AAA" w14:textId="77777777" w:rsidR="00D87BDC" w:rsidRPr="004F5ACF" w:rsidRDefault="00D87BDC" w:rsidP="00D87BDC">
      <w:pPr>
        <w:ind w:firstLine="709"/>
        <w:jc w:val="both"/>
        <w:rPr>
          <w:rFonts w:ascii="Georgia" w:hAnsi="Georgia"/>
          <w:sz w:val="18"/>
          <w:szCs w:val="18"/>
          <w:lang w:val="es-AR"/>
        </w:rPr>
      </w:pPr>
      <w:r w:rsidRPr="004F5ACF">
        <w:rPr>
          <w:rFonts w:ascii="Georgia" w:hAnsi="Georgia"/>
          <w:sz w:val="18"/>
          <w:szCs w:val="18"/>
          <w:lang w:val="es-AR"/>
        </w:rPr>
        <w:t xml:space="preserve">Durante el </w:t>
      </w:r>
      <w:r w:rsidR="00791055" w:rsidRPr="004F5ACF">
        <w:rPr>
          <w:rFonts w:ascii="Georgia" w:hAnsi="Georgia"/>
          <w:sz w:val="18"/>
          <w:szCs w:val="18"/>
          <w:lang w:val="es-AR"/>
        </w:rPr>
        <w:t xml:space="preserve">período de </w:t>
      </w:r>
      <w:r w:rsidR="00B94924">
        <w:rPr>
          <w:rFonts w:ascii="Georgia" w:hAnsi="Georgia"/>
          <w:sz w:val="18"/>
          <w:szCs w:val="18"/>
          <w:lang w:val="es-AR"/>
        </w:rPr>
        <w:t>nueve</w:t>
      </w:r>
      <w:r w:rsidR="00EB39BC" w:rsidRPr="004F5ACF">
        <w:rPr>
          <w:rFonts w:ascii="Georgia" w:hAnsi="Georgia"/>
          <w:sz w:val="18"/>
          <w:szCs w:val="18"/>
          <w:lang w:val="es-AR"/>
        </w:rPr>
        <w:t xml:space="preserve"> </w:t>
      </w:r>
      <w:r w:rsidR="00791055" w:rsidRPr="004F5ACF">
        <w:rPr>
          <w:rFonts w:ascii="Georgia" w:hAnsi="Georgia"/>
          <w:sz w:val="18"/>
          <w:szCs w:val="18"/>
          <w:lang w:val="es-AR"/>
        </w:rPr>
        <w:t>meses</w:t>
      </w:r>
      <w:r w:rsidRPr="004F5ACF">
        <w:rPr>
          <w:rFonts w:ascii="Georgia" w:hAnsi="Georgia"/>
          <w:sz w:val="18"/>
          <w:szCs w:val="18"/>
          <w:lang w:val="es-AR"/>
        </w:rPr>
        <w:t xml:space="preserve"> finalizado el </w:t>
      </w:r>
      <w:r w:rsidR="00EB39BC" w:rsidRPr="004F5ACF">
        <w:rPr>
          <w:rFonts w:ascii="Georgia" w:hAnsi="Georgia"/>
          <w:sz w:val="18"/>
          <w:szCs w:val="18"/>
          <w:lang w:val="es-AR"/>
        </w:rPr>
        <w:t xml:space="preserve">30 </w:t>
      </w:r>
      <w:r w:rsidRPr="004F5ACF">
        <w:rPr>
          <w:rFonts w:ascii="Georgia" w:hAnsi="Georgia"/>
          <w:sz w:val="18"/>
          <w:szCs w:val="18"/>
          <w:lang w:val="es-AR"/>
        </w:rPr>
        <w:t xml:space="preserve">de </w:t>
      </w:r>
      <w:r w:rsidR="009E01AF">
        <w:rPr>
          <w:rFonts w:ascii="Georgia" w:hAnsi="Georgia"/>
          <w:sz w:val="18"/>
          <w:szCs w:val="18"/>
          <w:lang w:val="es-AR"/>
        </w:rPr>
        <w:t>septiembre</w:t>
      </w:r>
      <w:r w:rsidR="009E01AF" w:rsidRPr="004F5ACF">
        <w:rPr>
          <w:rFonts w:ascii="Georgia" w:hAnsi="Georgia"/>
          <w:sz w:val="18"/>
          <w:szCs w:val="18"/>
          <w:lang w:val="es-AR"/>
        </w:rPr>
        <w:t xml:space="preserve"> </w:t>
      </w:r>
      <w:r w:rsidRPr="004F5ACF">
        <w:rPr>
          <w:rFonts w:ascii="Georgia" w:hAnsi="Georgia"/>
          <w:sz w:val="18"/>
          <w:szCs w:val="18"/>
          <w:lang w:val="es-AR"/>
        </w:rPr>
        <w:t>de 201</w:t>
      </w:r>
      <w:r w:rsidR="00791055" w:rsidRPr="004F5ACF">
        <w:rPr>
          <w:rFonts w:ascii="Georgia" w:hAnsi="Georgia"/>
          <w:sz w:val="18"/>
          <w:szCs w:val="18"/>
          <w:lang w:val="es-AR"/>
        </w:rPr>
        <w:t>5</w:t>
      </w:r>
      <w:r w:rsidRPr="004F5ACF">
        <w:rPr>
          <w:rFonts w:ascii="Georgia" w:hAnsi="Georgia"/>
          <w:sz w:val="18"/>
          <w:szCs w:val="18"/>
          <w:lang w:val="es-AR"/>
        </w:rPr>
        <w:t xml:space="preserve"> la Sociedad continuó desarrollando su actividad,  con las consideracio</w:t>
      </w:r>
      <w:r w:rsidR="00A34B4C" w:rsidRPr="004F5ACF">
        <w:rPr>
          <w:rFonts w:ascii="Georgia" w:hAnsi="Georgia"/>
          <w:sz w:val="18"/>
          <w:szCs w:val="18"/>
          <w:lang w:val="es-AR"/>
        </w:rPr>
        <w:t xml:space="preserve">nes que se describen en Nota 1, pudiendo </w:t>
      </w:r>
      <w:r w:rsidRPr="004F5ACF">
        <w:rPr>
          <w:rFonts w:ascii="Georgia" w:hAnsi="Georgia"/>
          <w:sz w:val="18"/>
          <w:szCs w:val="18"/>
          <w:lang w:val="es-AR"/>
        </w:rPr>
        <w:t>mantener razonablemente las actividades operativas, comerciales y administrativas.</w:t>
      </w:r>
    </w:p>
    <w:p w14:paraId="2F0F22A4" w14:textId="77777777" w:rsidR="00A34B4C" w:rsidRPr="004F5ACF" w:rsidRDefault="00A34B4C" w:rsidP="00A34B4C">
      <w:pPr>
        <w:ind w:firstLine="709"/>
        <w:jc w:val="both"/>
        <w:rPr>
          <w:rFonts w:ascii="Georgia" w:hAnsi="Georgia"/>
          <w:sz w:val="18"/>
          <w:szCs w:val="18"/>
          <w:lang w:val="es-AR"/>
        </w:rPr>
      </w:pPr>
    </w:p>
    <w:p w14:paraId="72B0C0F8" w14:textId="77777777" w:rsidR="00A34B4C" w:rsidRPr="004F5ACF" w:rsidRDefault="00A34B4C" w:rsidP="00A34B4C">
      <w:pPr>
        <w:ind w:firstLine="709"/>
        <w:jc w:val="both"/>
        <w:rPr>
          <w:rFonts w:ascii="Georgia" w:hAnsi="Georgia"/>
          <w:sz w:val="18"/>
          <w:szCs w:val="18"/>
          <w:lang w:val="es-AR"/>
        </w:rPr>
      </w:pPr>
      <w:r w:rsidRPr="004F5ACF">
        <w:rPr>
          <w:rFonts w:ascii="Georgia" w:hAnsi="Georgia"/>
          <w:sz w:val="18"/>
          <w:szCs w:val="18"/>
          <w:lang w:val="es-AR"/>
        </w:rPr>
        <w:t xml:space="preserve">La Sociedad estima que el aumento transitorio de los ingresos establecido por la Resolución SE 32/15 permitirá recomponer </w:t>
      </w:r>
      <w:r w:rsidR="0031116E">
        <w:rPr>
          <w:rFonts w:ascii="Georgia" w:hAnsi="Georgia"/>
          <w:sz w:val="18"/>
          <w:szCs w:val="18"/>
          <w:lang w:val="es-AR"/>
        </w:rPr>
        <w:t xml:space="preserve">parcialmente </w:t>
      </w:r>
      <w:r w:rsidRPr="004F5ACF">
        <w:rPr>
          <w:rFonts w:ascii="Georgia" w:hAnsi="Georgia"/>
          <w:sz w:val="18"/>
          <w:szCs w:val="18"/>
          <w:lang w:val="es-AR"/>
        </w:rPr>
        <w:t>la ecuación económic</w:t>
      </w:r>
      <w:r w:rsidR="0031116E">
        <w:rPr>
          <w:rFonts w:ascii="Georgia" w:hAnsi="Georgia"/>
          <w:sz w:val="18"/>
          <w:szCs w:val="18"/>
          <w:lang w:val="es-AR"/>
        </w:rPr>
        <w:t>o</w:t>
      </w:r>
      <w:r w:rsidRPr="004F5ACF">
        <w:rPr>
          <w:rFonts w:ascii="Georgia" w:hAnsi="Georgia"/>
          <w:sz w:val="18"/>
          <w:szCs w:val="18"/>
          <w:lang w:val="es-AR"/>
        </w:rPr>
        <w:t xml:space="preserve">-financiera </w:t>
      </w:r>
      <w:r w:rsidR="0031116E">
        <w:rPr>
          <w:rFonts w:ascii="Georgia" w:hAnsi="Georgia"/>
          <w:sz w:val="18"/>
          <w:szCs w:val="18"/>
          <w:lang w:val="es-AR"/>
        </w:rPr>
        <w:t xml:space="preserve">del servicio concesionado </w:t>
      </w:r>
      <w:r w:rsidRPr="004F5ACF">
        <w:rPr>
          <w:rFonts w:ascii="Georgia" w:hAnsi="Georgia"/>
          <w:sz w:val="18"/>
          <w:szCs w:val="18"/>
          <w:lang w:val="es-AR"/>
        </w:rPr>
        <w:t xml:space="preserve">a la espera de la futura RTI, Acuerdo Instrumental o cualquier otro mecanismo similar, que permita alcanzar la normalización definitiva de la situación del servicio eléctrico prestado por la Sociedad. </w:t>
      </w:r>
    </w:p>
    <w:p w14:paraId="01E7F0AB" w14:textId="77777777" w:rsidR="00A34B4C" w:rsidRPr="004F5ACF" w:rsidRDefault="00A34B4C" w:rsidP="00A34B4C">
      <w:pPr>
        <w:ind w:firstLine="709"/>
        <w:jc w:val="both"/>
        <w:rPr>
          <w:rFonts w:ascii="Georgia" w:hAnsi="Georgia"/>
          <w:sz w:val="18"/>
          <w:szCs w:val="18"/>
          <w:lang w:val="es-AR"/>
        </w:rPr>
      </w:pPr>
    </w:p>
    <w:p w14:paraId="53BAE752" w14:textId="5AF19800" w:rsidR="00A34B4C" w:rsidRPr="004F5ACF" w:rsidRDefault="00A34B4C" w:rsidP="00BB42F2">
      <w:pPr>
        <w:ind w:firstLine="709"/>
        <w:jc w:val="both"/>
        <w:rPr>
          <w:rFonts w:ascii="Georgia" w:hAnsi="Georgia"/>
          <w:sz w:val="18"/>
          <w:szCs w:val="18"/>
          <w:lang w:val="es-AR"/>
        </w:rPr>
      </w:pPr>
      <w:r w:rsidRPr="004F5ACF">
        <w:rPr>
          <w:rFonts w:ascii="Georgia" w:hAnsi="Georgia"/>
          <w:sz w:val="18"/>
          <w:szCs w:val="18"/>
          <w:lang w:val="es-AR"/>
        </w:rPr>
        <w:t xml:space="preserve">En este sentido la Resolución referenciada en el párrafo precedente le otorga a la Sociedad un aumento transitorio en los ingresos con vigencia a partir del 1° de febrero de 2015, con el fin de solventar los gastos e inversiones asociados al normal funcionamiento de la prestación del servicio público concesionado, y a cuenta de la </w:t>
      </w:r>
      <w:r w:rsidR="007579BC" w:rsidRPr="004F5ACF">
        <w:rPr>
          <w:rFonts w:ascii="Georgia" w:hAnsi="Georgia"/>
          <w:sz w:val="18"/>
          <w:szCs w:val="18"/>
          <w:lang w:val="es-AR"/>
        </w:rPr>
        <w:t>RTI</w:t>
      </w:r>
      <w:r w:rsidRPr="004F5ACF">
        <w:rPr>
          <w:rFonts w:ascii="Georgia" w:hAnsi="Georgia"/>
          <w:sz w:val="18"/>
          <w:szCs w:val="18"/>
          <w:lang w:val="es-AR"/>
        </w:rPr>
        <w:t>, así como también pasa a considerar los fondos correspondientes al PUREE como parte de los ingreso</w:t>
      </w:r>
      <w:r w:rsidR="0031116E">
        <w:rPr>
          <w:rFonts w:ascii="Georgia" w:hAnsi="Georgia"/>
          <w:sz w:val="18"/>
          <w:szCs w:val="18"/>
          <w:lang w:val="es-AR"/>
        </w:rPr>
        <w:t>s</w:t>
      </w:r>
      <w:r w:rsidR="00BB42F2">
        <w:rPr>
          <w:rFonts w:ascii="Georgia" w:hAnsi="Georgia"/>
          <w:sz w:val="18"/>
          <w:szCs w:val="18"/>
          <w:lang w:val="es-AR"/>
        </w:rPr>
        <w:t xml:space="preserve"> de la Sociedad.</w:t>
      </w:r>
    </w:p>
    <w:p w14:paraId="44492568" w14:textId="77777777" w:rsidR="00A34B4C" w:rsidRPr="004F5ACF" w:rsidRDefault="00A34B4C" w:rsidP="00A34B4C">
      <w:pPr>
        <w:jc w:val="both"/>
        <w:rPr>
          <w:lang w:val="es-AR"/>
        </w:rPr>
      </w:pPr>
    </w:p>
    <w:p w14:paraId="452CE0D8" w14:textId="77777777" w:rsidR="00A34B4C" w:rsidRPr="004F5ACF" w:rsidRDefault="00A34B4C" w:rsidP="00A34B4C">
      <w:pPr>
        <w:ind w:firstLine="709"/>
        <w:jc w:val="both"/>
        <w:rPr>
          <w:rFonts w:ascii="Georgia" w:hAnsi="Georgia"/>
          <w:sz w:val="18"/>
          <w:szCs w:val="18"/>
          <w:lang w:val="es-AR"/>
        </w:rPr>
      </w:pPr>
      <w:r w:rsidRPr="004F5ACF">
        <w:rPr>
          <w:rFonts w:ascii="Georgia" w:hAnsi="Georgia"/>
          <w:sz w:val="18"/>
          <w:szCs w:val="18"/>
          <w:lang w:val="es-AR"/>
        </w:rPr>
        <w:t xml:space="preserve">Respecto de las inversiones, y pese a la situación por la que atraviesa la Sociedad, la decisión del Directorio fue continuar con la ejecución de un ambicioso plan de inversiones para preservar la calidad de servicio y seguridad de las instalaciones, y que asimismo permita atender el aumento permanente de la demanda, que sin señal de precios alguna, crece </w:t>
      </w:r>
      <w:r w:rsidR="0031116E">
        <w:rPr>
          <w:rFonts w:ascii="Georgia" w:hAnsi="Georgia"/>
          <w:sz w:val="18"/>
          <w:szCs w:val="18"/>
          <w:lang w:val="es-AR"/>
        </w:rPr>
        <w:t>anualmente,</w:t>
      </w:r>
      <w:r w:rsidRPr="004F5ACF">
        <w:rPr>
          <w:rFonts w:ascii="Georgia" w:hAnsi="Georgia"/>
          <w:sz w:val="18"/>
          <w:szCs w:val="18"/>
          <w:lang w:val="es-AR"/>
        </w:rPr>
        <w:t xml:space="preserve"> siempre atendiendo las restricciones financieras evitando incurrir en compromisos que no puedan ser cumplidos. En este sentido, el </w:t>
      </w:r>
      <w:r w:rsidR="009F42EE" w:rsidRPr="004F5ACF">
        <w:rPr>
          <w:rFonts w:ascii="Georgia" w:hAnsi="Georgia"/>
          <w:sz w:val="18"/>
          <w:szCs w:val="18"/>
          <w:lang w:val="es-AR"/>
        </w:rPr>
        <w:t>ENRE</w:t>
      </w:r>
      <w:r w:rsidRPr="004F5ACF">
        <w:rPr>
          <w:rFonts w:ascii="Georgia" w:hAnsi="Georgia"/>
          <w:sz w:val="18"/>
          <w:szCs w:val="18"/>
          <w:lang w:val="es-AR"/>
        </w:rPr>
        <w:t xml:space="preserve"> implementó la Resolución 347/12, la creación del FOCEDE y los montos provenientes del contrato de mutuo celebrado entre la Sociedad y CAMMESA de acuerdo a la Resolución SE 65/14, mecanismos  que, esperamos, continúen fortaleciendo la financiación de los planes de inversión plurianual que tiene la Distribuidora.  </w:t>
      </w:r>
    </w:p>
    <w:p w14:paraId="65BAA50B" w14:textId="77777777" w:rsidR="00A34B4C" w:rsidRPr="004F5ACF" w:rsidRDefault="00A34B4C" w:rsidP="00A34B4C">
      <w:pPr>
        <w:ind w:firstLine="709"/>
        <w:jc w:val="both"/>
        <w:rPr>
          <w:rFonts w:ascii="Georgia" w:hAnsi="Georgia"/>
          <w:sz w:val="18"/>
          <w:szCs w:val="18"/>
          <w:lang w:val="es-AR"/>
        </w:rPr>
      </w:pPr>
    </w:p>
    <w:p w14:paraId="445A8A63" w14:textId="77777777" w:rsidR="00A34B4C" w:rsidRPr="004F5ACF" w:rsidRDefault="00A34B4C" w:rsidP="00A34B4C">
      <w:pPr>
        <w:rPr>
          <w:rFonts w:ascii="Georgia" w:hAnsi="Georgia"/>
          <w:sz w:val="18"/>
          <w:szCs w:val="18"/>
          <w:lang w:val="es-AR"/>
        </w:rPr>
      </w:pPr>
    </w:p>
    <w:p w14:paraId="607BC750" w14:textId="77777777" w:rsidR="00A34B4C" w:rsidRPr="004F5ACF" w:rsidRDefault="00A34B4C" w:rsidP="00A34B4C">
      <w:pPr>
        <w:rPr>
          <w:rFonts w:ascii="Georgia" w:hAnsi="Georgia"/>
          <w:sz w:val="18"/>
          <w:szCs w:val="18"/>
          <w:lang w:val="es-AR"/>
        </w:rPr>
      </w:pPr>
      <w:r w:rsidRPr="004F5ACF">
        <w:rPr>
          <w:rFonts w:ascii="Georgia" w:hAnsi="Georgia"/>
          <w:sz w:val="18"/>
          <w:szCs w:val="18"/>
          <w:lang w:val="es-AR"/>
        </w:rPr>
        <w:br w:type="page"/>
      </w:r>
    </w:p>
    <w:p w14:paraId="079A2F9E" w14:textId="77777777" w:rsidR="00A34B4C" w:rsidRPr="004F5ACF" w:rsidRDefault="00A34B4C" w:rsidP="00A34B4C">
      <w:pPr>
        <w:ind w:firstLine="709"/>
        <w:jc w:val="both"/>
        <w:rPr>
          <w:rFonts w:ascii="Georgia" w:hAnsi="Georgia"/>
          <w:sz w:val="18"/>
          <w:szCs w:val="18"/>
          <w:lang w:val="es-AR"/>
        </w:rPr>
      </w:pPr>
      <w:r w:rsidRPr="004F5ACF">
        <w:rPr>
          <w:rFonts w:ascii="Georgia" w:hAnsi="Georgia"/>
          <w:sz w:val="18"/>
          <w:szCs w:val="18"/>
          <w:lang w:val="es-AR"/>
        </w:rPr>
        <w:t xml:space="preserve">Por último y teniendo en cuenta la implementación de la ya mencionada Resolución 32/15 y la concreción de medidas proyectadas para terminar de revertir la tendencia negativa evidenciada en el presente ejercicio la Dirección de la Sociedad considera que se comienzan a plasmar las bases para poder alcanzar sus objetivos de mejora continua de la calidad de servicio e incrementar su eficiencia operativa para satisfacer las crecientes necesidades del mercado eléctrico. </w:t>
      </w:r>
    </w:p>
    <w:p w14:paraId="412174EC" w14:textId="77777777" w:rsidR="00A34B4C" w:rsidRPr="004F5ACF" w:rsidRDefault="00A34B4C" w:rsidP="00A34B4C">
      <w:pPr>
        <w:ind w:firstLine="709"/>
        <w:jc w:val="both"/>
        <w:rPr>
          <w:lang w:val="es-AR"/>
        </w:rPr>
      </w:pPr>
    </w:p>
    <w:p w14:paraId="3B8F683D" w14:textId="77777777" w:rsidR="00C668D9" w:rsidRPr="004F5ACF" w:rsidRDefault="00C668D9" w:rsidP="00C668D9">
      <w:pPr>
        <w:ind w:firstLine="709"/>
        <w:jc w:val="both"/>
        <w:rPr>
          <w:rFonts w:ascii="Georgia" w:hAnsi="Georgia"/>
          <w:sz w:val="18"/>
          <w:szCs w:val="18"/>
          <w:lang w:val="es-ES_tradnl"/>
        </w:rPr>
      </w:pPr>
    </w:p>
    <w:p w14:paraId="079EB239" w14:textId="77777777" w:rsidR="00C668D9" w:rsidRPr="004F5ACF" w:rsidRDefault="00C668D9" w:rsidP="00C668D9">
      <w:pPr>
        <w:ind w:firstLine="709"/>
        <w:jc w:val="both"/>
        <w:rPr>
          <w:rFonts w:ascii="Georgia" w:hAnsi="Georgia"/>
          <w:sz w:val="18"/>
          <w:szCs w:val="18"/>
          <w:lang w:val="es-AR"/>
        </w:rPr>
      </w:pPr>
    </w:p>
    <w:p w14:paraId="6E27E1D0" w14:textId="77777777" w:rsidR="00C668D9" w:rsidRPr="004F5ACF" w:rsidRDefault="00C668D9" w:rsidP="00C668D9">
      <w:pPr>
        <w:jc w:val="both"/>
        <w:rPr>
          <w:rFonts w:ascii="Georgia" w:hAnsi="Georgia"/>
          <w:sz w:val="18"/>
          <w:szCs w:val="18"/>
          <w:lang w:val="es-AR"/>
        </w:rPr>
      </w:pPr>
    </w:p>
    <w:p w14:paraId="0B0ECFBE" w14:textId="7D2D2F5E" w:rsidR="00C668D9" w:rsidRPr="004F5ACF" w:rsidRDefault="00C668D9" w:rsidP="00C668D9">
      <w:pPr>
        <w:jc w:val="both"/>
        <w:rPr>
          <w:rFonts w:ascii="Georgia" w:hAnsi="Georgia"/>
          <w:sz w:val="18"/>
          <w:szCs w:val="18"/>
          <w:lang w:val="es-AR"/>
        </w:rPr>
      </w:pPr>
      <w:r w:rsidRPr="004F5ACF">
        <w:rPr>
          <w:rFonts w:ascii="Georgia" w:hAnsi="Georgia"/>
          <w:sz w:val="18"/>
          <w:szCs w:val="18"/>
          <w:lang w:val="es-AR"/>
        </w:rPr>
        <w:t>Buenos A</w:t>
      </w:r>
      <w:r w:rsidRPr="00193C0D">
        <w:rPr>
          <w:rFonts w:ascii="Georgia" w:hAnsi="Georgia"/>
          <w:sz w:val="18"/>
          <w:szCs w:val="18"/>
          <w:lang w:val="es-AR"/>
        </w:rPr>
        <w:t xml:space="preserve">ires, </w:t>
      </w:r>
      <w:r w:rsidR="00C67453">
        <w:rPr>
          <w:rFonts w:ascii="Georgia" w:hAnsi="Georgia"/>
          <w:sz w:val="18"/>
          <w:szCs w:val="18"/>
          <w:lang w:val="es-AR"/>
        </w:rPr>
        <w:t>9</w:t>
      </w:r>
      <w:r w:rsidR="00B41D06" w:rsidRPr="00193C0D">
        <w:rPr>
          <w:rFonts w:ascii="Georgia" w:hAnsi="Georgia"/>
          <w:sz w:val="18"/>
          <w:szCs w:val="18"/>
          <w:lang w:val="es-AR"/>
        </w:rPr>
        <w:t xml:space="preserve"> </w:t>
      </w:r>
      <w:r w:rsidRPr="00193C0D">
        <w:rPr>
          <w:rFonts w:ascii="Georgia" w:hAnsi="Georgia"/>
          <w:sz w:val="18"/>
          <w:szCs w:val="18"/>
          <w:lang w:val="es-AR"/>
        </w:rPr>
        <w:t>de</w:t>
      </w:r>
      <w:r w:rsidRPr="004F5ACF">
        <w:rPr>
          <w:rFonts w:ascii="Georgia" w:hAnsi="Georgia"/>
          <w:sz w:val="18"/>
          <w:szCs w:val="18"/>
          <w:lang w:val="es-AR"/>
        </w:rPr>
        <w:t xml:space="preserve"> </w:t>
      </w:r>
      <w:r w:rsidR="00B41D06">
        <w:rPr>
          <w:rFonts w:ascii="Georgia" w:hAnsi="Georgia"/>
          <w:sz w:val="18"/>
          <w:szCs w:val="18"/>
          <w:lang w:val="es-AR"/>
        </w:rPr>
        <w:t>noviembre</w:t>
      </w:r>
      <w:r w:rsidR="00B41D06" w:rsidRPr="004F5ACF">
        <w:rPr>
          <w:rFonts w:ascii="Georgia" w:hAnsi="Georgia"/>
          <w:sz w:val="18"/>
          <w:szCs w:val="18"/>
          <w:lang w:val="es-AR"/>
        </w:rPr>
        <w:t xml:space="preserve"> </w:t>
      </w:r>
      <w:r w:rsidRPr="004F5ACF">
        <w:rPr>
          <w:rFonts w:ascii="Georgia" w:hAnsi="Georgia"/>
          <w:sz w:val="18"/>
          <w:szCs w:val="18"/>
          <w:lang w:val="es-AR"/>
        </w:rPr>
        <w:t>de 201</w:t>
      </w:r>
      <w:r w:rsidR="006D0ED9" w:rsidRPr="004F5ACF">
        <w:rPr>
          <w:rFonts w:ascii="Georgia" w:hAnsi="Georgia"/>
          <w:sz w:val="18"/>
          <w:szCs w:val="18"/>
          <w:lang w:val="es-AR"/>
        </w:rPr>
        <w:t>5</w:t>
      </w:r>
      <w:r w:rsidRPr="004F5ACF">
        <w:rPr>
          <w:rFonts w:ascii="Georgia" w:hAnsi="Georgia"/>
          <w:sz w:val="18"/>
          <w:szCs w:val="18"/>
          <w:lang w:val="es-AR"/>
        </w:rPr>
        <w:t>.</w:t>
      </w:r>
    </w:p>
    <w:p w14:paraId="52446425" w14:textId="77777777" w:rsidR="00C668D9" w:rsidRPr="004F5ACF" w:rsidRDefault="00C668D9" w:rsidP="00C668D9">
      <w:pPr>
        <w:jc w:val="both"/>
        <w:rPr>
          <w:rFonts w:ascii="Georgia" w:hAnsi="Georgia"/>
          <w:sz w:val="18"/>
          <w:szCs w:val="18"/>
          <w:lang w:val="es-AR"/>
        </w:rPr>
      </w:pPr>
    </w:p>
    <w:p w14:paraId="24C2BB28" w14:textId="77777777" w:rsidR="00C668D9" w:rsidRPr="004F5ACF" w:rsidRDefault="00C668D9" w:rsidP="00C668D9">
      <w:pPr>
        <w:jc w:val="both"/>
        <w:rPr>
          <w:rFonts w:ascii="Georgia" w:hAnsi="Georgia"/>
          <w:sz w:val="18"/>
          <w:szCs w:val="18"/>
          <w:lang w:val="es-AR"/>
        </w:rPr>
      </w:pPr>
    </w:p>
    <w:tbl>
      <w:tblPr>
        <w:tblpPr w:leftFromText="141" w:rightFromText="141" w:vertAnchor="text" w:horzAnchor="margin" w:tblpXSpec="right" w:tblpY="541"/>
        <w:tblW w:w="0" w:type="auto"/>
        <w:tblLayout w:type="fixed"/>
        <w:tblCellMar>
          <w:left w:w="71" w:type="dxa"/>
          <w:right w:w="71" w:type="dxa"/>
        </w:tblCellMar>
        <w:tblLook w:val="04A0" w:firstRow="1" w:lastRow="0" w:firstColumn="1" w:lastColumn="0" w:noHBand="0" w:noVBand="1"/>
      </w:tblPr>
      <w:tblGrid>
        <w:gridCol w:w="3498"/>
      </w:tblGrid>
      <w:tr w:rsidR="001A500D" w:rsidRPr="004F5ACF" w14:paraId="5F1A85AC" w14:textId="77777777" w:rsidTr="001A500D">
        <w:tc>
          <w:tcPr>
            <w:tcW w:w="3498" w:type="dxa"/>
            <w:hideMark/>
          </w:tcPr>
          <w:p w14:paraId="5D92AD98" w14:textId="77777777" w:rsidR="001A500D" w:rsidRPr="004F5ACF" w:rsidRDefault="001A500D" w:rsidP="001A500D">
            <w:pPr>
              <w:pStyle w:val="Textonotapie"/>
              <w:tabs>
                <w:tab w:val="left" w:pos="1182"/>
                <w:tab w:val="left" w:pos="2317"/>
                <w:tab w:val="left" w:pos="7938"/>
              </w:tabs>
              <w:jc w:val="center"/>
              <w:rPr>
                <w:rFonts w:ascii="Georgia" w:hAnsi="Georgia"/>
                <w:b/>
                <w:sz w:val="18"/>
                <w:szCs w:val="18"/>
                <w:lang w:val="es-ES"/>
              </w:rPr>
            </w:pPr>
            <w:r w:rsidRPr="004F5ACF">
              <w:rPr>
                <w:rFonts w:ascii="Georgia" w:hAnsi="Georgia"/>
                <w:b/>
                <w:sz w:val="18"/>
                <w:szCs w:val="18"/>
                <w:lang w:val="es-ES"/>
              </w:rPr>
              <w:t>RICARDO TORRES</w:t>
            </w:r>
          </w:p>
        </w:tc>
      </w:tr>
      <w:tr w:rsidR="001A500D" w14:paraId="2E9EE553" w14:textId="77777777" w:rsidTr="001A500D">
        <w:tc>
          <w:tcPr>
            <w:tcW w:w="3498" w:type="dxa"/>
          </w:tcPr>
          <w:p w14:paraId="1786EF14" w14:textId="77777777" w:rsidR="001A500D" w:rsidRDefault="001A500D" w:rsidP="001A500D">
            <w:pPr>
              <w:pStyle w:val="Annex9Heading6"/>
              <w:keepNext w:val="0"/>
              <w:tabs>
                <w:tab w:val="left" w:pos="1182"/>
                <w:tab w:val="left" w:pos="7938"/>
              </w:tabs>
              <w:outlineLvl w:val="9"/>
              <w:rPr>
                <w:rFonts w:ascii="Georgia" w:hAnsi="Georgia"/>
                <w:b/>
                <w:noProof w:val="0"/>
                <w:sz w:val="18"/>
                <w:szCs w:val="18"/>
                <w:lang w:val="es-ES"/>
              </w:rPr>
            </w:pPr>
            <w:r w:rsidRPr="004F5ACF">
              <w:rPr>
                <w:rFonts w:ascii="Georgia" w:hAnsi="Georgia"/>
                <w:b/>
                <w:noProof w:val="0"/>
                <w:sz w:val="18"/>
                <w:szCs w:val="18"/>
                <w:lang w:val="es-ES"/>
              </w:rPr>
              <w:t>Presidente</w:t>
            </w:r>
          </w:p>
          <w:p w14:paraId="2E8E92B5" w14:textId="77777777" w:rsidR="001A500D" w:rsidRDefault="001A500D" w:rsidP="001A500D">
            <w:pPr>
              <w:pStyle w:val="Textoindependiente"/>
              <w:rPr>
                <w:rFonts w:ascii="Georgia" w:hAnsi="Georgia"/>
                <w:sz w:val="18"/>
                <w:szCs w:val="18"/>
              </w:rPr>
            </w:pPr>
          </w:p>
        </w:tc>
      </w:tr>
    </w:tbl>
    <w:p w14:paraId="20D06424" w14:textId="77777777" w:rsidR="007F7A6D" w:rsidRDefault="007F7A6D" w:rsidP="00C668D9">
      <w:pPr>
        <w:jc w:val="both"/>
        <w:rPr>
          <w:rFonts w:ascii="Georgia" w:hAnsi="Georgia"/>
          <w:sz w:val="18"/>
          <w:szCs w:val="18"/>
          <w:lang w:val="es-AR"/>
        </w:rPr>
        <w:sectPr w:rsidR="007F7A6D" w:rsidSect="00222825">
          <w:headerReference w:type="default" r:id="rId85"/>
          <w:type w:val="continuous"/>
          <w:pgSz w:w="11907" w:h="16839" w:code="9"/>
          <w:pgMar w:top="1134" w:right="1134" w:bottom="1134" w:left="1220" w:header="720" w:footer="720" w:gutter="0"/>
          <w:cols w:space="720"/>
        </w:sectPr>
      </w:pPr>
    </w:p>
    <w:p w14:paraId="759E7B63" w14:textId="77777777" w:rsidR="00BA1BE0" w:rsidRDefault="00BA1BE0">
      <w:pPr>
        <w:rPr>
          <w:rFonts w:ascii="Georgia" w:hAnsi="Georgia"/>
          <w:b/>
          <w:lang w:val="es-AR"/>
        </w:rPr>
      </w:pPr>
    </w:p>
    <w:p w14:paraId="5BF07BA6" w14:textId="77777777" w:rsidR="009A053D" w:rsidRPr="009C2C7D" w:rsidRDefault="009A053D" w:rsidP="009A053D">
      <w:pPr>
        <w:jc w:val="both"/>
        <w:rPr>
          <w:rFonts w:ascii="Georgia" w:hAnsi="Georgia"/>
        </w:rPr>
      </w:pPr>
    </w:p>
    <w:p w14:paraId="33C484B8" w14:textId="77777777" w:rsidR="009A053D" w:rsidRPr="009C2C7D" w:rsidRDefault="009A053D" w:rsidP="009A053D">
      <w:pPr>
        <w:jc w:val="right"/>
        <w:rPr>
          <w:rFonts w:ascii="Georgia" w:hAnsi="Georgia"/>
        </w:rPr>
      </w:pPr>
    </w:p>
    <w:p w14:paraId="15245286" w14:textId="77777777" w:rsidR="009A053D" w:rsidRPr="009C2C7D" w:rsidRDefault="009A053D" w:rsidP="009A053D">
      <w:pPr>
        <w:pStyle w:val="Textoprincip"/>
        <w:tabs>
          <w:tab w:val="center" w:pos="1620"/>
          <w:tab w:val="center" w:pos="4678"/>
          <w:tab w:val="center" w:pos="5040"/>
        </w:tabs>
        <w:spacing w:line="280" w:lineRule="exact"/>
        <w:rPr>
          <w:rFonts w:ascii="Georgia" w:hAnsi="Georgia"/>
        </w:rPr>
      </w:pPr>
    </w:p>
    <w:p w14:paraId="2D7EA3B1" w14:textId="77777777" w:rsidR="009A053D" w:rsidRPr="009C2C7D" w:rsidRDefault="009A053D" w:rsidP="009A053D">
      <w:pPr>
        <w:pStyle w:val="Ttulo1"/>
        <w:rPr>
          <w:rFonts w:ascii="Georgia" w:hAnsi="Georgia"/>
          <w:sz w:val="20"/>
        </w:rPr>
      </w:pPr>
      <w:r w:rsidRPr="009C2C7D">
        <w:rPr>
          <w:rFonts w:ascii="Georgia" w:hAnsi="Georgia"/>
          <w:sz w:val="20"/>
        </w:rPr>
        <w:t xml:space="preserve"> </w:t>
      </w:r>
    </w:p>
    <w:p w14:paraId="6E5A7BF0" w14:textId="77777777" w:rsidR="009A053D" w:rsidRPr="009C2C7D" w:rsidRDefault="009A053D" w:rsidP="009A053D">
      <w:pPr>
        <w:rPr>
          <w:rFonts w:ascii="Georgia" w:hAnsi="Georgia"/>
        </w:rPr>
      </w:pPr>
    </w:p>
    <w:p w14:paraId="2051A0B3" w14:textId="77777777" w:rsidR="006C400E" w:rsidRPr="00880727" w:rsidRDefault="006C400E" w:rsidP="00F316E2">
      <w:pPr>
        <w:pStyle w:val="Ttulo2"/>
        <w:spacing w:line="280" w:lineRule="exact"/>
        <w:ind w:left="1416" w:right="-1" w:firstLine="708"/>
        <w:jc w:val="left"/>
        <w:rPr>
          <w:rFonts w:ascii="Georgia" w:hAnsi="Georgia"/>
          <w:b w:val="0"/>
          <w:bCs w:val="0"/>
          <w:lang w:val="es-AR"/>
        </w:rPr>
      </w:pPr>
    </w:p>
    <w:sectPr w:rsidR="006C400E" w:rsidRPr="00880727" w:rsidSect="00D136BD">
      <w:headerReference w:type="default" r:id="rId86"/>
      <w:footerReference w:type="default" r:id="rId87"/>
      <w:pgSz w:w="11907" w:h="16840" w:code="9"/>
      <w:pgMar w:top="1618" w:right="1418" w:bottom="709" w:left="1701" w:header="567" w:footer="26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DDE2E" w14:textId="77777777" w:rsidR="00A2142A" w:rsidRDefault="00A2142A">
      <w:r>
        <w:separator/>
      </w:r>
    </w:p>
  </w:endnote>
  <w:endnote w:type="continuationSeparator" w:id="0">
    <w:p w14:paraId="52F78312" w14:textId="77777777" w:rsidR="00A2142A" w:rsidRDefault="00A2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angal">
    <w:panose1 w:val="00000400000000000000"/>
    <w:charset w:val="00"/>
    <w:family w:val="roman"/>
    <w:pitch w:val="variable"/>
    <w:sig w:usb0="00008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PwC_Logo">
    <w:altName w:val="Symbol"/>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Frutiger 45 Light">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TE1DA0148t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FC0D8" w14:textId="77777777" w:rsidR="0023568D" w:rsidRDefault="0023568D">
    <w:pPr>
      <w:pStyle w:val="Estndar"/>
      <w:rPr>
        <w:sz w:val="2"/>
        <w:szCs w:val="2"/>
      </w:rPr>
    </w:pPr>
    <w:r w:rsidRPr="00DF14F3">
      <w:rPr>
        <w:sz w:val="2"/>
        <w:szCs w:val="2"/>
      </w:rPr>
      <w:ptab w:relativeTo="margin" w:alignment="center" w:leader="none"/>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FF008" w14:textId="77777777" w:rsidR="0023568D" w:rsidRPr="002D19CA" w:rsidRDefault="0023568D" w:rsidP="00AE39D1">
    <w:pPr>
      <w:pStyle w:val="Estndar"/>
      <w:tabs>
        <w:tab w:val="center" w:pos="4607"/>
      </w:tabs>
      <w:rPr>
        <w:rFonts w:ascii="Georgia" w:hAnsi="Georgia" w:cs="Georgia"/>
        <w:lang w:val="es-AR"/>
      </w:rPr>
    </w:pPr>
    <w:r>
      <w:rPr>
        <w:rFonts w:ascii="Georgia" w:hAnsi="Georgia" w:cs="Georgia"/>
        <w:lang w:val="es-AR"/>
      </w:rPr>
      <w:tab/>
    </w:r>
    <w:r>
      <w:rPr>
        <w:rFonts w:ascii="Georgia" w:hAnsi="Georgia" w:cs="Georgia"/>
        <w:noProof/>
        <w:lang w:val="en-US"/>
      </w:rPr>
      <mc:AlternateContent>
        <mc:Choice Requires="wpc">
          <w:drawing>
            <wp:inline distT="0" distB="0" distL="0" distR="0" wp14:anchorId="7641EBE1" wp14:editId="5A02FC57">
              <wp:extent cx="9420224" cy="1171575"/>
              <wp:effectExtent l="0" t="0" r="0" b="9525"/>
              <wp:docPr id="8" name="Lienzo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132"/>
                      <wps:cNvSpPr>
                        <a:spLocks noChangeArrowheads="1"/>
                      </wps:cNvSpPr>
                      <wps:spPr bwMode="auto">
                        <a:xfrm>
                          <a:off x="6490335" y="93345"/>
                          <a:ext cx="222504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06989" w14:textId="6C7D5614" w:rsidR="0023568D" w:rsidRPr="0008714A" w:rsidRDefault="0023568D" w:rsidP="00381B1E">
                            <w:pPr>
                              <w:jc w:val="center"/>
                              <w:rPr>
                                <w:lang w:val="es-AR"/>
                              </w:rPr>
                            </w:pPr>
                            <w:r w:rsidRPr="0008714A">
                              <w:rPr>
                                <w:rFonts w:ascii="Georgia" w:hAnsi="Georgia" w:cs="Georgia"/>
                                <w:b/>
                                <w:bCs/>
                                <w:color w:val="000000"/>
                                <w:sz w:val="14"/>
                                <w:szCs w:val="14"/>
                                <w:lang w:val="es-AR"/>
                              </w:rPr>
                              <w:t xml:space="preserve">Véase nuestro </w:t>
                            </w:r>
                            <w:r w:rsidRPr="00E201AA">
                              <w:rPr>
                                <w:rFonts w:ascii="Georgia" w:hAnsi="Georgia" w:cs="Georgia"/>
                                <w:b/>
                                <w:bCs/>
                                <w:color w:val="000000"/>
                                <w:sz w:val="14"/>
                                <w:szCs w:val="14"/>
                                <w:lang w:val="es-AR"/>
                              </w:rPr>
                              <w:t>inform</w:t>
                            </w:r>
                            <w:r w:rsidRPr="000F7775">
                              <w:rPr>
                                <w:rFonts w:ascii="Georgia" w:hAnsi="Georgia" w:cs="Georgia"/>
                                <w:b/>
                                <w:bCs/>
                                <w:color w:val="000000"/>
                                <w:sz w:val="14"/>
                                <w:szCs w:val="14"/>
                                <w:lang w:val="es-AR"/>
                              </w:rPr>
                              <w:t>e d</w:t>
                            </w:r>
                            <w:r w:rsidRPr="007E7BAF">
                              <w:rPr>
                                <w:rFonts w:ascii="Georgia" w:hAnsi="Georgia" w:cs="Georgia"/>
                                <w:b/>
                                <w:bCs/>
                                <w:color w:val="000000"/>
                                <w:sz w:val="14"/>
                                <w:szCs w:val="14"/>
                                <w:lang w:val="es-AR"/>
                              </w:rPr>
                              <w:t>e fe</w:t>
                            </w:r>
                            <w:r w:rsidRPr="00193C0D">
                              <w:rPr>
                                <w:rFonts w:ascii="Georgia" w:hAnsi="Georgia" w:cs="Georgia"/>
                                <w:b/>
                                <w:bCs/>
                                <w:color w:val="000000"/>
                                <w:sz w:val="14"/>
                                <w:szCs w:val="14"/>
                                <w:lang w:val="es-AR"/>
                              </w:rPr>
                              <w:t xml:space="preserve">cha </w:t>
                            </w:r>
                            <w:r>
                              <w:rPr>
                                <w:rFonts w:ascii="Georgia" w:hAnsi="Georgia" w:cs="Georgia"/>
                                <w:b/>
                                <w:bCs/>
                                <w:color w:val="000000"/>
                                <w:sz w:val="14"/>
                                <w:szCs w:val="14"/>
                                <w:lang w:val="es-AR"/>
                              </w:rPr>
                              <w:t>9</w:t>
                            </w:r>
                            <w:r w:rsidRPr="00193C0D">
                              <w:rPr>
                                <w:rFonts w:ascii="Georgia" w:hAnsi="Georgia" w:cs="Georgia"/>
                                <w:b/>
                                <w:bCs/>
                                <w:color w:val="000000"/>
                                <w:sz w:val="14"/>
                                <w:szCs w:val="14"/>
                                <w:lang w:val="es-AR"/>
                              </w:rPr>
                              <w:t>/11/</w:t>
                            </w:r>
                            <w:r w:rsidRPr="009F2F8F">
                              <w:rPr>
                                <w:rFonts w:ascii="Georgia" w:hAnsi="Georgia" w:cs="Georgia"/>
                                <w:b/>
                                <w:bCs/>
                                <w:color w:val="000000"/>
                                <w:sz w:val="14"/>
                                <w:szCs w:val="14"/>
                                <w:lang w:val="es-AR"/>
                              </w:rPr>
                              <w:t>201</w:t>
                            </w:r>
                            <w:r>
                              <w:rPr>
                                <w:rFonts w:ascii="Georgia" w:hAnsi="Georgia" w:cs="Georgia"/>
                                <w:b/>
                                <w:bCs/>
                                <w:color w:val="000000"/>
                                <w:sz w:val="14"/>
                                <w:szCs w:val="14"/>
                                <w:lang w:val="es-AR"/>
                              </w:rPr>
                              <w:t>5</w:t>
                            </w:r>
                          </w:p>
                        </w:txbxContent>
                      </wps:txbx>
                      <wps:bodyPr rot="0" vert="horz" wrap="square" lIns="0" tIns="0" rIns="0" bIns="0" anchor="t" anchorCtr="0" upright="1">
                        <a:spAutoFit/>
                      </wps:bodyPr>
                    </wps:wsp>
                    <wps:wsp>
                      <wps:cNvPr id="3" name="Rectangle 133"/>
                      <wps:cNvSpPr>
                        <a:spLocks noChangeArrowheads="1"/>
                      </wps:cNvSpPr>
                      <wps:spPr bwMode="auto">
                        <a:xfrm>
                          <a:off x="6794500" y="222885"/>
                          <a:ext cx="158877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E8A9E" w14:textId="77777777" w:rsidR="0023568D" w:rsidRDefault="0023568D">
                            <w:r>
                              <w:rPr>
                                <w:rFonts w:ascii="Georgia" w:hAnsi="Georgia" w:cs="Georgia"/>
                                <w:b/>
                                <w:bCs/>
                                <w:color w:val="000000"/>
                                <w:sz w:val="14"/>
                                <w:szCs w:val="14"/>
                              </w:rPr>
                              <w:t>PRICE WATERHOUSE &amp; CO S.R.L.</w:t>
                            </w:r>
                          </w:p>
                        </w:txbxContent>
                      </wps:txbx>
                      <wps:bodyPr rot="0" vert="horz" wrap="none" lIns="0" tIns="0" rIns="0" bIns="0" anchor="t" anchorCtr="0" upright="1">
                        <a:spAutoFit/>
                      </wps:bodyPr>
                    </wps:wsp>
                    <wps:wsp>
                      <wps:cNvPr id="4" name="Rectangle 135"/>
                      <wps:cNvSpPr>
                        <a:spLocks noChangeArrowheads="1"/>
                      </wps:cNvSpPr>
                      <wps:spPr bwMode="auto">
                        <a:xfrm>
                          <a:off x="1241425" y="688340"/>
                          <a:ext cx="98869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9270B" w14:textId="77777777" w:rsidR="0023568D" w:rsidRPr="00247A95" w:rsidRDefault="0023568D" w:rsidP="005E69F0">
                            <w:pPr>
                              <w:rPr>
                                <w:lang w:val="es-AR"/>
                              </w:rPr>
                            </w:pPr>
                            <w:r>
                              <w:rPr>
                                <w:rFonts w:ascii="Georgia" w:hAnsi="Georgia" w:cs="Georgia"/>
                                <w:b/>
                                <w:bCs/>
                                <w:color w:val="000000"/>
                                <w:sz w:val="14"/>
                                <w:szCs w:val="14"/>
                                <w:lang w:val="es-AR"/>
                              </w:rPr>
                              <w:t>DANIEL ABELOVICH</w:t>
                            </w:r>
                          </w:p>
                          <w:p w14:paraId="107BC00B" w14:textId="77777777" w:rsidR="0023568D" w:rsidRPr="00247A95" w:rsidRDefault="0023568D">
                            <w:pPr>
                              <w:rPr>
                                <w:lang w:val="es-AR"/>
                              </w:rPr>
                            </w:pPr>
                          </w:p>
                        </w:txbxContent>
                      </wps:txbx>
                      <wps:bodyPr rot="0" vert="horz" wrap="none" lIns="0" tIns="0" rIns="0" bIns="0" anchor="t" anchorCtr="0" upright="1">
                        <a:noAutofit/>
                      </wps:bodyPr>
                    </wps:wsp>
                    <wps:wsp>
                      <wps:cNvPr id="5" name="Rectangle 138"/>
                      <wps:cNvSpPr>
                        <a:spLocks noChangeArrowheads="1"/>
                      </wps:cNvSpPr>
                      <wps:spPr bwMode="auto">
                        <a:xfrm>
                          <a:off x="1109980" y="803910"/>
                          <a:ext cx="125666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EBBF5" w14:textId="77777777" w:rsidR="0023568D" w:rsidRDefault="0023568D">
                            <w:r>
                              <w:rPr>
                                <w:rFonts w:ascii="Georgia" w:hAnsi="Georgia" w:cs="Georgia"/>
                                <w:b/>
                                <w:bCs/>
                                <w:color w:val="000000"/>
                                <w:sz w:val="14"/>
                                <w:szCs w:val="14"/>
                              </w:rPr>
                              <w:t>por Comisión Fiscalizadora</w:t>
                            </w:r>
                          </w:p>
                        </w:txbxContent>
                      </wps:txbx>
                      <wps:bodyPr rot="0" vert="horz" wrap="none" lIns="0" tIns="0" rIns="0" bIns="0" anchor="t" anchorCtr="0" upright="1">
                        <a:spAutoFit/>
                      </wps:bodyPr>
                    </wps:wsp>
                    <wps:wsp>
                      <wps:cNvPr id="6" name="Rectangle 139"/>
                      <wps:cNvSpPr>
                        <a:spLocks noChangeArrowheads="1"/>
                      </wps:cNvSpPr>
                      <wps:spPr bwMode="auto">
                        <a:xfrm>
                          <a:off x="7538720" y="696595"/>
                          <a:ext cx="24955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4F6D7" w14:textId="77777777" w:rsidR="0023568D" w:rsidRDefault="0023568D">
                            <w:r>
                              <w:rPr>
                                <w:rFonts w:ascii="Georgia" w:hAnsi="Georgia" w:cs="Georgia"/>
                                <w:b/>
                                <w:bCs/>
                                <w:color w:val="000000"/>
                                <w:sz w:val="14"/>
                                <w:szCs w:val="14"/>
                              </w:rPr>
                              <w:t>Socio</w:t>
                            </w:r>
                          </w:p>
                        </w:txbxContent>
                      </wps:txbx>
                      <wps:bodyPr rot="0" vert="horz" wrap="none" lIns="0" tIns="0" rIns="0" bIns="0" anchor="t" anchorCtr="0" upright="1">
                        <a:spAutoFit/>
                      </wps:bodyPr>
                    </wps:wsp>
                    <wps:wsp>
                      <wps:cNvPr id="7" name="Rectangle 142"/>
                      <wps:cNvSpPr>
                        <a:spLocks noChangeArrowheads="1"/>
                      </wps:cNvSpPr>
                      <wps:spPr bwMode="auto">
                        <a:xfrm>
                          <a:off x="6947535" y="811530"/>
                          <a:ext cx="131762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302DC" w14:textId="77777777" w:rsidR="0023568D" w:rsidRDefault="0023568D">
                            <w:r>
                              <w:rPr>
                                <w:rFonts w:ascii="Georgia" w:hAnsi="Georgia" w:cs="Georgia"/>
                                <w:b/>
                                <w:bCs/>
                                <w:color w:val="000000"/>
                                <w:sz w:val="14"/>
                                <w:szCs w:val="14"/>
                              </w:rPr>
                              <w:t>C.P.C.E.C.A.B.A. T°245 - F°61</w:t>
                            </w:r>
                          </w:p>
                        </w:txbxContent>
                      </wps:txbx>
                      <wps:bodyPr rot="0" vert="horz" wrap="none" lIns="0" tIns="0" rIns="0" bIns="0" anchor="t" anchorCtr="0" upright="1">
                        <a:spAutoFit/>
                      </wps:bodyPr>
                    </wps:wsp>
                  </wpc:wpc>
                </a:graphicData>
              </a:graphic>
            </wp:inline>
          </w:drawing>
        </mc:Choice>
        <mc:Fallback>
          <w:pict>
            <v:group w14:anchorId="7641EBE1" id="Lienzo 8" o:spid="_x0000_s1086" editas="canvas" style="width:741.75pt;height:92.25pt;mso-position-horizontal-relative:char;mso-position-vertical-relative:line" coordsize="9419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width:94195;height:11715;visibility:visible;mso-wrap-style:square">
                <v:fill o:detectmouseclick="t"/>
                <v:path o:connecttype="none"/>
              </v:shape>
              <v:rect id="Rectangle 132" o:spid="_x0000_s1088" style="position:absolute;left:64903;top:933;width:22250;height:1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" filled="f" stroked="f">
                <v:textbox style="mso-fit-shape-to-text:t" inset="0,0,0,0">
                  <w:txbxContent>
                    <w:p w14:paraId="6D206989" w14:textId="6C7D5614" w:rsidR="0023568D" w:rsidRPr="0008714A" w:rsidRDefault="0023568D" w:rsidP="00381B1E">
                      <w:pPr>
                        <w:jc w:val="center"/>
                        <w:rPr>
                          <w:lang w:val="es-AR"/>
                        </w:rPr>
                      </w:pPr>
                      <w:r w:rsidRPr="0008714A">
                        <w:rPr>
                          <w:rFonts w:ascii="Georgia" w:hAnsi="Georgia" w:cs="Georgia"/>
                          <w:b/>
                          <w:bCs/>
                          <w:color w:val="000000"/>
                          <w:sz w:val="14"/>
                          <w:szCs w:val="14"/>
                          <w:lang w:val="es-AR"/>
                        </w:rPr>
                        <w:t xml:space="preserve">Véase nuestro </w:t>
                      </w:r>
                      <w:r w:rsidRPr="00E201AA">
                        <w:rPr>
                          <w:rFonts w:ascii="Georgia" w:hAnsi="Georgia" w:cs="Georgia"/>
                          <w:b/>
                          <w:bCs/>
                          <w:color w:val="000000"/>
                          <w:sz w:val="14"/>
                          <w:szCs w:val="14"/>
                          <w:lang w:val="es-AR"/>
                        </w:rPr>
                        <w:t>inform</w:t>
                      </w:r>
                      <w:r w:rsidRPr="000F7775">
                        <w:rPr>
                          <w:rFonts w:ascii="Georgia" w:hAnsi="Georgia" w:cs="Georgia"/>
                          <w:b/>
                          <w:bCs/>
                          <w:color w:val="000000"/>
                          <w:sz w:val="14"/>
                          <w:szCs w:val="14"/>
                          <w:lang w:val="es-AR"/>
                        </w:rPr>
                        <w:t>e d</w:t>
                      </w:r>
                      <w:r w:rsidRPr="007E7BAF">
                        <w:rPr>
                          <w:rFonts w:ascii="Georgia" w:hAnsi="Georgia" w:cs="Georgia"/>
                          <w:b/>
                          <w:bCs/>
                          <w:color w:val="000000"/>
                          <w:sz w:val="14"/>
                          <w:szCs w:val="14"/>
                          <w:lang w:val="es-AR"/>
                        </w:rPr>
                        <w:t>e fe</w:t>
                      </w:r>
                      <w:r w:rsidRPr="00193C0D">
                        <w:rPr>
                          <w:rFonts w:ascii="Georgia" w:hAnsi="Georgia" w:cs="Georgia"/>
                          <w:b/>
                          <w:bCs/>
                          <w:color w:val="000000"/>
                          <w:sz w:val="14"/>
                          <w:szCs w:val="14"/>
                          <w:lang w:val="es-AR"/>
                        </w:rPr>
                        <w:t xml:space="preserve">cha </w:t>
                      </w:r>
                      <w:r>
                        <w:rPr>
                          <w:rFonts w:ascii="Georgia" w:hAnsi="Georgia" w:cs="Georgia"/>
                          <w:b/>
                          <w:bCs/>
                          <w:color w:val="000000"/>
                          <w:sz w:val="14"/>
                          <w:szCs w:val="14"/>
                          <w:lang w:val="es-AR"/>
                        </w:rPr>
                        <w:t>9</w:t>
                      </w:r>
                      <w:r w:rsidRPr="00193C0D">
                        <w:rPr>
                          <w:rFonts w:ascii="Georgia" w:hAnsi="Georgia" w:cs="Georgia"/>
                          <w:b/>
                          <w:bCs/>
                          <w:color w:val="000000"/>
                          <w:sz w:val="14"/>
                          <w:szCs w:val="14"/>
                          <w:lang w:val="es-AR"/>
                        </w:rPr>
                        <w:t>/11/</w:t>
                      </w:r>
                      <w:r w:rsidRPr="009F2F8F">
                        <w:rPr>
                          <w:rFonts w:ascii="Georgia" w:hAnsi="Georgia" w:cs="Georgia"/>
                          <w:b/>
                          <w:bCs/>
                          <w:color w:val="000000"/>
                          <w:sz w:val="14"/>
                          <w:szCs w:val="14"/>
                          <w:lang w:val="es-AR"/>
                        </w:rPr>
                        <w:t>201</w:t>
                      </w:r>
                      <w:r>
                        <w:rPr>
                          <w:rFonts w:ascii="Georgia" w:hAnsi="Georgia" w:cs="Georgia"/>
                          <w:b/>
                          <w:bCs/>
                          <w:color w:val="000000"/>
                          <w:sz w:val="14"/>
                          <w:szCs w:val="14"/>
                          <w:lang w:val="es-AR"/>
                        </w:rPr>
                        <w:t>5</w:t>
                      </w:r>
                    </w:p>
                  </w:txbxContent>
                </v:textbox>
              </v:rect>
              <v:rect id="Rectangle 133" o:spid="_x0000_s1089" style="position:absolute;left:67945;top:2228;width:15887;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5EBE8A9E" w14:textId="77777777" w:rsidR="0023568D" w:rsidRDefault="0023568D">
                      <w:r>
                        <w:rPr>
                          <w:rFonts w:ascii="Georgia" w:hAnsi="Georgia" w:cs="Georgia"/>
                          <w:b/>
                          <w:bCs/>
                          <w:color w:val="000000"/>
                          <w:sz w:val="14"/>
                          <w:szCs w:val="14"/>
                        </w:rPr>
                        <w:t>PRICE WATERHOUSE &amp; CO S.R.L.</w:t>
                      </w:r>
                    </w:p>
                  </w:txbxContent>
                </v:textbox>
              </v:rect>
              <v:rect id="Rectangle 135" o:spid="_x0000_s1090" style="position:absolute;left:12414;top:6883;width:9887;height:4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" filled="f" stroked="f">
                <v:textbox inset="0,0,0,0">
                  <w:txbxContent>
                    <w:p w14:paraId="6A99270B" w14:textId="77777777" w:rsidR="0023568D" w:rsidRPr="00247A95" w:rsidRDefault="0023568D" w:rsidP="005E69F0">
                      <w:pPr>
                        <w:rPr>
                          <w:lang w:val="es-AR"/>
                        </w:rPr>
                      </w:pPr>
                      <w:r>
                        <w:rPr>
                          <w:rFonts w:ascii="Georgia" w:hAnsi="Georgia" w:cs="Georgia"/>
                          <w:b/>
                          <w:bCs/>
                          <w:color w:val="000000"/>
                          <w:sz w:val="14"/>
                          <w:szCs w:val="14"/>
                          <w:lang w:val="es-AR"/>
                        </w:rPr>
                        <w:t>DANIEL ABELOVICH</w:t>
                      </w:r>
                    </w:p>
                    <w:p w14:paraId="107BC00B" w14:textId="77777777" w:rsidR="0023568D" w:rsidRPr="00247A95" w:rsidRDefault="0023568D">
                      <w:pPr>
                        <w:rPr>
                          <w:lang w:val="es-AR"/>
                        </w:rPr>
                      </w:pPr>
                    </w:p>
                  </w:txbxContent>
                </v:textbox>
              </v:rect>
              <v:rect id="Rectangle 138" o:spid="_x0000_s1091" style="position:absolute;left:11099;top:8039;width:12567;height:1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1F8EBBF5" w14:textId="77777777" w:rsidR="0023568D" w:rsidRDefault="0023568D">
                      <w:r>
                        <w:rPr>
                          <w:rFonts w:ascii="Georgia" w:hAnsi="Georgia" w:cs="Georgia"/>
                          <w:b/>
                          <w:bCs/>
                          <w:color w:val="000000"/>
                          <w:sz w:val="14"/>
                          <w:szCs w:val="14"/>
                        </w:rPr>
                        <w:t>por Comisión Fiscalizadora</w:t>
                      </w:r>
                    </w:p>
                  </w:txbxContent>
                </v:textbox>
              </v:rect>
              <v:rect id="Rectangle 139" o:spid="_x0000_s1092" style="position:absolute;left:75387;top:6965;width:2495;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0094F6D7" w14:textId="77777777" w:rsidR="0023568D" w:rsidRDefault="0023568D">
                      <w:r>
                        <w:rPr>
                          <w:rFonts w:ascii="Georgia" w:hAnsi="Georgia" w:cs="Georgia"/>
                          <w:b/>
                          <w:bCs/>
                          <w:color w:val="000000"/>
                          <w:sz w:val="14"/>
                          <w:szCs w:val="14"/>
                        </w:rPr>
                        <w:t>Socio</w:t>
                      </w:r>
                    </w:p>
                  </w:txbxContent>
                </v:textbox>
              </v:rect>
              <v:rect id="Rectangle 142" o:spid="_x0000_s1093" style="position:absolute;left:69475;top:8115;width:13176;height:1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1BD302DC" w14:textId="77777777" w:rsidR="0023568D" w:rsidRDefault="0023568D">
                      <w:r>
                        <w:rPr>
                          <w:rFonts w:ascii="Georgia" w:hAnsi="Georgia" w:cs="Georgia"/>
                          <w:b/>
                          <w:bCs/>
                          <w:color w:val="000000"/>
                          <w:sz w:val="14"/>
                          <w:szCs w:val="14"/>
                        </w:rPr>
                        <w:t>C.P.C.E.C.A.B.A. T°245 - F°61</w:t>
                      </w:r>
                    </w:p>
                  </w:txbxContent>
                </v:textbox>
              </v:rect>
              <w10:anchorlock/>
            </v:group>
          </w:pict>
        </mc:Fallback>
      </mc:AlternateContent>
    </w:r>
  </w:p>
  <w:p w14:paraId="6E6839BF" w14:textId="02B1118C" w:rsidR="0023568D" w:rsidRPr="003D0A27" w:rsidRDefault="0023568D">
    <w:pPr>
      <w:pStyle w:val="Estndar"/>
      <w:jc w:val="center"/>
      <w:rPr>
        <w:rFonts w:ascii="Georgia" w:hAnsi="Georgia"/>
        <w:sz w:val="16"/>
        <w:szCs w:val="16"/>
      </w:rPr>
    </w:pPr>
    <w:r w:rsidRPr="003D0A27">
      <w:rPr>
        <w:rStyle w:val="Nmerodepgina"/>
        <w:rFonts w:ascii="Georgia" w:hAnsi="Georgia"/>
        <w:color w:val="auto"/>
        <w:sz w:val="16"/>
        <w:szCs w:val="16"/>
      </w:rPr>
      <w:fldChar w:fldCharType="begin"/>
    </w:r>
    <w:r w:rsidRPr="003D0A27">
      <w:rPr>
        <w:rStyle w:val="Nmerodepgina"/>
        <w:rFonts w:ascii="Georgia" w:hAnsi="Georgia"/>
        <w:color w:val="auto"/>
        <w:sz w:val="16"/>
        <w:szCs w:val="16"/>
      </w:rPr>
      <w:instrText xml:space="preserve"> PAGE </w:instrText>
    </w:r>
    <w:r w:rsidRPr="003D0A27">
      <w:rPr>
        <w:rStyle w:val="Nmerodepgina"/>
        <w:rFonts w:ascii="Georgia" w:hAnsi="Georgia"/>
        <w:color w:val="auto"/>
        <w:sz w:val="16"/>
        <w:szCs w:val="16"/>
      </w:rPr>
      <w:fldChar w:fldCharType="separate"/>
    </w:r>
    <w:r w:rsidR="008331FE">
      <w:rPr>
        <w:rStyle w:val="Nmerodepgina"/>
        <w:rFonts w:ascii="Georgia" w:hAnsi="Georgia"/>
        <w:noProof/>
        <w:color w:val="auto"/>
        <w:sz w:val="16"/>
        <w:szCs w:val="16"/>
      </w:rPr>
      <w:t>21</w:t>
    </w:r>
    <w:r w:rsidRPr="003D0A27">
      <w:rPr>
        <w:rStyle w:val="Nmerodepgina"/>
        <w:rFonts w:ascii="Georgia" w:hAnsi="Georgia"/>
        <w:color w:val="auto"/>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5B65D" w14:textId="77777777" w:rsidR="0023568D" w:rsidRPr="002D19CA" w:rsidRDefault="0023568D" w:rsidP="00AE39D1">
    <w:pPr>
      <w:pStyle w:val="Estndar"/>
      <w:tabs>
        <w:tab w:val="center" w:pos="4607"/>
      </w:tabs>
      <w:rPr>
        <w:rFonts w:ascii="Georgia" w:hAnsi="Georgia" w:cs="Georgia"/>
        <w:lang w:val="es-AR"/>
      </w:rPr>
    </w:pPr>
    <w:r>
      <w:rPr>
        <w:rFonts w:ascii="Georgia" w:hAnsi="Georgia" w:cs="Georgia"/>
        <w:lang w:val="es-AR"/>
      </w:rPr>
      <w:tab/>
    </w:r>
    <w:r>
      <w:rPr>
        <w:rFonts w:ascii="Georgia" w:hAnsi="Georgia" w:cs="Georgia"/>
        <w:noProof/>
        <w:lang w:val="en-US"/>
      </w:rPr>
      <mc:AlternateContent>
        <mc:Choice Requires="wpc">
          <w:drawing>
            <wp:inline distT="0" distB="0" distL="0" distR="0" wp14:anchorId="3F977B22" wp14:editId="315BA5EA">
              <wp:extent cx="9420224" cy="1171575"/>
              <wp:effectExtent l="0" t="0" r="0" b="9525"/>
              <wp:docPr id="28" name="Lienzo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Rectangle 132"/>
                      <wps:cNvSpPr>
                        <a:spLocks noChangeArrowheads="1"/>
                      </wps:cNvSpPr>
                      <wps:spPr bwMode="auto">
                        <a:xfrm>
                          <a:off x="3507681" y="121920"/>
                          <a:ext cx="222504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879E1" w14:textId="2BD52E36" w:rsidR="0023568D" w:rsidRPr="0008714A" w:rsidRDefault="0023568D" w:rsidP="00381B1E">
                            <w:pPr>
                              <w:jc w:val="center"/>
                              <w:rPr>
                                <w:lang w:val="es-AR"/>
                              </w:rPr>
                            </w:pPr>
                            <w:r w:rsidRPr="0008714A">
                              <w:rPr>
                                <w:rFonts w:ascii="Georgia" w:hAnsi="Georgia" w:cs="Georgia"/>
                                <w:b/>
                                <w:bCs/>
                                <w:color w:val="000000"/>
                                <w:sz w:val="14"/>
                                <w:szCs w:val="14"/>
                                <w:lang w:val="es-AR"/>
                              </w:rPr>
                              <w:t xml:space="preserve">Véase nuestro </w:t>
                            </w:r>
                            <w:r w:rsidRPr="00E201AA">
                              <w:rPr>
                                <w:rFonts w:ascii="Georgia" w:hAnsi="Georgia" w:cs="Georgia"/>
                                <w:b/>
                                <w:bCs/>
                                <w:color w:val="000000"/>
                                <w:sz w:val="14"/>
                                <w:szCs w:val="14"/>
                                <w:lang w:val="es-AR"/>
                              </w:rPr>
                              <w:t>inform</w:t>
                            </w:r>
                            <w:r w:rsidRPr="000F7775">
                              <w:rPr>
                                <w:rFonts w:ascii="Georgia" w:hAnsi="Georgia" w:cs="Georgia"/>
                                <w:b/>
                                <w:bCs/>
                                <w:color w:val="000000"/>
                                <w:sz w:val="14"/>
                                <w:szCs w:val="14"/>
                                <w:lang w:val="es-AR"/>
                              </w:rPr>
                              <w:t xml:space="preserve">e </w:t>
                            </w:r>
                            <w:r w:rsidRPr="00193C0D">
                              <w:rPr>
                                <w:rFonts w:ascii="Georgia" w:hAnsi="Georgia" w:cs="Georgia"/>
                                <w:b/>
                                <w:bCs/>
                                <w:color w:val="000000"/>
                                <w:sz w:val="14"/>
                                <w:szCs w:val="14"/>
                                <w:lang w:val="es-AR"/>
                              </w:rPr>
                              <w:t xml:space="preserve">de fecha </w:t>
                            </w:r>
                            <w:r>
                              <w:rPr>
                                <w:rFonts w:ascii="Georgia" w:hAnsi="Georgia" w:cs="Georgia"/>
                                <w:b/>
                                <w:bCs/>
                                <w:color w:val="000000"/>
                                <w:sz w:val="14"/>
                                <w:szCs w:val="14"/>
                                <w:lang w:val="es-AR"/>
                              </w:rPr>
                              <w:t>9</w:t>
                            </w:r>
                            <w:r w:rsidRPr="00193C0D">
                              <w:rPr>
                                <w:rFonts w:ascii="Georgia" w:hAnsi="Georgia" w:cs="Georgia"/>
                                <w:b/>
                                <w:bCs/>
                                <w:color w:val="000000"/>
                                <w:sz w:val="14"/>
                                <w:szCs w:val="14"/>
                                <w:lang w:val="es-AR"/>
                              </w:rPr>
                              <w:t>/11</w:t>
                            </w:r>
                            <w:r w:rsidRPr="007E7BAF">
                              <w:rPr>
                                <w:rFonts w:ascii="Georgia" w:hAnsi="Georgia" w:cs="Georgia"/>
                                <w:b/>
                                <w:bCs/>
                                <w:color w:val="000000"/>
                                <w:sz w:val="14"/>
                                <w:szCs w:val="14"/>
                                <w:lang w:val="es-AR"/>
                              </w:rPr>
                              <w:t>/</w:t>
                            </w:r>
                            <w:r w:rsidRPr="009F2F8F">
                              <w:rPr>
                                <w:rFonts w:ascii="Georgia" w:hAnsi="Georgia" w:cs="Georgia"/>
                                <w:b/>
                                <w:bCs/>
                                <w:color w:val="000000"/>
                                <w:sz w:val="14"/>
                                <w:szCs w:val="14"/>
                                <w:lang w:val="es-AR"/>
                              </w:rPr>
                              <w:t>201</w:t>
                            </w:r>
                            <w:r>
                              <w:rPr>
                                <w:rFonts w:ascii="Georgia" w:hAnsi="Georgia" w:cs="Georgia"/>
                                <w:b/>
                                <w:bCs/>
                                <w:color w:val="000000"/>
                                <w:sz w:val="14"/>
                                <w:szCs w:val="14"/>
                                <w:lang w:val="es-AR"/>
                              </w:rPr>
                              <w:t>5</w:t>
                            </w:r>
                          </w:p>
                        </w:txbxContent>
                      </wps:txbx>
                      <wps:bodyPr rot="0" vert="horz" wrap="square" lIns="0" tIns="0" rIns="0" bIns="0" anchor="t" anchorCtr="0" upright="1">
                        <a:spAutoFit/>
                      </wps:bodyPr>
                    </wps:wsp>
                    <wps:wsp>
                      <wps:cNvPr id="10" name="Rectangle 133"/>
                      <wps:cNvSpPr>
                        <a:spLocks noChangeArrowheads="1"/>
                      </wps:cNvSpPr>
                      <wps:spPr bwMode="auto">
                        <a:xfrm>
                          <a:off x="3796118" y="243751"/>
                          <a:ext cx="158877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12293" w14:textId="77777777" w:rsidR="0023568D" w:rsidRDefault="0023568D">
                            <w:r>
                              <w:rPr>
                                <w:rFonts w:ascii="Georgia" w:hAnsi="Georgia" w:cs="Georgia"/>
                                <w:b/>
                                <w:bCs/>
                                <w:color w:val="000000"/>
                                <w:sz w:val="14"/>
                                <w:szCs w:val="14"/>
                              </w:rPr>
                              <w:t>PRICE WATERHOUSE &amp; CO S.R.L.</w:t>
                            </w:r>
                          </w:p>
                        </w:txbxContent>
                      </wps:txbx>
                      <wps:bodyPr rot="0" vert="horz" wrap="none" lIns="0" tIns="0" rIns="0" bIns="0" anchor="t" anchorCtr="0" upright="1">
                        <a:spAutoFit/>
                      </wps:bodyPr>
                    </wps:wsp>
                    <wps:wsp>
                      <wps:cNvPr id="11" name="Rectangle 135"/>
                      <wps:cNvSpPr>
                        <a:spLocks noChangeArrowheads="1"/>
                      </wps:cNvSpPr>
                      <wps:spPr bwMode="auto">
                        <a:xfrm>
                          <a:off x="584334" y="685563"/>
                          <a:ext cx="98869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1CD86" w14:textId="77777777" w:rsidR="0023568D" w:rsidRPr="00247A95" w:rsidRDefault="0023568D" w:rsidP="005E69F0">
                            <w:pPr>
                              <w:rPr>
                                <w:lang w:val="es-AR"/>
                              </w:rPr>
                            </w:pPr>
                            <w:r>
                              <w:rPr>
                                <w:rFonts w:ascii="Georgia" w:hAnsi="Georgia" w:cs="Georgia"/>
                                <w:b/>
                                <w:bCs/>
                                <w:color w:val="000000"/>
                                <w:sz w:val="14"/>
                                <w:szCs w:val="14"/>
                                <w:lang w:val="es-AR"/>
                              </w:rPr>
                              <w:t>DANIEL ABELOVICH</w:t>
                            </w:r>
                          </w:p>
                          <w:p w14:paraId="01A66487" w14:textId="77777777" w:rsidR="0023568D" w:rsidRPr="00247A95" w:rsidRDefault="0023568D">
                            <w:pPr>
                              <w:rPr>
                                <w:lang w:val="es-AR"/>
                              </w:rPr>
                            </w:pPr>
                          </w:p>
                        </w:txbxContent>
                      </wps:txbx>
                      <wps:bodyPr rot="0" vert="horz" wrap="none" lIns="0" tIns="0" rIns="0" bIns="0" anchor="t" anchorCtr="0" upright="1">
                        <a:noAutofit/>
                      </wps:bodyPr>
                    </wps:wsp>
                    <wps:wsp>
                      <wps:cNvPr id="12" name="Rectangle 138"/>
                      <wps:cNvSpPr>
                        <a:spLocks noChangeArrowheads="1"/>
                      </wps:cNvSpPr>
                      <wps:spPr bwMode="auto">
                        <a:xfrm>
                          <a:off x="454604" y="802447"/>
                          <a:ext cx="125666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379AD" w14:textId="77777777" w:rsidR="0023568D" w:rsidRDefault="0023568D">
                            <w:r>
                              <w:rPr>
                                <w:rFonts w:ascii="Georgia" w:hAnsi="Georgia" w:cs="Georgia"/>
                                <w:b/>
                                <w:bCs/>
                                <w:color w:val="000000"/>
                                <w:sz w:val="14"/>
                                <w:szCs w:val="14"/>
                              </w:rPr>
                              <w:t>por Comisión Fiscalizadora</w:t>
                            </w:r>
                          </w:p>
                        </w:txbxContent>
                      </wps:txbx>
                      <wps:bodyPr rot="0" vert="horz" wrap="none" lIns="0" tIns="0" rIns="0" bIns="0" anchor="t" anchorCtr="0" upright="1">
                        <a:spAutoFit/>
                      </wps:bodyPr>
                    </wps:wsp>
                    <wps:wsp>
                      <wps:cNvPr id="13" name="Rectangle 139"/>
                      <wps:cNvSpPr>
                        <a:spLocks noChangeArrowheads="1"/>
                      </wps:cNvSpPr>
                      <wps:spPr bwMode="auto">
                        <a:xfrm>
                          <a:off x="4463031" y="685563"/>
                          <a:ext cx="24955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B7ABD" w14:textId="77777777" w:rsidR="0023568D" w:rsidRDefault="0023568D">
                            <w:r>
                              <w:rPr>
                                <w:rFonts w:ascii="Georgia" w:hAnsi="Georgia" w:cs="Georgia"/>
                                <w:b/>
                                <w:bCs/>
                                <w:color w:val="000000"/>
                                <w:sz w:val="14"/>
                                <w:szCs w:val="14"/>
                              </w:rPr>
                              <w:t>Socio</w:t>
                            </w:r>
                          </w:p>
                        </w:txbxContent>
                      </wps:txbx>
                      <wps:bodyPr rot="0" vert="horz" wrap="none" lIns="0" tIns="0" rIns="0" bIns="0" anchor="t" anchorCtr="0" upright="1">
                        <a:spAutoFit/>
                      </wps:bodyPr>
                    </wps:wsp>
                    <wps:wsp>
                      <wps:cNvPr id="14" name="Rectangle 142"/>
                      <wps:cNvSpPr>
                        <a:spLocks noChangeArrowheads="1"/>
                      </wps:cNvSpPr>
                      <wps:spPr bwMode="auto">
                        <a:xfrm>
                          <a:off x="3917256" y="779351"/>
                          <a:ext cx="131762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61D15" w14:textId="77777777" w:rsidR="0023568D" w:rsidRDefault="0023568D">
                            <w:r>
                              <w:rPr>
                                <w:rFonts w:ascii="Georgia" w:hAnsi="Georgia" w:cs="Georgia"/>
                                <w:b/>
                                <w:bCs/>
                                <w:color w:val="000000"/>
                                <w:sz w:val="14"/>
                                <w:szCs w:val="14"/>
                              </w:rPr>
                              <w:t>C.P.C.E.C.A.B.A. T°245 - F°61</w:t>
                            </w:r>
                          </w:p>
                        </w:txbxContent>
                      </wps:txbx>
                      <wps:bodyPr rot="0" vert="horz" wrap="none" lIns="0" tIns="0" rIns="0" bIns="0" anchor="t" anchorCtr="0" upright="1">
                        <a:spAutoFit/>
                      </wps:bodyPr>
                    </wps:wsp>
                  </wpc:wpc>
                </a:graphicData>
              </a:graphic>
            </wp:inline>
          </w:drawing>
        </mc:Choice>
        <mc:Fallback>
          <w:pict>
            <v:group w14:anchorId="3F977B22" id="Lienzo 28" o:spid="_x0000_s1094" editas="canvas" style="width:741.75pt;height:92.25pt;mso-position-horizontal-relative:char;mso-position-vertical-relative:line" coordsize="9419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width:94195;height:11715;visibility:visible;mso-wrap-style:square">
                <v:fill o:detectmouseclick="t"/>
                <v:path o:connecttype="none"/>
              </v:shape>
              <v:rect id="Rectangle 132" o:spid="_x0000_s1096" style="position:absolute;left:35076;top:1219;width:22251;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" filled="f" stroked="f">
                <v:textbox style="mso-fit-shape-to-text:t" inset="0,0,0,0">
                  <w:txbxContent>
                    <w:p w14:paraId="62C879E1" w14:textId="2BD52E36" w:rsidR="0023568D" w:rsidRPr="0008714A" w:rsidRDefault="0023568D" w:rsidP="00381B1E">
                      <w:pPr>
                        <w:jc w:val="center"/>
                        <w:rPr>
                          <w:lang w:val="es-AR"/>
                        </w:rPr>
                      </w:pPr>
                      <w:r w:rsidRPr="0008714A">
                        <w:rPr>
                          <w:rFonts w:ascii="Georgia" w:hAnsi="Georgia" w:cs="Georgia"/>
                          <w:b/>
                          <w:bCs/>
                          <w:color w:val="000000"/>
                          <w:sz w:val="14"/>
                          <w:szCs w:val="14"/>
                          <w:lang w:val="es-AR"/>
                        </w:rPr>
                        <w:t xml:space="preserve">Véase nuestro </w:t>
                      </w:r>
                      <w:r w:rsidRPr="00E201AA">
                        <w:rPr>
                          <w:rFonts w:ascii="Georgia" w:hAnsi="Georgia" w:cs="Georgia"/>
                          <w:b/>
                          <w:bCs/>
                          <w:color w:val="000000"/>
                          <w:sz w:val="14"/>
                          <w:szCs w:val="14"/>
                          <w:lang w:val="es-AR"/>
                        </w:rPr>
                        <w:t>inform</w:t>
                      </w:r>
                      <w:r w:rsidRPr="000F7775">
                        <w:rPr>
                          <w:rFonts w:ascii="Georgia" w:hAnsi="Georgia" w:cs="Georgia"/>
                          <w:b/>
                          <w:bCs/>
                          <w:color w:val="000000"/>
                          <w:sz w:val="14"/>
                          <w:szCs w:val="14"/>
                          <w:lang w:val="es-AR"/>
                        </w:rPr>
                        <w:t xml:space="preserve">e </w:t>
                      </w:r>
                      <w:r w:rsidRPr="00193C0D">
                        <w:rPr>
                          <w:rFonts w:ascii="Georgia" w:hAnsi="Georgia" w:cs="Georgia"/>
                          <w:b/>
                          <w:bCs/>
                          <w:color w:val="000000"/>
                          <w:sz w:val="14"/>
                          <w:szCs w:val="14"/>
                          <w:lang w:val="es-AR"/>
                        </w:rPr>
                        <w:t xml:space="preserve">de fecha </w:t>
                      </w:r>
                      <w:r>
                        <w:rPr>
                          <w:rFonts w:ascii="Georgia" w:hAnsi="Georgia" w:cs="Georgia"/>
                          <w:b/>
                          <w:bCs/>
                          <w:color w:val="000000"/>
                          <w:sz w:val="14"/>
                          <w:szCs w:val="14"/>
                          <w:lang w:val="es-AR"/>
                        </w:rPr>
                        <w:t>9</w:t>
                      </w:r>
                      <w:r w:rsidRPr="00193C0D">
                        <w:rPr>
                          <w:rFonts w:ascii="Georgia" w:hAnsi="Georgia" w:cs="Georgia"/>
                          <w:b/>
                          <w:bCs/>
                          <w:color w:val="000000"/>
                          <w:sz w:val="14"/>
                          <w:szCs w:val="14"/>
                          <w:lang w:val="es-AR"/>
                        </w:rPr>
                        <w:t>/11</w:t>
                      </w:r>
                      <w:r w:rsidRPr="007E7BAF">
                        <w:rPr>
                          <w:rFonts w:ascii="Georgia" w:hAnsi="Georgia" w:cs="Georgia"/>
                          <w:b/>
                          <w:bCs/>
                          <w:color w:val="000000"/>
                          <w:sz w:val="14"/>
                          <w:szCs w:val="14"/>
                          <w:lang w:val="es-AR"/>
                        </w:rPr>
                        <w:t>/</w:t>
                      </w:r>
                      <w:r w:rsidRPr="009F2F8F">
                        <w:rPr>
                          <w:rFonts w:ascii="Georgia" w:hAnsi="Georgia" w:cs="Georgia"/>
                          <w:b/>
                          <w:bCs/>
                          <w:color w:val="000000"/>
                          <w:sz w:val="14"/>
                          <w:szCs w:val="14"/>
                          <w:lang w:val="es-AR"/>
                        </w:rPr>
                        <w:t>201</w:t>
                      </w:r>
                      <w:r>
                        <w:rPr>
                          <w:rFonts w:ascii="Georgia" w:hAnsi="Georgia" w:cs="Georgia"/>
                          <w:b/>
                          <w:bCs/>
                          <w:color w:val="000000"/>
                          <w:sz w:val="14"/>
                          <w:szCs w:val="14"/>
                          <w:lang w:val="es-AR"/>
                        </w:rPr>
                        <w:t>5</w:t>
                      </w:r>
                    </w:p>
                  </w:txbxContent>
                </v:textbox>
              </v:rect>
              <v:rect id="Rectangle 133" o:spid="_x0000_s1097" style="position:absolute;left:37961;top:2437;width:15887;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3D412293" w14:textId="77777777" w:rsidR="0023568D" w:rsidRDefault="0023568D">
                      <w:r>
                        <w:rPr>
                          <w:rFonts w:ascii="Georgia" w:hAnsi="Georgia" w:cs="Georgia"/>
                          <w:b/>
                          <w:bCs/>
                          <w:color w:val="000000"/>
                          <w:sz w:val="14"/>
                          <w:szCs w:val="14"/>
                        </w:rPr>
                        <w:t>PRICE WATERHOUSE &amp; CO S.R.L.</w:t>
                      </w:r>
                    </w:p>
                  </w:txbxContent>
                </v:textbox>
              </v:rect>
              <v:rect id="Rectangle 135" o:spid="_x0000_s1098" style="position:absolute;left:5843;top:6855;width:9887;height:4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" filled="f" stroked="f">
                <v:textbox inset="0,0,0,0">
                  <w:txbxContent>
                    <w:p w14:paraId="3031CD86" w14:textId="77777777" w:rsidR="0023568D" w:rsidRPr="00247A95" w:rsidRDefault="0023568D" w:rsidP="005E69F0">
                      <w:pPr>
                        <w:rPr>
                          <w:lang w:val="es-AR"/>
                        </w:rPr>
                      </w:pPr>
                      <w:r>
                        <w:rPr>
                          <w:rFonts w:ascii="Georgia" w:hAnsi="Georgia" w:cs="Georgia"/>
                          <w:b/>
                          <w:bCs/>
                          <w:color w:val="000000"/>
                          <w:sz w:val="14"/>
                          <w:szCs w:val="14"/>
                          <w:lang w:val="es-AR"/>
                        </w:rPr>
                        <w:t>DANIEL ABELOVICH</w:t>
                      </w:r>
                    </w:p>
                    <w:p w14:paraId="01A66487" w14:textId="77777777" w:rsidR="0023568D" w:rsidRPr="00247A95" w:rsidRDefault="0023568D">
                      <w:pPr>
                        <w:rPr>
                          <w:lang w:val="es-AR"/>
                        </w:rPr>
                      </w:pPr>
                    </w:p>
                  </w:txbxContent>
                </v:textbox>
              </v:rect>
              <v:rect id="Rectangle 138" o:spid="_x0000_s1099" style="position:absolute;left:4546;top:8024;width:12566;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162379AD" w14:textId="77777777" w:rsidR="0023568D" w:rsidRDefault="0023568D">
                      <w:r>
                        <w:rPr>
                          <w:rFonts w:ascii="Georgia" w:hAnsi="Georgia" w:cs="Georgia"/>
                          <w:b/>
                          <w:bCs/>
                          <w:color w:val="000000"/>
                          <w:sz w:val="14"/>
                          <w:szCs w:val="14"/>
                        </w:rPr>
                        <w:t>por Comisión Fiscalizadora</w:t>
                      </w:r>
                    </w:p>
                  </w:txbxContent>
                </v:textbox>
              </v:rect>
              <v:rect id="Rectangle 139" o:spid="_x0000_s1100" style="position:absolute;left:44630;top:6855;width:2495;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108B7ABD" w14:textId="77777777" w:rsidR="0023568D" w:rsidRDefault="0023568D">
                      <w:r>
                        <w:rPr>
                          <w:rFonts w:ascii="Georgia" w:hAnsi="Georgia" w:cs="Georgia"/>
                          <w:b/>
                          <w:bCs/>
                          <w:color w:val="000000"/>
                          <w:sz w:val="14"/>
                          <w:szCs w:val="14"/>
                        </w:rPr>
                        <w:t>Socio</w:t>
                      </w:r>
                    </w:p>
                  </w:txbxContent>
                </v:textbox>
              </v:rect>
              <v:rect id="Rectangle 142" o:spid="_x0000_s1101" style="position:absolute;left:39172;top:7793;width:13176;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0AA61D15" w14:textId="77777777" w:rsidR="0023568D" w:rsidRDefault="0023568D">
                      <w:r>
                        <w:rPr>
                          <w:rFonts w:ascii="Georgia" w:hAnsi="Georgia" w:cs="Georgia"/>
                          <w:b/>
                          <w:bCs/>
                          <w:color w:val="000000"/>
                          <w:sz w:val="14"/>
                          <w:szCs w:val="14"/>
                        </w:rPr>
                        <w:t>C.P.C.E.C.A.B.A. T°245 - F°61</w:t>
                      </w:r>
                    </w:p>
                  </w:txbxContent>
                </v:textbox>
              </v:rect>
              <w10:anchorlock/>
            </v:group>
          </w:pict>
        </mc:Fallback>
      </mc:AlternateContent>
    </w:r>
  </w:p>
  <w:p w14:paraId="6F31DAF5" w14:textId="19A8819C" w:rsidR="0023568D" w:rsidRPr="003D0A27" w:rsidRDefault="0023568D">
    <w:pPr>
      <w:pStyle w:val="Estndar"/>
      <w:jc w:val="center"/>
      <w:rPr>
        <w:rFonts w:ascii="Georgia" w:hAnsi="Georgia"/>
        <w:sz w:val="16"/>
        <w:szCs w:val="16"/>
      </w:rPr>
    </w:pPr>
    <w:r w:rsidRPr="003D0A27">
      <w:rPr>
        <w:rStyle w:val="Nmerodepgina"/>
        <w:rFonts w:ascii="Georgia" w:hAnsi="Georgia"/>
        <w:color w:val="auto"/>
        <w:sz w:val="16"/>
        <w:szCs w:val="16"/>
      </w:rPr>
      <w:fldChar w:fldCharType="begin"/>
    </w:r>
    <w:r w:rsidRPr="003D0A27">
      <w:rPr>
        <w:rStyle w:val="Nmerodepgina"/>
        <w:rFonts w:ascii="Georgia" w:hAnsi="Georgia"/>
        <w:color w:val="auto"/>
        <w:sz w:val="16"/>
        <w:szCs w:val="16"/>
      </w:rPr>
      <w:instrText xml:space="preserve"> PAGE </w:instrText>
    </w:r>
    <w:r w:rsidRPr="003D0A27">
      <w:rPr>
        <w:rStyle w:val="Nmerodepgina"/>
        <w:rFonts w:ascii="Georgia" w:hAnsi="Georgia"/>
        <w:color w:val="auto"/>
        <w:sz w:val="16"/>
        <w:szCs w:val="16"/>
      </w:rPr>
      <w:fldChar w:fldCharType="separate"/>
    </w:r>
    <w:r w:rsidR="008331FE">
      <w:rPr>
        <w:rStyle w:val="Nmerodepgina"/>
        <w:rFonts w:ascii="Georgia" w:hAnsi="Georgia"/>
        <w:noProof/>
        <w:color w:val="auto"/>
        <w:sz w:val="16"/>
        <w:szCs w:val="16"/>
      </w:rPr>
      <w:t>33</w:t>
    </w:r>
    <w:r w:rsidRPr="003D0A27">
      <w:rPr>
        <w:rStyle w:val="Nmerodepgina"/>
        <w:rFonts w:ascii="Georgia" w:hAnsi="Georgia"/>
        <w:color w:val="auto"/>
        <w:sz w:val="16"/>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0925" w14:textId="77777777" w:rsidR="0023568D" w:rsidRPr="002D19CA" w:rsidRDefault="0023568D" w:rsidP="00685F1C">
    <w:pPr>
      <w:pStyle w:val="Estndar"/>
      <w:tabs>
        <w:tab w:val="center" w:pos="4607"/>
      </w:tabs>
      <w:rPr>
        <w:rFonts w:ascii="Georgia" w:hAnsi="Georgia" w:cs="Georgia"/>
        <w:lang w:val="es-AR"/>
      </w:rPr>
    </w:pPr>
    <w:r>
      <w:rPr>
        <w:rFonts w:ascii="Georgia" w:hAnsi="Georgia" w:cs="Georgia"/>
        <w:lang w:val="es-AR"/>
      </w:rPr>
      <w:tab/>
    </w:r>
    <w:r w:rsidRPr="00AE39D1">
      <w:rPr>
        <w:rFonts w:ascii="Georgia" w:hAnsi="Georgia" w:cs="Georgia"/>
        <w:noProof/>
        <w:lang w:val="en-US"/>
      </w:rPr>
      <mc:AlternateContent>
        <mc:Choice Requires="wpc">
          <w:drawing>
            <wp:inline distT="0" distB="0" distL="0" distR="0" wp14:anchorId="23F8BE54" wp14:editId="18AA5876">
              <wp:extent cx="5615940" cy="1171575"/>
              <wp:effectExtent l="0" t="0" r="0" b="9525"/>
              <wp:docPr id="52" name="Lienzo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9" name="Rectangle 132"/>
                      <wps:cNvSpPr>
                        <a:spLocks noChangeArrowheads="1"/>
                      </wps:cNvSpPr>
                      <wps:spPr bwMode="auto">
                        <a:xfrm>
                          <a:off x="3308985" y="102870"/>
                          <a:ext cx="222504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12BD7" w14:textId="2A67413E" w:rsidR="0023568D" w:rsidRPr="0008714A" w:rsidRDefault="0023568D" w:rsidP="00685F1C">
                            <w:pPr>
                              <w:jc w:val="center"/>
                              <w:rPr>
                                <w:lang w:val="es-AR"/>
                              </w:rPr>
                            </w:pPr>
                            <w:r w:rsidRPr="0008714A">
                              <w:rPr>
                                <w:rFonts w:ascii="Georgia" w:hAnsi="Georgia" w:cs="Georgia"/>
                                <w:b/>
                                <w:bCs/>
                                <w:color w:val="000000"/>
                                <w:sz w:val="14"/>
                                <w:szCs w:val="14"/>
                                <w:lang w:val="es-AR"/>
                              </w:rPr>
                              <w:t xml:space="preserve">Véase nuestro </w:t>
                            </w:r>
                            <w:r w:rsidRPr="00E201AA">
                              <w:rPr>
                                <w:rFonts w:ascii="Georgia" w:hAnsi="Georgia" w:cs="Georgia"/>
                                <w:b/>
                                <w:bCs/>
                                <w:color w:val="000000"/>
                                <w:sz w:val="14"/>
                                <w:szCs w:val="14"/>
                                <w:lang w:val="es-AR"/>
                              </w:rPr>
                              <w:t>inform</w:t>
                            </w:r>
                            <w:r w:rsidRPr="000F7775">
                              <w:rPr>
                                <w:rFonts w:ascii="Georgia" w:hAnsi="Georgia" w:cs="Georgia"/>
                                <w:b/>
                                <w:bCs/>
                                <w:color w:val="000000"/>
                                <w:sz w:val="14"/>
                                <w:szCs w:val="14"/>
                                <w:lang w:val="es-AR"/>
                              </w:rPr>
                              <w:t xml:space="preserve">e </w:t>
                            </w:r>
                            <w:r w:rsidRPr="007E7BAF">
                              <w:rPr>
                                <w:rFonts w:ascii="Georgia" w:hAnsi="Georgia" w:cs="Georgia"/>
                                <w:b/>
                                <w:bCs/>
                                <w:color w:val="000000"/>
                                <w:sz w:val="14"/>
                                <w:szCs w:val="14"/>
                                <w:lang w:val="es-AR"/>
                              </w:rPr>
                              <w:t>de fe</w:t>
                            </w:r>
                            <w:r w:rsidRPr="00193C0D">
                              <w:rPr>
                                <w:rFonts w:ascii="Georgia" w:hAnsi="Georgia" w:cs="Georgia"/>
                                <w:b/>
                                <w:bCs/>
                                <w:color w:val="000000"/>
                                <w:sz w:val="14"/>
                                <w:szCs w:val="14"/>
                                <w:lang w:val="es-AR"/>
                              </w:rPr>
                              <w:t xml:space="preserve">cha </w:t>
                            </w:r>
                            <w:r>
                              <w:rPr>
                                <w:rFonts w:ascii="Georgia" w:hAnsi="Georgia" w:cs="Georgia"/>
                                <w:b/>
                                <w:bCs/>
                                <w:color w:val="000000"/>
                                <w:sz w:val="14"/>
                                <w:szCs w:val="14"/>
                                <w:lang w:val="es-AR"/>
                              </w:rPr>
                              <w:t>9</w:t>
                            </w:r>
                            <w:r w:rsidRPr="00193C0D">
                              <w:rPr>
                                <w:rFonts w:ascii="Georgia" w:hAnsi="Georgia" w:cs="Georgia"/>
                                <w:b/>
                                <w:bCs/>
                                <w:color w:val="000000"/>
                                <w:sz w:val="14"/>
                                <w:szCs w:val="14"/>
                                <w:lang w:val="es-AR"/>
                              </w:rPr>
                              <w:t>/11</w:t>
                            </w:r>
                            <w:r w:rsidRPr="009F2F8F">
                              <w:rPr>
                                <w:rFonts w:ascii="Georgia" w:hAnsi="Georgia" w:cs="Georgia"/>
                                <w:b/>
                                <w:bCs/>
                                <w:color w:val="000000"/>
                                <w:sz w:val="14"/>
                                <w:szCs w:val="14"/>
                                <w:lang w:val="es-AR"/>
                              </w:rPr>
                              <w:t>/201</w:t>
                            </w:r>
                            <w:r>
                              <w:rPr>
                                <w:rFonts w:ascii="Georgia" w:hAnsi="Georgia" w:cs="Georgia"/>
                                <w:b/>
                                <w:bCs/>
                                <w:color w:val="000000"/>
                                <w:sz w:val="14"/>
                                <w:szCs w:val="14"/>
                                <w:lang w:val="es-AR"/>
                              </w:rPr>
                              <w:t>5</w:t>
                            </w:r>
                          </w:p>
                        </w:txbxContent>
                      </wps:txbx>
                      <wps:bodyPr rot="0" vert="horz" wrap="square" lIns="0" tIns="0" rIns="0" bIns="0" anchor="t" anchorCtr="0" upright="1">
                        <a:spAutoFit/>
                      </wps:bodyPr>
                    </wps:wsp>
                    <wps:wsp>
                      <wps:cNvPr id="50" name="Rectangle 133"/>
                      <wps:cNvSpPr>
                        <a:spLocks noChangeArrowheads="1"/>
                      </wps:cNvSpPr>
                      <wps:spPr bwMode="auto">
                        <a:xfrm>
                          <a:off x="3660775" y="215265"/>
                          <a:ext cx="158877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77074" w14:textId="77777777" w:rsidR="0023568D" w:rsidRDefault="0023568D" w:rsidP="00685F1C">
                            <w:r>
                              <w:rPr>
                                <w:rFonts w:ascii="Georgia" w:hAnsi="Georgia" w:cs="Georgia"/>
                                <w:b/>
                                <w:bCs/>
                                <w:color w:val="000000"/>
                                <w:sz w:val="14"/>
                                <w:szCs w:val="14"/>
                              </w:rPr>
                              <w:t>PRICE WATERHOUSE &amp; CO S.R.L.</w:t>
                            </w:r>
                          </w:p>
                        </w:txbxContent>
                      </wps:txbx>
                      <wps:bodyPr rot="0" vert="horz" wrap="none" lIns="0" tIns="0" rIns="0" bIns="0" anchor="t" anchorCtr="0" upright="1">
                        <a:spAutoFit/>
                      </wps:bodyPr>
                    </wps:wsp>
                    <wps:wsp>
                      <wps:cNvPr id="51" name="Rectangle 135"/>
                      <wps:cNvSpPr>
                        <a:spLocks noChangeArrowheads="1"/>
                      </wps:cNvSpPr>
                      <wps:spPr bwMode="auto">
                        <a:xfrm>
                          <a:off x="403225" y="696595"/>
                          <a:ext cx="98869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76B57" w14:textId="77777777" w:rsidR="0023568D" w:rsidRPr="00247A95" w:rsidRDefault="0023568D" w:rsidP="00685F1C">
                            <w:pPr>
                              <w:rPr>
                                <w:lang w:val="es-AR"/>
                              </w:rPr>
                            </w:pPr>
                            <w:r>
                              <w:rPr>
                                <w:rFonts w:ascii="Georgia" w:hAnsi="Georgia" w:cs="Georgia"/>
                                <w:b/>
                                <w:bCs/>
                                <w:color w:val="000000"/>
                                <w:sz w:val="14"/>
                                <w:szCs w:val="14"/>
                                <w:lang w:val="es-AR"/>
                              </w:rPr>
                              <w:t>DANIEL ABELOVICH</w:t>
                            </w:r>
                          </w:p>
                          <w:p w14:paraId="593DD4E0" w14:textId="77777777" w:rsidR="0023568D" w:rsidRPr="00247A95" w:rsidRDefault="0023568D" w:rsidP="00685F1C">
                            <w:pPr>
                              <w:rPr>
                                <w:lang w:val="es-AR"/>
                              </w:rPr>
                            </w:pPr>
                          </w:p>
                        </w:txbxContent>
                      </wps:txbx>
                      <wps:bodyPr rot="0" vert="horz" wrap="none" lIns="0" tIns="0" rIns="0" bIns="0" anchor="t" anchorCtr="0" upright="1">
                        <a:noAutofit/>
                      </wps:bodyPr>
                    </wps:wsp>
                    <wps:wsp>
                      <wps:cNvPr id="52" name="Rectangle 138"/>
                      <wps:cNvSpPr>
                        <a:spLocks noChangeArrowheads="1"/>
                      </wps:cNvSpPr>
                      <wps:spPr bwMode="auto">
                        <a:xfrm>
                          <a:off x="252730" y="811530"/>
                          <a:ext cx="125666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B035B" w14:textId="77777777" w:rsidR="0023568D" w:rsidRDefault="0023568D" w:rsidP="00685F1C">
                            <w:r>
                              <w:rPr>
                                <w:rFonts w:ascii="Georgia" w:hAnsi="Georgia" w:cs="Georgia"/>
                                <w:b/>
                                <w:bCs/>
                                <w:color w:val="000000"/>
                                <w:sz w:val="14"/>
                                <w:szCs w:val="14"/>
                              </w:rPr>
                              <w:t>por Comisión Fiscalizadora</w:t>
                            </w:r>
                          </w:p>
                        </w:txbxContent>
                      </wps:txbx>
                      <wps:bodyPr rot="0" vert="horz" wrap="none" lIns="0" tIns="0" rIns="0" bIns="0" anchor="t" anchorCtr="0" upright="1">
                        <a:spAutoFit/>
                      </wps:bodyPr>
                    </wps:wsp>
                    <wps:wsp>
                      <wps:cNvPr id="53" name="Rectangle 139"/>
                      <wps:cNvSpPr>
                        <a:spLocks noChangeArrowheads="1"/>
                      </wps:cNvSpPr>
                      <wps:spPr bwMode="auto">
                        <a:xfrm>
                          <a:off x="4290695" y="712470"/>
                          <a:ext cx="24955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730BE" w14:textId="77777777" w:rsidR="0023568D" w:rsidRDefault="0023568D" w:rsidP="00685F1C">
                            <w:r>
                              <w:rPr>
                                <w:rFonts w:ascii="Georgia" w:hAnsi="Georgia" w:cs="Georgia"/>
                                <w:b/>
                                <w:bCs/>
                                <w:color w:val="000000"/>
                                <w:sz w:val="14"/>
                                <w:szCs w:val="14"/>
                              </w:rPr>
                              <w:t>Socio</w:t>
                            </w:r>
                          </w:p>
                        </w:txbxContent>
                      </wps:txbx>
                      <wps:bodyPr rot="0" vert="horz" wrap="none" lIns="0" tIns="0" rIns="0" bIns="0" anchor="t" anchorCtr="0" upright="1">
                        <a:spAutoFit/>
                      </wps:bodyPr>
                    </wps:wsp>
                    <wps:wsp>
                      <wps:cNvPr id="54" name="Rectangle 142"/>
                      <wps:cNvSpPr>
                        <a:spLocks noChangeArrowheads="1"/>
                      </wps:cNvSpPr>
                      <wps:spPr bwMode="auto">
                        <a:xfrm>
                          <a:off x="3766185" y="831215"/>
                          <a:ext cx="131762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88E5A" w14:textId="77777777" w:rsidR="0023568D" w:rsidRDefault="0023568D" w:rsidP="00685F1C">
                            <w:r>
                              <w:rPr>
                                <w:rFonts w:ascii="Georgia" w:hAnsi="Georgia" w:cs="Georgia"/>
                                <w:b/>
                                <w:bCs/>
                                <w:color w:val="000000"/>
                                <w:sz w:val="14"/>
                                <w:szCs w:val="14"/>
                              </w:rPr>
                              <w:t>C.P.C.E.C.A.B.A. T°245 - F°61</w:t>
                            </w:r>
                          </w:p>
                        </w:txbxContent>
                      </wps:txbx>
                      <wps:bodyPr rot="0" vert="horz" wrap="none" lIns="0" tIns="0" rIns="0" bIns="0" anchor="t" anchorCtr="0" upright="1">
                        <a:spAutoFit/>
                      </wps:bodyPr>
                    </wps:wsp>
                  </wpc:wpc>
                </a:graphicData>
              </a:graphic>
            </wp:inline>
          </w:drawing>
        </mc:Choice>
        <mc:Fallback>
          <w:pict>
            <v:group w14:anchorId="23F8BE54" id="Lienzo 52" o:spid="_x0000_s1102" editas="canvas" style="width:442.2pt;height:92.25pt;mso-position-horizontal-relative:char;mso-position-vertical-relative:line" coordsize="56159,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3" type="#_x0000_t75" style="position:absolute;width:56159;height:11715;visibility:visible;mso-wrap-style:square">
                <v:fill o:detectmouseclick="t"/>
                <v:path o:connecttype="none"/>
              </v:shape>
              <v:rect id="Rectangle 132" o:spid="_x0000_s1104" style="position:absolute;left:33089;top:1028;width:22251;height:1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" filled="f" stroked="f">
                <v:textbox style="mso-fit-shape-to-text:t" inset="0,0,0,0">
                  <w:txbxContent>
                    <w:p w14:paraId="6DE12BD7" w14:textId="2A67413E" w:rsidR="0023568D" w:rsidRPr="0008714A" w:rsidRDefault="0023568D" w:rsidP="00685F1C">
                      <w:pPr>
                        <w:jc w:val="center"/>
                        <w:rPr>
                          <w:lang w:val="es-AR"/>
                        </w:rPr>
                      </w:pPr>
                      <w:r w:rsidRPr="0008714A">
                        <w:rPr>
                          <w:rFonts w:ascii="Georgia" w:hAnsi="Georgia" w:cs="Georgia"/>
                          <w:b/>
                          <w:bCs/>
                          <w:color w:val="000000"/>
                          <w:sz w:val="14"/>
                          <w:szCs w:val="14"/>
                          <w:lang w:val="es-AR"/>
                        </w:rPr>
                        <w:t xml:space="preserve">Véase nuestro </w:t>
                      </w:r>
                      <w:r w:rsidRPr="00E201AA">
                        <w:rPr>
                          <w:rFonts w:ascii="Georgia" w:hAnsi="Georgia" w:cs="Georgia"/>
                          <w:b/>
                          <w:bCs/>
                          <w:color w:val="000000"/>
                          <w:sz w:val="14"/>
                          <w:szCs w:val="14"/>
                          <w:lang w:val="es-AR"/>
                        </w:rPr>
                        <w:t>inform</w:t>
                      </w:r>
                      <w:r w:rsidRPr="000F7775">
                        <w:rPr>
                          <w:rFonts w:ascii="Georgia" w:hAnsi="Georgia" w:cs="Georgia"/>
                          <w:b/>
                          <w:bCs/>
                          <w:color w:val="000000"/>
                          <w:sz w:val="14"/>
                          <w:szCs w:val="14"/>
                          <w:lang w:val="es-AR"/>
                        </w:rPr>
                        <w:t xml:space="preserve">e </w:t>
                      </w:r>
                      <w:r w:rsidRPr="007E7BAF">
                        <w:rPr>
                          <w:rFonts w:ascii="Georgia" w:hAnsi="Georgia" w:cs="Georgia"/>
                          <w:b/>
                          <w:bCs/>
                          <w:color w:val="000000"/>
                          <w:sz w:val="14"/>
                          <w:szCs w:val="14"/>
                          <w:lang w:val="es-AR"/>
                        </w:rPr>
                        <w:t>de fe</w:t>
                      </w:r>
                      <w:r w:rsidRPr="00193C0D">
                        <w:rPr>
                          <w:rFonts w:ascii="Georgia" w:hAnsi="Georgia" w:cs="Georgia"/>
                          <w:b/>
                          <w:bCs/>
                          <w:color w:val="000000"/>
                          <w:sz w:val="14"/>
                          <w:szCs w:val="14"/>
                          <w:lang w:val="es-AR"/>
                        </w:rPr>
                        <w:t xml:space="preserve">cha </w:t>
                      </w:r>
                      <w:r>
                        <w:rPr>
                          <w:rFonts w:ascii="Georgia" w:hAnsi="Georgia" w:cs="Georgia"/>
                          <w:b/>
                          <w:bCs/>
                          <w:color w:val="000000"/>
                          <w:sz w:val="14"/>
                          <w:szCs w:val="14"/>
                          <w:lang w:val="es-AR"/>
                        </w:rPr>
                        <w:t>9</w:t>
                      </w:r>
                      <w:r w:rsidRPr="00193C0D">
                        <w:rPr>
                          <w:rFonts w:ascii="Georgia" w:hAnsi="Georgia" w:cs="Georgia"/>
                          <w:b/>
                          <w:bCs/>
                          <w:color w:val="000000"/>
                          <w:sz w:val="14"/>
                          <w:szCs w:val="14"/>
                          <w:lang w:val="es-AR"/>
                        </w:rPr>
                        <w:t>/11</w:t>
                      </w:r>
                      <w:r w:rsidRPr="009F2F8F">
                        <w:rPr>
                          <w:rFonts w:ascii="Georgia" w:hAnsi="Georgia" w:cs="Georgia"/>
                          <w:b/>
                          <w:bCs/>
                          <w:color w:val="000000"/>
                          <w:sz w:val="14"/>
                          <w:szCs w:val="14"/>
                          <w:lang w:val="es-AR"/>
                        </w:rPr>
                        <w:t>/201</w:t>
                      </w:r>
                      <w:r>
                        <w:rPr>
                          <w:rFonts w:ascii="Georgia" w:hAnsi="Georgia" w:cs="Georgia"/>
                          <w:b/>
                          <w:bCs/>
                          <w:color w:val="000000"/>
                          <w:sz w:val="14"/>
                          <w:szCs w:val="14"/>
                          <w:lang w:val="es-AR"/>
                        </w:rPr>
                        <w:t>5</w:t>
                      </w:r>
                    </w:p>
                  </w:txbxContent>
                </v:textbox>
              </v:rect>
              <v:rect id="Rectangle 133" o:spid="_x0000_s1105" style="position:absolute;left:36607;top:2152;width:15888;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44777074" w14:textId="77777777" w:rsidR="0023568D" w:rsidRDefault="0023568D" w:rsidP="00685F1C">
                      <w:r>
                        <w:rPr>
                          <w:rFonts w:ascii="Georgia" w:hAnsi="Georgia" w:cs="Georgia"/>
                          <w:b/>
                          <w:bCs/>
                          <w:color w:val="000000"/>
                          <w:sz w:val="14"/>
                          <w:szCs w:val="14"/>
                        </w:rPr>
                        <w:t>PRICE WATERHOUSE &amp; CO S.R.L.</w:t>
                      </w:r>
                    </w:p>
                  </w:txbxContent>
                </v:textbox>
              </v:rect>
              <v:rect id="Rectangle 135" o:spid="_x0000_s1106" style="position:absolute;left:4032;top:6965;width:9887;height:4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" filled="f" stroked="f">
                <v:textbox inset="0,0,0,0">
                  <w:txbxContent>
                    <w:p w14:paraId="6ED76B57" w14:textId="77777777" w:rsidR="0023568D" w:rsidRPr="00247A95" w:rsidRDefault="0023568D" w:rsidP="00685F1C">
                      <w:pPr>
                        <w:rPr>
                          <w:lang w:val="es-AR"/>
                        </w:rPr>
                      </w:pPr>
                      <w:r>
                        <w:rPr>
                          <w:rFonts w:ascii="Georgia" w:hAnsi="Georgia" w:cs="Georgia"/>
                          <w:b/>
                          <w:bCs/>
                          <w:color w:val="000000"/>
                          <w:sz w:val="14"/>
                          <w:szCs w:val="14"/>
                          <w:lang w:val="es-AR"/>
                        </w:rPr>
                        <w:t>DANIEL ABELOVICH</w:t>
                      </w:r>
                    </w:p>
                    <w:p w14:paraId="593DD4E0" w14:textId="77777777" w:rsidR="0023568D" w:rsidRPr="00247A95" w:rsidRDefault="0023568D" w:rsidP="00685F1C">
                      <w:pPr>
                        <w:rPr>
                          <w:lang w:val="es-AR"/>
                        </w:rPr>
                      </w:pPr>
                    </w:p>
                  </w:txbxContent>
                </v:textbox>
              </v:rect>
              <v:rect id="Rectangle 138" o:spid="_x0000_s1107" style="position:absolute;left:2527;top:8115;width:12566;height:1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449B035B" w14:textId="77777777" w:rsidR="0023568D" w:rsidRDefault="0023568D" w:rsidP="00685F1C">
                      <w:r>
                        <w:rPr>
                          <w:rFonts w:ascii="Georgia" w:hAnsi="Georgia" w:cs="Georgia"/>
                          <w:b/>
                          <w:bCs/>
                          <w:color w:val="000000"/>
                          <w:sz w:val="14"/>
                          <w:szCs w:val="14"/>
                        </w:rPr>
                        <w:t>por Comisión Fiscalizadora</w:t>
                      </w:r>
                    </w:p>
                  </w:txbxContent>
                </v:textbox>
              </v:rect>
              <v:rect id="Rectangle 139" o:spid="_x0000_s1108" style="position:absolute;left:42906;top:7124;width:2496;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6E1730BE" w14:textId="77777777" w:rsidR="0023568D" w:rsidRDefault="0023568D" w:rsidP="00685F1C">
                      <w:r>
                        <w:rPr>
                          <w:rFonts w:ascii="Georgia" w:hAnsi="Georgia" w:cs="Georgia"/>
                          <w:b/>
                          <w:bCs/>
                          <w:color w:val="000000"/>
                          <w:sz w:val="14"/>
                          <w:szCs w:val="14"/>
                        </w:rPr>
                        <w:t>Socio</w:t>
                      </w:r>
                    </w:p>
                  </w:txbxContent>
                </v:textbox>
              </v:rect>
              <v:rect id="Rectangle 142" o:spid="_x0000_s1109" style="position:absolute;left:37661;top:8312;width:13177;height:1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7C688E5A" w14:textId="77777777" w:rsidR="0023568D" w:rsidRDefault="0023568D" w:rsidP="00685F1C">
                      <w:r>
                        <w:rPr>
                          <w:rFonts w:ascii="Georgia" w:hAnsi="Georgia" w:cs="Georgia"/>
                          <w:b/>
                          <w:bCs/>
                          <w:color w:val="000000"/>
                          <w:sz w:val="14"/>
                          <w:szCs w:val="14"/>
                        </w:rPr>
                        <w:t>C.P.C.E.C.A.B.A. T°245 - F°61</w:t>
                      </w:r>
                    </w:p>
                  </w:txbxContent>
                </v:textbox>
              </v:rect>
              <w10:anchorlock/>
            </v:group>
          </w:pict>
        </mc:Fallback>
      </mc:AlternateContent>
    </w:r>
  </w:p>
  <w:p w14:paraId="2FF2A423" w14:textId="77777777" w:rsidR="0023568D" w:rsidRPr="003D0A27" w:rsidRDefault="0023568D" w:rsidP="00685F1C">
    <w:pPr>
      <w:pStyle w:val="Estndar"/>
      <w:jc w:val="center"/>
      <w:rPr>
        <w:rFonts w:ascii="Georgia" w:hAnsi="Georgia"/>
        <w:sz w:val="16"/>
        <w:szCs w:val="16"/>
      </w:rPr>
    </w:pPr>
    <w:r w:rsidRPr="003D0A27">
      <w:rPr>
        <w:rStyle w:val="Nmerodepgina"/>
        <w:rFonts w:ascii="Georgia" w:hAnsi="Georgia"/>
        <w:color w:val="auto"/>
        <w:sz w:val="16"/>
        <w:szCs w:val="16"/>
      </w:rPr>
      <w:fldChar w:fldCharType="begin"/>
    </w:r>
    <w:r w:rsidRPr="003D0A27">
      <w:rPr>
        <w:rStyle w:val="Nmerodepgina"/>
        <w:rFonts w:ascii="Georgia" w:hAnsi="Georgia"/>
        <w:color w:val="auto"/>
        <w:sz w:val="16"/>
        <w:szCs w:val="16"/>
      </w:rPr>
      <w:instrText xml:space="preserve"> PAGE </w:instrText>
    </w:r>
    <w:r w:rsidRPr="003D0A27">
      <w:rPr>
        <w:rStyle w:val="Nmerodepgina"/>
        <w:rFonts w:ascii="Georgia" w:hAnsi="Georgia"/>
        <w:color w:val="auto"/>
        <w:sz w:val="16"/>
        <w:szCs w:val="16"/>
      </w:rPr>
      <w:fldChar w:fldCharType="separate"/>
    </w:r>
    <w:r>
      <w:rPr>
        <w:rStyle w:val="Nmerodepgina"/>
        <w:rFonts w:ascii="Georgia" w:hAnsi="Georgia"/>
        <w:noProof/>
        <w:color w:val="auto"/>
        <w:sz w:val="16"/>
        <w:szCs w:val="16"/>
      </w:rPr>
      <w:t>34</w:t>
    </w:r>
    <w:r w:rsidRPr="003D0A27">
      <w:rPr>
        <w:rStyle w:val="Nmerodepgina"/>
        <w:rFonts w:ascii="Georgia" w:hAnsi="Georgia"/>
        <w:color w:val="auto"/>
        <w:sz w:val="16"/>
        <w:szCs w:val="16"/>
      </w:rPr>
      <w:fldChar w:fldCharType="end"/>
    </w:r>
  </w:p>
  <w:p w14:paraId="0A8FA870" w14:textId="77777777" w:rsidR="0023568D" w:rsidRPr="00177B41" w:rsidRDefault="0023568D" w:rsidP="00177B41">
    <w:pPr>
      <w:pStyle w:val="Piedepgin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0B55" w14:textId="77777777" w:rsidR="0023568D" w:rsidRPr="002D19CA" w:rsidRDefault="0023568D" w:rsidP="00685F1C">
    <w:pPr>
      <w:pStyle w:val="Estndar"/>
      <w:tabs>
        <w:tab w:val="center" w:pos="4607"/>
      </w:tabs>
      <w:rPr>
        <w:rFonts w:ascii="Georgia" w:hAnsi="Georgia" w:cs="Georgia"/>
        <w:lang w:val="es-AR"/>
      </w:rPr>
    </w:pPr>
    <w:r>
      <w:rPr>
        <w:rFonts w:ascii="Georgia" w:hAnsi="Georgia" w:cs="Georgia"/>
        <w:lang w:val="es-AR"/>
      </w:rPr>
      <w:tab/>
    </w:r>
    <w:r w:rsidRPr="00AE39D1">
      <w:rPr>
        <w:rFonts w:ascii="Georgia" w:hAnsi="Georgia" w:cs="Georgia"/>
        <w:noProof/>
        <w:lang w:val="en-US"/>
      </w:rPr>
      <mc:AlternateContent>
        <mc:Choice Requires="wpc">
          <w:drawing>
            <wp:inline distT="0" distB="0" distL="0" distR="0" wp14:anchorId="5A106655" wp14:editId="42329EF3">
              <wp:extent cx="5615940" cy="1171575"/>
              <wp:effectExtent l="0" t="0" r="0" b="9525"/>
              <wp:docPr id="147" name="Lienzo 1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Rectangle 132"/>
                      <wps:cNvSpPr>
                        <a:spLocks noChangeArrowheads="1"/>
                      </wps:cNvSpPr>
                      <wps:spPr bwMode="auto">
                        <a:xfrm>
                          <a:off x="3308985" y="102870"/>
                          <a:ext cx="222504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F2733" w14:textId="3C84ECE3" w:rsidR="0023568D" w:rsidRPr="0008714A" w:rsidRDefault="0023568D" w:rsidP="00685F1C">
                            <w:pPr>
                              <w:jc w:val="center"/>
                              <w:rPr>
                                <w:lang w:val="es-AR"/>
                              </w:rPr>
                            </w:pPr>
                            <w:r w:rsidRPr="0008714A">
                              <w:rPr>
                                <w:rFonts w:ascii="Georgia" w:hAnsi="Georgia" w:cs="Georgia"/>
                                <w:b/>
                                <w:bCs/>
                                <w:color w:val="000000"/>
                                <w:sz w:val="14"/>
                                <w:szCs w:val="14"/>
                                <w:lang w:val="es-AR"/>
                              </w:rPr>
                              <w:t xml:space="preserve">Véase nuestro </w:t>
                            </w:r>
                            <w:r w:rsidRPr="00E201AA">
                              <w:rPr>
                                <w:rFonts w:ascii="Georgia" w:hAnsi="Georgia" w:cs="Georgia"/>
                                <w:b/>
                                <w:bCs/>
                                <w:color w:val="000000"/>
                                <w:sz w:val="14"/>
                                <w:szCs w:val="14"/>
                                <w:lang w:val="es-AR"/>
                              </w:rPr>
                              <w:t>inform</w:t>
                            </w:r>
                            <w:r w:rsidRPr="000F7775">
                              <w:rPr>
                                <w:rFonts w:ascii="Georgia" w:hAnsi="Georgia" w:cs="Georgia"/>
                                <w:b/>
                                <w:bCs/>
                                <w:color w:val="000000"/>
                                <w:sz w:val="14"/>
                                <w:szCs w:val="14"/>
                                <w:lang w:val="es-AR"/>
                              </w:rPr>
                              <w:t xml:space="preserve">e </w:t>
                            </w:r>
                            <w:r w:rsidRPr="007E7BAF">
                              <w:rPr>
                                <w:rFonts w:ascii="Georgia" w:hAnsi="Georgia" w:cs="Georgia"/>
                                <w:b/>
                                <w:bCs/>
                                <w:color w:val="000000"/>
                                <w:sz w:val="14"/>
                                <w:szCs w:val="14"/>
                                <w:lang w:val="es-AR"/>
                              </w:rPr>
                              <w:t>de f</w:t>
                            </w:r>
                            <w:r w:rsidRPr="00193C0D">
                              <w:rPr>
                                <w:rFonts w:ascii="Georgia" w:hAnsi="Georgia" w:cs="Georgia"/>
                                <w:b/>
                                <w:bCs/>
                                <w:color w:val="000000"/>
                                <w:sz w:val="14"/>
                                <w:szCs w:val="14"/>
                                <w:lang w:val="es-AR"/>
                              </w:rPr>
                              <w:t xml:space="preserve">echa </w:t>
                            </w:r>
                            <w:r>
                              <w:rPr>
                                <w:rFonts w:ascii="Georgia" w:hAnsi="Georgia" w:cs="Georgia"/>
                                <w:b/>
                                <w:bCs/>
                                <w:color w:val="000000"/>
                                <w:sz w:val="14"/>
                                <w:szCs w:val="14"/>
                                <w:lang w:val="es-AR"/>
                              </w:rPr>
                              <w:t>9</w:t>
                            </w:r>
                            <w:r w:rsidRPr="00193C0D">
                              <w:rPr>
                                <w:rFonts w:ascii="Georgia" w:hAnsi="Georgia" w:cs="Georgia"/>
                                <w:b/>
                                <w:bCs/>
                                <w:color w:val="000000"/>
                                <w:sz w:val="14"/>
                                <w:szCs w:val="14"/>
                                <w:lang w:val="es-AR"/>
                              </w:rPr>
                              <w:t>/11</w:t>
                            </w:r>
                            <w:r w:rsidRPr="009F2F8F">
                              <w:rPr>
                                <w:rFonts w:ascii="Georgia" w:hAnsi="Georgia" w:cs="Georgia"/>
                                <w:b/>
                                <w:bCs/>
                                <w:color w:val="000000"/>
                                <w:sz w:val="14"/>
                                <w:szCs w:val="14"/>
                                <w:lang w:val="es-AR"/>
                              </w:rPr>
                              <w:t>/201</w:t>
                            </w:r>
                            <w:r>
                              <w:rPr>
                                <w:rFonts w:ascii="Georgia" w:hAnsi="Georgia" w:cs="Georgia"/>
                                <w:b/>
                                <w:bCs/>
                                <w:color w:val="000000"/>
                                <w:sz w:val="14"/>
                                <w:szCs w:val="14"/>
                                <w:lang w:val="es-AR"/>
                              </w:rPr>
                              <w:t>5</w:t>
                            </w:r>
                          </w:p>
                        </w:txbxContent>
                      </wps:txbx>
                      <wps:bodyPr rot="0" vert="horz" wrap="square" lIns="0" tIns="0" rIns="0" bIns="0" anchor="t" anchorCtr="0" upright="1">
                        <a:spAutoFit/>
                      </wps:bodyPr>
                    </wps:wsp>
                    <wps:wsp>
                      <wps:cNvPr id="56" name="Rectangle 133"/>
                      <wps:cNvSpPr>
                        <a:spLocks noChangeArrowheads="1"/>
                      </wps:cNvSpPr>
                      <wps:spPr bwMode="auto">
                        <a:xfrm>
                          <a:off x="3660775" y="215265"/>
                          <a:ext cx="158877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E6CF3" w14:textId="77777777" w:rsidR="0023568D" w:rsidRDefault="0023568D" w:rsidP="00685F1C">
                            <w:r>
                              <w:rPr>
                                <w:rFonts w:ascii="Georgia" w:hAnsi="Georgia" w:cs="Georgia"/>
                                <w:b/>
                                <w:bCs/>
                                <w:color w:val="000000"/>
                                <w:sz w:val="14"/>
                                <w:szCs w:val="14"/>
                              </w:rPr>
                              <w:t>PRICE WATERHOUSE &amp; CO S.R.L.</w:t>
                            </w:r>
                          </w:p>
                        </w:txbxContent>
                      </wps:txbx>
                      <wps:bodyPr rot="0" vert="horz" wrap="none" lIns="0" tIns="0" rIns="0" bIns="0" anchor="t" anchorCtr="0" upright="1">
                        <a:spAutoFit/>
                      </wps:bodyPr>
                    </wps:wsp>
                    <wps:wsp>
                      <wps:cNvPr id="133" name="Rectangle 135"/>
                      <wps:cNvSpPr>
                        <a:spLocks noChangeArrowheads="1"/>
                      </wps:cNvSpPr>
                      <wps:spPr bwMode="auto">
                        <a:xfrm>
                          <a:off x="403225" y="696595"/>
                          <a:ext cx="98869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AAA3B" w14:textId="77777777" w:rsidR="0023568D" w:rsidRPr="00247A95" w:rsidRDefault="0023568D" w:rsidP="00685F1C">
                            <w:pPr>
                              <w:rPr>
                                <w:lang w:val="es-AR"/>
                              </w:rPr>
                            </w:pPr>
                            <w:r>
                              <w:rPr>
                                <w:rFonts w:ascii="Georgia" w:hAnsi="Georgia" w:cs="Georgia"/>
                                <w:b/>
                                <w:bCs/>
                                <w:color w:val="000000"/>
                                <w:sz w:val="14"/>
                                <w:szCs w:val="14"/>
                                <w:lang w:val="es-AR"/>
                              </w:rPr>
                              <w:t>DANIEL ABELOVICH</w:t>
                            </w:r>
                          </w:p>
                          <w:p w14:paraId="31518F12" w14:textId="77777777" w:rsidR="0023568D" w:rsidRPr="00247A95" w:rsidRDefault="0023568D" w:rsidP="00685F1C">
                            <w:pPr>
                              <w:rPr>
                                <w:lang w:val="es-AR"/>
                              </w:rPr>
                            </w:pPr>
                          </w:p>
                        </w:txbxContent>
                      </wps:txbx>
                      <wps:bodyPr rot="0" vert="horz" wrap="none" lIns="0" tIns="0" rIns="0" bIns="0" anchor="t" anchorCtr="0" upright="1">
                        <a:noAutofit/>
                      </wps:bodyPr>
                    </wps:wsp>
                    <wps:wsp>
                      <wps:cNvPr id="146" name="Rectangle 138"/>
                      <wps:cNvSpPr>
                        <a:spLocks noChangeArrowheads="1"/>
                      </wps:cNvSpPr>
                      <wps:spPr bwMode="auto">
                        <a:xfrm>
                          <a:off x="252730" y="811530"/>
                          <a:ext cx="125666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83245" w14:textId="77777777" w:rsidR="0023568D" w:rsidRDefault="0023568D" w:rsidP="00685F1C">
                            <w:r>
                              <w:rPr>
                                <w:rFonts w:ascii="Georgia" w:hAnsi="Georgia" w:cs="Georgia"/>
                                <w:b/>
                                <w:bCs/>
                                <w:color w:val="000000"/>
                                <w:sz w:val="14"/>
                                <w:szCs w:val="14"/>
                              </w:rPr>
                              <w:t>por Comisión Fiscalizadora</w:t>
                            </w:r>
                          </w:p>
                        </w:txbxContent>
                      </wps:txbx>
                      <wps:bodyPr rot="0" vert="horz" wrap="none" lIns="0" tIns="0" rIns="0" bIns="0" anchor="t" anchorCtr="0" upright="1">
                        <a:spAutoFit/>
                      </wps:bodyPr>
                    </wps:wsp>
                    <wps:wsp>
                      <wps:cNvPr id="147" name="Rectangle 139"/>
                      <wps:cNvSpPr>
                        <a:spLocks noChangeArrowheads="1"/>
                      </wps:cNvSpPr>
                      <wps:spPr bwMode="auto">
                        <a:xfrm>
                          <a:off x="4290695" y="712470"/>
                          <a:ext cx="24955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CB2BE" w14:textId="77777777" w:rsidR="0023568D" w:rsidRDefault="0023568D" w:rsidP="00685F1C">
                            <w:r>
                              <w:rPr>
                                <w:rFonts w:ascii="Georgia" w:hAnsi="Georgia" w:cs="Georgia"/>
                                <w:b/>
                                <w:bCs/>
                                <w:color w:val="000000"/>
                                <w:sz w:val="14"/>
                                <w:szCs w:val="14"/>
                              </w:rPr>
                              <w:t>Socio</w:t>
                            </w:r>
                          </w:p>
                        </w:txbxContent>
                      </wps:txbx>
                      <wps:bodyPr rot="0" vert="horz" wrap="none" lIns="0" tIns="0" rIns="0" bIns="0" anchor="t" anchorCtr="0" upright="1">
                        <a:spAutoFit/>
                      </wps:bodyPr>
                    </wps:wsp>
                    <wps:wsp>
                      <wps:cNvPr id="162" name="Rectangle 142"/>
                      <wps:cNvSpPr>
                        <a:spLocks noChangeArrowheads="1"/>
                      </wps:cNvSpPr>
                      <wps:spPr bwMode="auto">
                        <a:xfrm>
                          <a:off x="3766185" y="831215"/>
                          <a:ext cx="131762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0AEDA" w14:textId="77777777" w:rsidR="0023568D" w:rsidRDefault="0023568D" w:rsidP="00685F1C">
                            <w:r>
                              <w:rPr>
                                <w:rFonts w:ascii="Georgia" w:hAnsi="Georgia" w:cs="Georgia"/>
                                <w:b/>
                                <w:bCs/>
                                <w:color w:val="000000"/>
                                <w:sz w:val="14"/>
                                <w:szCs w:val="14"/>
                              </w:rPr>
                              <w:t>C.P.C.E.C.A.B.A. T°245 - F°61</w:t>
                            </w:r>
                          </w:p>
                        </w:txbxContent>
                      </wps:txbx>
                      <wps:bodyPr rot="0" vert="horz" wrap="none" lIns="0" tIns="0" rIns="0" bIns="0" anchor="t" anchorCtr="0" upright="1">
                        <a:spAutoFit/>
                      </wps:bodyPr>
                    </wps:wsp>
                  </wpc:wpc>
                </a:graphicData>
              </a:graphic>
            </wp:inline>
          </w:drawing>
        </mc:Choice>
        <mc:Fallback>
          <w:pict>
            <v:group w14:anchorId="5A106655" id="Lienzo 147" o:spid="_x0000_s1110" editas="canvas" style="width:442.2pt;height:92.25pt;mso-position-horizontal-relative:char;mso-position-vertical-relative:line" coordsize="56159,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1" type="#_x0000_t75" style="position:absolute;width:56159;height:11715;visibility:visible;mso-wrap-style:square">
                <v:fill o:detectmouseclick="t"/>
                <v:path o:connecttype="none"/>
              </v:shape>
              <v:rect id="Rectangle 132" o:spid="_x0000_s1112" style="position:absolute;left:33089;top:1028;width:22251;height:1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byQxAAAANsAAAAPAAAAZHJzL2Rvd25yZXYueG1sRI9Ba8JA&#10;FITvhf6H5RW8iG4UFI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NMJvJDEAAAA2wAAAA8A&#10;AAAAAAAAAAAAAAAABwIAAGRycy9kb3ducmV2LnhtbFBLBQYAAAAAAwADALcAAAD4AgAAAAA=&#10;" filled="f" stroked="f">
                <v:textbox style="mso-fit-shape-to-text:t" inset="0,0,0,0">
                  <w:txbxContent>
                    <w:p w14:paraId="342F2733" w14:textId="3C84ECE3" w:rsidR="0023568D" w:rsidRPr="0008714A" w:rsidRDefault="0023568D" w:rsidP="00685F1C">
                      <w:pPr>
                        <w:jc w:val="center"/>
                        <w:rPr>
                          <w:lang w:val="es-AR"/>
                        </w:rPr>
                      </w:pPr>
                      <w:r w:rsidRPr="0008714A">
                        <w:rPr>
                          <w:rFonts w:ascii="Georgia" w:hAnsi="Georgia" w:cs="Georgia"/>
                          <w:b/>
                          <w:bCs/>
                          <w:color w:val="000000"/>
                          <w:sz w:val="14"/>
                          <w:szCs w:val="14"/>
                          <w:lang w:val="es-AR"/>
                        </w:rPr>
                        <w:t xml:space="preserve">Véase nuestro </w:t>
                      </w:r>
                      <w:r w:rsidRPr="00E201AA">
                        <w:rPr>
                          <w:rFonts w:ascii="Georgia" w:hAnsi="Georgia" w:cs="Georgia"/>
                          <w:b/>
                          <w:bCs/>
                          <w:color w:val="000000"/>
                          <w:sz w:val="14"/>
                          <w:szCs w:val="14"/>
                          <w:lang w:val="es-AR"/>
                        </w:rPr>
                        <w:t>inform</w:t>
                      </w:r>
                      <w:r w:rsidRPr="000F7775">
                        <w:rPr>
                          <w:rFonts w:ascii="Georgia" w:hAnsi="Georgia" w:cs="Georgia"/>
                          <w:b/>
                          <w:bCs/>
                          <w:color w:val="000000"/>
                          <w:sz w:val="14"/>
                          <w:szCs w:val="14"/>
                          <w:lang w:val="es-AR"/>
                        </w:rPr>
                        <w:t xml:space="preserve">e </w:t>
                      </w:r>
                      <w:r w:rsidRPr="007E7BAF">
                        <w:rPr>
                          <w:rFonts w:ascii="Georgia" w:hAnsi="Georgia" w:cs="Georgia"/>
                          <w:b/>
                          <w:bCs/>
                          <w:color w:val="000000"/>
                          <w:sz w:val="14"/>
                          <w:szCs w:val="14"/>
                          <w:lang w:val="es-AR"/>
                        </w:rPr>
                        <w:t>de f</w:t>
                      </w:r>
                      <w:r w:rsidRPr="00193C0D">
                        <w:rPr>
                          <w:rFonts w:ascii="Georgia" w:hAnsi="Georgia" w:cs="Georgia"/>
                          <w:b/>
                          <w:bCs/>
                          <w:color w:val="000000"/>
                          <w:sz w:val="14"/>
                          <w:szCs w:val="14"/>
                          <w:lang w:val="es-AR"/>
                        </w:rPr>
                        <w:t xml:space="preserve">echa </w:t>
                      </w:r>
                      <w:r>
                        <w:rPr>
                          <w:rFonts w:ascii="Georgia" w:hAnsi="Georgia" w:cs="Georgia"/>
                          <w:b/>
                          <w:bCs/>
                          <w:color w:val="000000"/>
                          <w:sz w:val="14"/>
                          <w:szCs w:val="14"/>
                          <w:lang w:val="es-AR"/>
                        </w:rPr>
                        <w:t>9</w:t>
                      </w:r>
                      <w:r w:rsidRPr="00193C0D">
                        <w:rPr>
                          <w:rFonts w:ascii="Georgia" w:hAnsi="Georgia" w:cs="Georgia"/>
                          <w:b/>
                          <w:bCs/>
                          <w:color w:val="000000"/>
                          <w:sz w:val="14"/>
                          <w:szCs w:val="14"/>
                          <w:lang w:val="es-AR"/>
                        </w:rPr>
                        <w:t>/11</w:t>
                      </w:r>
                      <w:r w:rsidRPr="009F2F8F">
                        <w:rPr>
                          <w:rFonts w:ascii="Georgia" w:hAnsi="Georgia" w:cs="Georgia"/>
                          <w:b/>
                          <w:bCs/>
                          <w:color w:val="000000"/>
                          <w:sz w:val="14"/>
                          <w:szCs w:val="14"/>
                          <w:lang w:val="es-AR"/>
                        </w:rPr>
                        <w:t>/201</w:t>
                      </w:r>
                      <w:r>
                        <w:rPr>
                          <w:rFonts w:ascii="Georgia" w:hAnsi="Georgia" w:cs="Georgia"/>
                          <w:b/>
                          <w:bCs/>
                          <w:color w:val="000000"/>
                          <w:sz w:val="14"/>
                          <w:szCs w:val="14"/>
                          <w:lang w:val="es-AR"/>
                        </w:rPr>
                        <w:t>5</w:t>
                      </w:r>
                    </w:p>
                  </w:txbxContent>
                </v:textbox>
              </v:rect>
              <v:rect id="Rectangle 133" o:spid="_x0000_s1113" style="position:absolute;left:36607;top:2152;width:15888;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5E0E6CF3" w14:textId="77777777" w:rsidR="0023568D" w:rsidRDefault="0023568D" w:rsidP="00685F1C">
                      <w:r>
                        <w:rPr>
                          <w:rFonts w:ascii="Georgia" w:hAnsi="Georgia" w:cs="Georgia"/>
                          <w:b/>
                          <w:bCs/>
                          <w:color w:val="000000"/>
                          <w:sz w:val="14"/>
                          <w:szCs w:val="14"/>
                        </w:rPr>
                        <w:t>PRICE WATERHOUSE &amp; CO S.R.L.</w:t>
                      </w:r>
                    </w:p>
                  </w:txbxContent>
                </v:textbox>
              </v:rect>
              <v:rect id="Rectangle 135" o:spid="_x0000_s1114" style="position:absolute;left:4032;top:6965;width:9887;height:4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" filled="f" stroked="f">
                <v:textbox inset="0,0,0,0">
                  <w:txbxContent>
                    <w:p w14:paraId="5FAAAA3B" w14:textId="77777777" w:rsidR="0023568D" w:rsidRPr="00247A95" w:rsidRDefault="0023568D" w:rsidP="00685F1C">
                      <w:pPr>
                        <w:rPr>
                          <w:lang w:val="es-AR"/>
                        </w:rPr>
                      </w:pPr>
                      <w:r>
                        <w:rPr>
                          <w:rFonts w:ascii="Georgia" w:hAnsi="Georgia" w:cs="Georgia"/>
                          <w:b/>
                          <w:bCs/>
                          <w:color w:val="000000"/>
                          <w:sz w:val="14"/>
                          <w:szCs w:val="14"/>
                          <w:lang w:val="es-AR"/>
                        </w:rPr>
                        <w:t>DANIEL ABELOVICH</w:t>
                      </w:r>
                    </w:p>
                    <w:p w14:paraId="31518F12" w14:textId="77777777" w:rsidR="0023568D" w:rsidRPr="00247A95" w:rsidRDefault="0023568D" w:rsidP="00685F1C">
                      <w:pPr>
                        <w:rPr>
                          <w:lang w:val="es-AR"/>
                        </w:rPr>
                      </w:pPr>
                    </w:p>
                  </w:txbxContent>
                </v:textbox>
              </v:rect>
              <v:rect id="Rectangle 138" o:spid="_x0000_s1115" style="position:absolute;left:2527;top:8115;width:12566;height:1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60283245" w14:textId="77777777" w:rsidR="0023568D" w:rsidRDefault="0023568D" w:rsidP="00685F1C">
                      <w:r>
                        <w:rPr>
                          <w:rFonts w:ascii="Georgia" w:hAnsi="Georgia" w:cs="Georgia"/>
                          <w:b/>
                          <w:bCs/>
                          <w:color w:val="000000"/>
                          <w:sz w:val="14"/>
                          <w:szCs w:val="14"/>
                        </w:rPr>
                        <w:t>por Comisión Fiscalizadora</w:t>
                      </w:r>
                    </w:p>
                  </w:txbxContent>
                </v:textbox>
              </v:rect>
              <v:rect id="Rectangle 139" o:spid="_x0000_s1116" style="position:absolute;left:42906;top:7124;width:2496;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600CB2BE" w14:textId="77777777" w:rsidR="0023568D" w:rsidRDefault="0023568D" w:rsidP="00685F1C">
                      <w:r>
                        <w:rPr>
                          <w:rFonts w:ascii="Georgia" w:hAnsi="Georgia" w:cs="Georgia"/>
                          <w:b/>
                          <w:bCs/>
                          <w:color w:val="000000"/>
                          <w:sz w:val="14"/>
                          <w:szCs w:val="14"/>
                        </w:rPr>
                        <w:t>Socio</w:t>
                      </w:r>
                    </w:p>
                  </w:txbxContent>
                </v:textbox>
              </v:rect>
              <v:rect id="Rectangle 142" o:spid="_x0000_s1117" style="position:absolute;left:37661;top:8312;width:13177;height:1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14:paraId="34E0AEDA" w14:textId="77777777" w:rsidR="0023568D" w:rsidRDefault="0023568D" w:rsidP="00685F1C">
                      <w:r>
                        <w:rPr>
                          <w:rFonts w:ascii="Georgia" w:hAnsi="Georgia" w:cs="Georgia"/>
                          <w:b/>
                          <w:bCs/>
                          <w:color w:val="000000"/>
                          <w:sz w:val="14"/>
                          <w:szCs w:val="14"/>
                        </w:rPr>
                        <w:t>C.P.C.E.C.A.B.A. T°245 - F°61</w:t>
                      </w:r>
                    </w:p>
                  </w:txbxContent>
                </v:textbox>
              </v:rect>
              <w10:anchorlock/>
            </v:group>
          </w:pict>
        </mc:Fallback>
      </mc:AlternateContent>
    </w:r>
  </w:p>
  <w:p w14:paraId="6FA29C9C" w14:textId="77777777" w:rsidR="0023568D" w:rsidRPr="003D0A27" w:rsidRDefault="0023568D" w:rsidP="00685F1C">
    <w:pPr>
      <w:pStyle w:val="Estndar"/>
      <w:jc w:val="center"/>
      <w:rPr>
        <w:rFonts w:ascii="Georgia" w:hAnsi="Georgia"/>
        <w:sz w:val="16"/>
        <w:szCs w:val="16"/>
      </w:rPr>
    </w:pPr>
    <w:r w:rsidRPr="003D0A27">
      <w:rPr>
        <w:rStyle w:val="Nmerodepgina"/>
        <w:rFonts w:ascii="Georgia" w:hAnsi="Georgia"/>
        <w:color w:val="auto"/>
        <w:sz w:val="16"/>
        <w:szCs w:val="16"/>
      </w:rPr>
      <w:fldChar w:fldCharType="begin"/>
    </w:r>
    <w:r w:rsidRPr="003D0A27">
      <w:rPr>
        <w:rStyle w:val="Nmerodepgina"/>
        <w:rFonts w:ascii="Georgia" w:hAnsi="Georgia"/>
        <w:color w:val="auto"/>
        <w:sz w:val="16"/>
        <w:szCs w:val="16"/>
      </w:rPr>
      <w:instrText xml:space="preserve"> PAGE </w:instrText>
    </w:r>
    <w:r w:rsidRPr="003D0A27">
      <w:rPr>
        <w:rStyle w:val="Nmerodepgina"/>
        <w:rFonts w:ascii="Georgia" w:hAnsi="Georgia"/>
        <w:color w:val="auto"/>
        <w:sz w:val="16"/>
        <w:szCs w:val="16"/>
      </w:rPr>
      <w:fldChar w:fldCharType="separate"/>
    </w:r>
    <w:r w:rsidR="00261220">
      <w:rPr>
        <w:rStyle w:val="Nmerodepgina"/>
        <w:rFonts w:ascii="Georgia" w:hAnsi="Georgia"/>
        <w:noProof/>
        <w:color w:val="auto"/>
        <w:sz w:val="16"/>
        <w:szCs w:val="16"/>
      </w:rPr>
      <w:t>40</w:t>
    </w:r>
    <w:r w:rsidRPr="003D0A27">
      <w:rPr>
        <w:rStyle w:val="Nmerodepgina"/>
        <w:rFonts w:ascii="Georgia" w:hAnsi="Georgia"/>
        <w:color w:val="auto"/>
        <w:sz w:val="16"/>
        <w:szCs w:val="16"/>
      </w:rPr>
      <w:fldChar w:fldCharType="end"/>
    </w:r>
  </w:p>
  <w:p w14:paraId="4C5EF99E" w14:textId="77777777" w:rsidR="0023568D" w:rsidRDefault="0023568D">
    <w:pPr>
      <w:pStyle w:val="Piedepgin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71DC3" w14:textId="77777777" w:rsidR="0023568D" w:rsidRDefault="0023568D">
    <w:pPr>
      <w:rPr>
        <w:rFonts w:ascii="Arial" w:hAnsi="Arial"/>
      </w:rPr>
    </w:pPr>
  </w:p>
  <w:p w14:paraId="3FFDAD5D" w14:textId="77777777" w:rsidR="0023568D" w:rsidRDefault="0023568D">
    <w:pPr>
      <w:pStyle w:val="Piedepgina"/>
      <w:rPr>
        <w:rStyle w:val="Nmerodepgina"/>
        <w:rFonts w:ascii="Arial" w:eastAsia="MS Mincho" w:hAnsi="Arial"/>
      </w:rPr>
    </w:pPr>
  </w:p>
  <w:p w14:paraId="01F0955E" w14:textId="77777777" w:rsidR="0023568D" w:rsidRDefault="0023568D">
    <w:pPr>
      <w:pStyle w:val="Piedepgina"/>
      <w:rPr>
        <w:rStyle w:val="Nmerodepgina"/>
        <w:rFonts w:eastAsia="MS Minch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iCs w:val="0"/>
        <w:noProof w:val="0"/>
        <w:color w:val="000000"/>
        <w:sz w:val="20"/>
        <w:szCs w:val="20"/>
        <w:lang w:val="es-ES"/>
      </w:rPr>
      <w:id w:val="18469156"/>
      <w:docPartObj>
        <w:docPartGallery w:val="Page Numbers (Bottom of Page)"/>
        <w:docPartUnique/>
      </w:docPartObj>
    </w:sdtPr>
    <w:sdtEndPr/>
    <w:sdtContent>
      <w:p w14:paraId="2BCA1D9A" w14:textId="77777777" w:rsidR="0023568D" w:rsidRDefault="0023568D" w:rsidP="001E0E40">
        <w:pPr>
          <w:pStyle w:val="Piedepgina"/>
        </w:pPr>
      </w:p>
      <w:p w14:paraId="03DE5A9E" w14:textId="77777777" w:rsidR="0023568D" w:rsidRDefault="00A2142A" w:rsidP="001E0E40">
        <w:pPr>
          <w:pStyle w:val="Estndar"/>
          <w:jc w:val="center"/>
        </w:pPr>
      </w:p>
    </w:sdtContent>
  </w:sdt>
  <w:p w14:paraId="04471653" w14:textId="77777777" w:rsidR="0023568D" w:rsidRPr="003D0A27" w:rsidRDefault="0023568D" w:rsidP="001E0E40">
    <w:pPr>
      <w:pStyle w:val="Estndar"/>
      <w:jc w:val="center"/>
      <w:rPr>
        <w:rFonts w:ascii="Georgia" w:hAnsi="Georgia"/>
        <w:sz w:val="16"/>
        <w:szCs w:val="16"/>
      </w:rPr>
    </w:pPr>
    <w:r w:rsidRPr="003D0A27">
      <w:rPr>
        <w:rStyle w:val="Nmerodepgina"/>
        <w:rFonts w:ascii="Georgia" w:hAnsi="Georgia"/>
        <w:color w:val="auto"/>
        <w:sz w:val="16"/>
        <w:szCs w:val="16"/>
      </w:rPr>
      <w:fldChar w:fldCharType="begin"/>
    </w:r>
    <w:r w:rsidRPr="003D0A27">
      <w:rPr>
        <w:rStyle w:val="Nmerodepgina"/>
        <w:rFonts w:ascii="Georgia" w:hAnsi="Georgia"/>
        <w:color w:val="auto"/>
        <w:sz w:val="16"/>
        <w:szCs w:val="16"/>
      </w:rPr>
      <w:instrText xml:space="preserve"> PAGE </w:instrText>
    </w:r>
    <w:r w:rsidRPr="003D0A27">
      <w:rPr>
        <w:rStyle w:val="Nmerodepgina"/>
        <w:rFonts w:ascii="Georgia" w:hAnsi="Georgia"/>
        <w:color w:val="auto"/>
        <w:sz w:val="16"/>
        <w:szCs w:val="16"/>
      </w:rPr>
      <w:fldChar w:fldCharType="separate"/>
    </w:r>
    <w:r>
      <w:rPr>
        <w:rStyle w:val="Nmerodepgina"/>
        <w:rFonts w:ascii="Georgia" w:hAnsi="Georgia"/>
        <w:noProof/>
        <w:color w:val="auto"/>
        <w:sz w:val="16"/>
        <w:szCs w:val="16"/>
      </w:rPr>
      <w:t>2</w:t>
    </w:r>
    <w:r w:rsidRPr="003D0A27">
      <w:rPr>
        <w:rStyle w:val="Nmerodepgina"/>
        <w:rFonts w:ascii="Georgia" w:hAnsi="Georgia"/>
        <w:color w:val="auto"/>
        <w:sz w:val="16"/>
        <w:szCs w:val="16"/>
      </w:rPr>
      <w:fldChar w:fldCharType="end"/>
    </w:r>
  </w:p>
  <w:p w14:paraId="36302719" w14:textId="77777777" w:rsidR="0023568D" w:rsidRPr="00D141D0" w:rsidRDefault="0023568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iCs w:val="0"/>
        <w:noProof w:val="0"/>
        <w:color w:val="000000"/>
        <w:sz w:val="20"/>
        <w:szCs w:val="20"/>
        <w:lang w:val="es-ES"/>
      </w:rPr>
      <w:id w:val="-712266681"/>
      <w:docPartObj>
        <w:docPartGallery w:val="Page Numbers (Bottom of Page)"/>
        <w:docPartUnique/>
      </w:docPartObj>
    </w:sdtPr>
    <w:sdtEndPr/>
    <w:sdtContent>
      <w:p w14:paraId="18A6034E" w14:textId="77777777" w:rsidR="0023568D" w:rsidRDefault="0023568D" w:rsidP="001E0E40">
        <w:pPr>
          <w:pStyle w:val="Piedepgina"/>
        </w:pPr>
      </w:p>
      <w:p w14:paraId="33D98AB3" w14:textId="77777777" w:rsidR="0023568D" w:rsidRDefault="00A2142A" w:rsidP="001E0E40">
        <w:pPr>
          <w:pStyle w:val="Estndar"/>
          <w:jc w:val="center"/>
        </w:pPr>
      </w:p>
    </w:sdtContent>
  </w:sdt>
  <w:p w14:paraId="3BAAB3D1" w14:textId="77777777" w:rsidR="0023568D" w:rsidRPr="003D0A27" w:rsidRDefault="0023568D" w:rsidP="001E0E40">
    <w:pPr>
      <w:pStyle w:val="Estndar"/>
      <w:jc w:val="center"/>
      <w:rPr>
        <w:rFonts w:ascii="Georgia" w:hAnsi="Georgia"/>
        <w:sz w:val="16"/>
        <w:szCs w:val="16"/>
      </w:rPr>
    </w:pPr>
  </w:p>
  <w:p w14:paraId="1EC13B02" w14:textId="77777777" w:rsidR="0023568D" w:rsidRPr="00D141D0" w:rsidRDefault="0023568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D9CBD" w14:textId="5548A98D" w:rsidR="0023568D" w:rsidRPr="003D0A27" w:rsidRDefault="0023568D">
    <w:pPr>
      <w:pStyle w:val="Estndar"/>
      <w:jc w:val="center"/>
      <w:rPr>
        <w:rFonts w:ascii="Georgia" w:hAnsi="Georgia"/>
        <w:sz w:val="16"/>
        <w:szCs w:val="16"/>
      </w:rPr>
    </w:pPr>
    <w:r w:rsidRPr="003D0A27">
      <w:rPr>
        <w:rStyle w:val="Nmerodepgina"/>
        <w:rFonts w:ascii="Georgia" w:hAnsi="Georgia"/>
        <w:color w:val="auto"/>
        <w:sz w:val="16"/>
        <w:szCs w:val="16"/>
      </w:rPr>
      <w:fldChar w:fldCharType="begin"/>
    </w:r>
    <w:r w:rsidRPr="003D0A27">
      <w:rPr>
        <w:rStyle w:val="Nmerodepgina"/>
        <w:rFonts w:ascii="Georgia" w:hAnsi="Georgia"/>
        <w:color w:val="auto"/>
        <w:sz w:val="16"/>
        <w:szCs w:val="16"/>
      </w:rPr>
      <w:instrText xml:space="preserve"> PAGE </w:instrText>
    </w:r>
    <w:r w:rsidRPr="003D0A27">
      <w:rPr>
        <w:rStyle w:val="Nmerodepgina"/>
        <w:rFonts w:ascii="Georgia" w:hAnsi="Georgia"/>
        <w:color w:val="auto"/>
        <w:sz w:val="16"/>
        <w:szCs w:val="16"/>
      </w:rPr>
      <w:fldChar w:fldCharType="separate"/>
    </w:r>
    <w:r w:rsidR="008331FE">
      <w:rPr>
        <w:rStyle w:val="Nmerodepgina"/>
        <w:rFonts w:ascii="Georgia" w:hAnsi="Georgia"/>
        <w:noProof/>
        <w:color w:val="auto"/>
        <w:sz w:val="16"/>
        <w:szCs w:val="16"/>
      </w:rPr>
      <w:t>1</w:t>
    </w:r>
    <w:r w:rsidRPr="003D0A27">
      <w:rPr>
        <w:rStyle w:val="Nmerodepgina"/>
        <w:rFonts w:ascii="Georgia" w:hAnsi="Georgia"/>
        <w:color w:val="auto"/>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072C" w14:textId="77777777" w:rsidR="0023568D" w:rsidRPr="002D19CA" w:rsidRDefault="0023568D">
    <w:pPr>
      <w:pStyle w:val="Estndar"/>
      <w:jc w:val="center"/>
      <w:rPr>
        <w:rFonts w:ascii="Georgia" w:hAnsi="Georgia" w:cs="Georgia"/>
        <w:lang w:val="es-AR"/>
      </w:rPr>
    </w:pPr>
    <w:r>
      <w:rPr>
        <w:rFonts w:ascii="Georgia" w:hAnsi="Georgia" w:cs="Georgia"/>
        <w:noProof/>
        <w:lang w:val="en-US"/>
      </w:rPr>
      <mc:AlternateContent>
        <mc:Choice Requires="wpc">
          <w:drawing>
            <wp:inline distT="0" distB="0" distL="0" distR="0" wp14:anchorId="210A0BD5" wp14:editId="1974A74C">
              <wp:extent cx="5615940" cy="1170940"/>
              <wp:effectExtent l="0" t="0" r="0" b="0"/>
              <wp:docPr id="27" name="Lienzo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6" name="Rectangle 28"/>
                      <wps:cNvSpPr>
                        <a:spLocks noChangeArrowheads="1"/>
                      </wps:cNvSpPr>
                      <wps:spPr bwMode="auto">
                        <a:xfrm>
                          <a:off x="1746885" y="7620"/>
                          <a:ext cx="208216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8A27A" w14:textId="668398BB" w:rsidR="0023568D" w:rsidRPr="0008714A" w:rsidRDefault="0023568D">
                            <w:pPr>
                              <w:rPr>
                                <w:lang w:val="es-AR"/>
                              </w:rPr>
                            </w:pPr>
                            <w:r w:rsidRPr="0008714A">
                              <w:rPr>
                                <w:rFonts w:ascii="Georgia" w:hAnsi="Georgia" w:cs="Georgia"/>
                                <w:b/>
                                <w:bCs/>
                                <w:color w:val="000000"/>
                                <w:sz w:val="14"/>
                                <w:szCs w:val="14"/>
                                <w:lang w:val="es-AR"/>
                              </w:rPr>
                              <w:t xml:space="preserve">Véase nuestro informe </w:t>
                            </w:r>
                            <w:r w:rsidRPr="00111DCA">
                              <w:rPr>
                                <w:rFonts w:ascii="Georgia" w:hAnsi="Georgia" w:cs="Georgia"/>
                                <w:b/>
                                <w:bCs/>
                                <w:color w:val="000000"/>
                                <w:sz w:val="14"/>
                                <w:szCs w:val="14"/>
                                <w:lang w:val="es-AR"/>
                              </w:rPr>
                              <w:t>d</w:t>
                            </w:r>
                            <w:r w:rsidRPr="007E7BAF">
                              <w:rPr>
                                <w:rFonts w:ascii="Georgia" w:hAnsi="Georgia" w:cs="Georgia"/>
                                <w:b/>
                                <w:bCs/>
                                <w:color w:val="000000"/>
                                <w:sz w:val="14"/>
                                <w:szCs w:val="14"/>
                                <w:lang w:val="es-AR"/>
                              </w:rPr>
                              <w:t xml:space="preserve">e fecha </w:t>
                            </w:r>
                            <w:r>
                              <w:rPr>
                                <w:rFonts w:ascii="Georgia" w:hAnsi="Georgia" w:cs="Georgia"/>
                                <w:b/>
                                <w:bCs/>
                                <w:color w:val="000000"/>
                                <w:sz w:val="14"/>
                                <w:szCs w:val="14"/>
                                <w:lang w:val="es-AR"/>
                              </w:rPr>
                              <w:t>9</w:t>
                            </w:r>
                            <w:r w:rsidRPr="007E7BAF">
                              <w:rPr>
                                <w:rFonts w:ascii="Georgia" w:hAnsi="Georgia" w:cs="Georgia"/>
                                <w:b/>
                                <w:bCs/>
                                <w:color w:val="000000"/>
                                <w:sz w:val="14"/>
                                <w:szCs w:val="14"/>
                                <w:lang w:val="es-AR"/>
                              </w:rPr>
                              <w:t>/</w:t>
                            </w:r>
                            <w:r>
                              <w:rPr>
                                <w:rFonts w:ascii="Georgia" w:hAnsi="Georgia" w:cs="Georgia"/>
                                <w:b/>
                                <w:bCs/>
                                <w:color w:val="000000"/>
                                <w:sz w:val="14"/>
                                <w:szCs w:val="14"/>
                                <w:lang w:val="es-AR"/>
                              </w:rPr>
                              <w:t>11</w:t>
                            </w:r>
                            <w:r w:rsidRPr="009F2F8F">
                              <w:rPr>
                                <w:rFonts w:ascii="Georgia" w:hAnsi="Georgia" w:cs="Georgia"/>
                                <w:b/>
                                <w:bCs/>
                                <w:color w:val="000000"/>
                                <w:sz w:val="14"/>
                                <w:szCs w:val="14"/>
                                <w:lang w:val="es-AR"/>
                              </w:rPr>
                              <w:t>/2015</w:t>
                            </w:r>
                          </w:p>
                        </w:txbxContent>
                      </wps:txbx>
                      <wps:bodyPr rot="0" vert="horz" wrap="square" lIns="0" tIns="0" rIns="0" bIns="0" anchor="t" anchorCtr="0" upright="1">
                        <a:spAutoFit/>
                      </wps:bodyPr>
                    </wps:wsp>
                    <wps:wsp>
                      <wps:cNvPr id="17" name="Rectangle 29"/>
                      <wps:cNvSpPr>
                        <a:spLocks noChangeArrowheads="1"/>
                      </wps:cNvSpPr>
                      <wps:spPr bwMode="auto">
                        <a:xfrm>
                          <a:off x="1984375" y="122555"/>
                          <a:ext cx="158877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E1395" w14:textId="77777777" w:rsidR="0023568D" w:rsidRDefault="0023568D">
                            <w:r>
                              <w:rPr>
                                <w:rFonts w:ascii="Georgia" w:hAnsi="Georgia" w:cs="Georgia"/>
                                <w:b/>
                                <w:bCs/>
                                <w:color w:val="000000"/>
                                <w:sz w:val="14"/>
                                <w:szCs w:val="14"/>
                              </w:rPr>
                              <w:t>PRICE WATERHOUSE &amp; CO S.R.L.</w:t>
                            </w:r>
                          </w:p>
                        </w:txbxContent>
                      </wps:txbx>
                      <wps:bodyPr rot="0" vert="horz" wrap="none" lIns="0" tIns="0" rIns="0" bIns="0" anchor="t" anchorCtr="0" upright="1">
                        <a:spAutoFit/>
                      </wps:bodyPr>
                    </wps:wsp>
                    <wps:wsp>
                      <wps:cNvPr id="18" name="Rectangle 30"/>
                      <wps:cNvSpPr>
                        <a:spLocks noChangeArrowheads="1"/>
                      </wps:cNvSpPr>
                      <wps:spPr bwMode="auto">
                        <a:xfrm>
                          <a:off x="2152650" y="237490"/>
                          <a:ext cx="118618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3738E" w14:textId="77777777" w:rsidR="0023568D" w:rsidRDefault="0023568D">
                            <w:r>
                              <w:rPr>
                                <w:rFonts w:ascii="Georgia" w:hAnsi="Georgia" w:cs="Georgia"/>
                                <w:b/>
                                <w:bCs/>
                                <w:color w:val="000000"/>
                                <w:sz w:val="14"/>
                                <w:szCs w:val="14"/>
                              </w:rPr>
                              <w:t>C.P.C.E.C.A.B.A. T°1 - F°17</w:t>
                            </w:r>
                          </w:p>
                        </w:txbxContent>
                      </wps:txbx>
                      <wps:bodyPr rot="0" vert="horz" wrap="none" lIns="0" tIns="0" rIns="0" bIns="0" anchor="t" anchorCtr="0" upright="1">
                        <a:spAutoFit/>
                      </wps:bodyPr>
                    </wps:wsp>
                    <wps:wsp>
                      <wps:cNvPr id="19" name="Rectangle 31"/>
                      <wps:cNvSpPr>
                        <a:spLocks noChangeArrowheads="1"/>
                      </wps:cNvSpPr>
                      <wps:spPr bwMode="auto">
                        <a:xfrm>
                          <a:off x="407670" y="696595"/>
                          <a:ext cx="98869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5756C" w14:textId="77777777" w:rsidR="0023568D" w:rsidRPr="00247A95" w:rsidRDefault="0023568D">
                            <w:pPr>
                              <w:rPr>
                                <w:lang w:val="es-AR"/>
                              </w:rPr>
                            </w:pPr>
                            <w:r>
                              <w:rPr>
                                <w:rFonts w:ascii="Georgia" w:hAnsi="Georgia" w:cs="Georgia"/>
                                <w:b/>
                                <w:bCs/>
                                <w:color w:val="000000"/>
                                <w:sz w:val="14"/>
                                <w:szCs w:val="14"/>
                                <w:lang w:val="es-AR"/>
                              </w:rPr>
                              <w:t>DANIEL ABELOVICH</w:t>
                            </w:r>
                          </w:p>
                        </w:txbxContent>
                      </wps:txbx>
                      <wps:bodyPr rot="0" vert="horz" wrap="none" lIns="0" tIns="0" rIns="0" bIns="0" anchor="t" anchorCtr="0" upright="1">
                        <a:spAutoFit/>
                      </wps:bodyPr>
                    </wps:wsp>
                    <wps:wsp>
                      <wps:cNvPr id="20" name="Rectangle 32"/>
                      <wps:cNvSpPr>
                        <a:spLocks noChangeArrowheads="1"/>
                      </wps:cNvSpPr>
                      <wps:spPr bwMode="auto">
                        <a:xfrm>
                          <a:off x="2352040" y="696595"/>
                          <a:ext cx="82740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461C8" w14:textId="77777777" w:rsidR="0023568D" w:rsidRDefault="0023568D">
                            <w:r>
                              <w:rPr>
                                <w:rFonts w:ascii="Georgia" w:hAnsi="Georgia" w:cs="Georgia"/>
                                <w:b/>
                                <w:bCs/>
                                <w:color w:val="000000"/>
                                <w:sz w:val="14"/>
                                <w:szCs w:val="14"/>
                              </w:rPr>
                              <w:t>ANDRÉS SUAREZ</w:t>
                            </w:r>
                          </w:p>
                        </w:txbxContent>
                      </wps:txbx>
                      <wps:bodyPr rot="0" vert="horz" wrap="none" lIns="0" tIns="0" rIns="0" bIns="0" anchor="t" anchorCtr="0" upright="1">
                        <a:spAutoFit/>
                      </wps:bodyPr>
                    </wps:wsp>
                    <wps:wsp>
                      <wps:cNvPr id="21" name="Rectangle 33"/>
                      <wps:cNvSpPr>
                        <a:spLocks noChangeArrowheads="1"/>
                      </wps:cNvSpPr>
                      <wps:spPr bwMode="auto">
                        <a:xfrm>
                          <a:off x="4259580" y="696595"/>
                          <a:ext cx="87947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27BB9" w14:textId="77777777" w:rsidR="0023568D" w:rsidRDefault="0023568D">
                            <w:r>
                              <w:rPr>
                                <w:rFonts w:ascii="Georgia" w:hAnsi="Georgia" w:cs="Georgia"/>
                                <w:b/>
                                <w:bCs/>
                                <w:color w:val="000000"/>
                                <w:sz w:val="14"/>
                                <w:szCs w:val="14"/>
                              </w:rPr>
                              <w:t>RICARDO TORRES</w:t>
                            </w:r>
                          </w:p>
                        </w:txbxContent>
                      </wps:txbx>
                      <wps:bodyPr rot="0" vert="horz" wrap="none" lIns="0" tIns="0" rIns="0" bIns="0" anchor="t" anchorCtr="0" upright="1">
                        <a:spAutoFit/>
                      </wps:bodyPr>
                    </wps:wsp>
                    <wps:wsp>
                      <wps:cNvPr id="22" name="Rectangle 34"/>
                      <wps:cNvSpPr>
                        <a:spLocks noChangeArrowheads="1"/>
                      </wps:cNvSpPr>
                      <wps:spPr bwMode="auto">
                        <a:xfrm>
                          <a:off x="252730" y="811530"/>
                          <a:ext cx="125666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7DC5F" w14:textId="77777777" w:rsidR="0023568D" w:rsidRDefault="0023568D">
                            <w:r>
                              <w:rPr>
                                <w:rFonts w:ascii="Georgia" w:hAnsi="Georgia" w:cs="Georgia"/>
                                <w:b/>
                                <w:bCs/>
                                <w:color w:val="000000"/>
                                <w:sz w:val="14"/>
                                <w:szCs w:val="14"/>
                              </w:rPr>
                              <w:t>por Comisión Fiscalizadora</w:t>
                            </w:r>
                          </w:p>
                        </w:txbxContent>
                      </wps:txbx>
                      <wps:bodyPr rot="0" vert="horz" wrap="none" lIns="0" tIns="0" rIns="0" bIns="0" anchor="t" anchorCtr="0" upright="1">
                        <a:spAutoFit/>
                      </wps:bodyPr>
                    </wps:wsp>
                    <wps:wsp>
                      <wps:cNvPr id="23" name="Rectangle 35"/>
                      <wps:cNvSpPr>
                        <a:spLocks noChangeArrowheads="1"/>
                      </wps:cNvSpPr>
                      <wps:spPr bwMode="auto">
                        <a:xfrm>
                          <a:off x="2643505" y="811530"/>
                          <a:ext cx="24955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CDCDC" w14:textId="77777777" w:rsidR="0023568D" w:rsidRDefault="0023568D">
                            <w:r>
                              <w:rPr>
                                <w:rFonts w:ascii="Georgia" w:hAnsi="Georgia" w:cs="Georgia"/>
                                <w:b/>
                                <w:bCs/>
                                <w:color w:val="000000"/>
                                <w:sz w:val="14"/>
                                <w:szCs w:val="14"/>
                              </w:rPr>
                              <w:t>Socio</w:t>
                            </w:r>
                          </w:p>
                        </w:txbxContent>
                      </wps:txbx>
                      <wps:bodyPr rot="0" vert="horz" wrap="none" lIns="0" tIns="0" rIns="0" bIns="0" anchor="t" anchorCtr="0" upright="1">
                        <a:spAutoFit/>
                      </wps:bodyPr>
                    </wps:wsp>
                    <wps:wsp>
                      <wps:cNvPr id="24" name="Rectangle 36"/>
                      <wps:cNvSpPr>
                        <a:spLocks noChangeArrowheads="1"/>
                      </wps:cNvSpPr>
                      <wps:spPr bwMode="auto">
                        <a:xfrm>
                          <a:off x="4428490" y="811530"/>
                          <a:ext cx="49403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F7967" w14:textId="77777777" w:rsidR="0023568D" w:rsidRDefault="0023568D">
                            <w:r>
                              <w:rPr>
                                <w:rFonts w:ascii="Georgia" w:hAnsi="Georgia" w:cs="Georgia"/>
                                <w:b/>
                                <w:bCs/>
                                <w:color w:val="000000"/>
                                <w:sz w:val="14"/>
                                <w:szCs w:val="14"/>
                              </w:rPr>
                              <w:t>Presidente</w:t>
                            </w:r>
                          </w:p>
                        </w:txbxContent>
                      </wps:txbx>
                      <wps:bodyPr rot="0" vert="horz" wrap="none" lIns="0" tIns="0" rIns="0" bIns="0" anchor="t" anchorCtr="0" upright="1">
                        <a:spAutoFit/>
                      </wps:bodyPr>
                    </wps:wsp>
                    <wps:wsp>
                      <wps:cNvPr id="25" name="Rectangle 37"/>
                      <wps:cNvSpPr>
                        <a:spLocks noChangeArrowheads="1"/>
                      </wps:cNvSpPr>
                      <wps:spPr bwMode="auto">
                        <a:xfrm>
                          <a:off x="2176145" y="925830"/>
                          <a:ext cx="111887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77CFF" w14:textId="77777777" w:rsidR="0023568D" w:rsidRPr="0008714A" w:rsidRDefault="0023568D">
                            <w:pPr>
                              <w:rPr>
                                <w:lang w:val="es-AR"/>
                              </w:rPr>
                            </w:pPr>
                            <w:r w:rsidRPr="0008714A">
                              <w:rPr>
                                <w:rFonts w:ascii="Georgia" w:hAnsi="Georgia" w:cs="Georgia"/>
                                <w:b/>
                                <w:bCs/>
                                <w:color w:val="000000"/>
                                <w:sz w:val="14"/>
                                <w:szCs w:val="14"/>
                                <w:lang w:val="es-AR"/>
                              </w:rPr>
                              <w:t>Contador Público U.B.A.</w:t>
                            </w:r>
                          </w:p>
                        </w:txbxContent>
                      </wps:txbx>
                      <wps:bodyPr rot="0" vert="horz" wrap="none" lIns="0" tIns="0" rIns="0" bIns="0" anchor="t" anchorCtr="0" upright="1">
                        <a:spAutoFit/>
                      </wps:bodyPr>
                    </wps:wsp>
                    <wps:wsp>
                      <wps:cNvPr id="26" name="Rectangle 38"/>
                      <wps:cNvSpPr>
                        <a:spLocks noChangeArrowheads="1"/>
                      </wps:cNvSpPr>
                      <wps:spPr bwMode="auto">
                        <a:xfrm>
                          <a:off x="2099310" y="1040765"/>
                          <a:ext cx="131762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34319" w14:textId="77777777" w:rsidR="0023568D" w:rsidRDefault="0023568D">
                            <w:r>
                              <w:rPr>
                                <w:rFonts w:ascii="Georgia" w:hAnsi="Georgia" w:cs="Georgia"/>
                                <w:b/>
                                <w:bCs/>
                                <w:color w:val="000000"/>
                                <w:sz w:val="14"/>
                                <w:szCs w:val="14"/>
                              </w:rPr>
                              <w:t>C.P.C.E.C.A.B.A. T°245 - F°61</w:t>
                            </w:r>
                          </w:p>
                        </w:txbxContent>
                      </wps:txbx>
                      <wps:bodyPr rot="0" vert="horz" wrap="none" lIns="0" tIns="0" rIns="0" bIns="0" anchor="t" anchorCtr="0" upright="1">
                        <a:spAutoFit/>
                      </wps:bodyPr>
                    </wps:wsp>
                  </wpc:wpc>
                </a:graphicData>
              </a:graphic>
            </wp:inline>
          </w:drawing>
        </mc:Choice>
        <mc:Fallback>
          <w:pict>
            <v:group w14:anchorId="210A0BD5" id="Lienzo 27" o:spid="_x0000_s1026" editas="canvas" style="width:442.2pt;height:92.2pt;mso-position-horizontal-relative:char;mso-position-vertical-relative:line" coordsize="56159,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59;height:11709;visibility:visible;mso-wrap-style:square">
                <v:fill o:detectmouseclick="t"/>
                <v:path o:connecttype="none"/>
              </v:shape>
              <v:rect id="Rectangle 28" o:spid="_x0000_s1028" style="position:absolute;left:17468;top:76;width:20822;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" filled="f" stroked="f">
                <v:textbox style="mso-fit-shape-to-text:t" inset="0,0,0,0">
                  <w:txbxContent>
                    <w:p w14:paraId="2B08A27A" w14:textId="668398BB" w:rsidR="0023568D" w:rsidRPr="0008714A" w:rsidRDefault="0023568D">
                      <w:pPr>
                        <w:rPr>
                          <w:lang w:val="es-AR"/>
                        </w:rPr>
                      </w:pPr>
                      <w:r w:rsidRPr="0008714A">
                        <w:rPr>
                          <w:rFonts w:ascii="Georgia" w:hAnsi="Georgia" w:cs="Georgia"/>
                          <w:b/>
                          <w:bCs/>
                          <w:color w:val="000000"/>
                          <w:sz w:val="14"/>
                          <w:szCs w:val="14"/>
                          <w:lang w:val="es-AR"/>
                        </w:rPr>
                        <w:t xml:space="preserve">Véase nuestro informe </w:t>
                      </w:r>
                      <w:r w:rsidRPr="00111DCA">
                        <w:rPr>
                          <w:rFonts w:ascii="Georgia" w:hAnsi="Georgia" w:cs="Georgia"/>
                          <w:b/>
                          <w:bCs/>
                          <w:color w:val="000000"/>
                          <w:sz w:val="14"/>
                          <w:szCs w:val="14"/>
                          <w:lang w:val="es-AR"/>
                        </w:rPr>
                        <w:t>d</w:t>
                      </w:r>
                      <w:r w:rsidRPr="007E7BAF">
                        <w:rPr>
                          <w:rFonts w:ascii="Georgia" w:hAnsi="Georgia" w:cs="Georgia"/>
                          <w:b/>
                          <w:bCs/>
                          <w:color w:val="000000"/>
                          <w:sz w:val="14"/>
                          <w:szCs w:val="14"/>
                          <w:lang w:val="es-AR"/>
                        </w:rPr>
                        <w:t xml:space="preserve">e fecha </w:t>
                      </w:r>
                      <w:r>
                        <w:rPr>
                          <w:rFonts w:ascii="Georgia" w:hAnsi="Georgia" w:cs="Georgia"/>
                          <w:b/>
                          <w:bCs/>
                          <w:color w:val="000000"/>
                          <w:sz w:val="14"/>
                          <w:szCs w:val="14"/>
                          <w:lang w:val="es-AR"/>
                        </w:rPr>
                        <w:t>9</w:t>
                      </w:r>
                      <w:r w:rsidRPr="007E7BAF">
                        <w:rPr>
                          <w:rFonts w:ascii="Georgia" w:hAnsi="Georgia" w:cs="Georgia"/>
                          <w:b/>
                          <w:bCs/>
                          <w:color w:val="000000"/>
                          <w:sz w:val="14"/>
                          <w:szCs w:val="14"/>
                          <w:lang w:val="es-AR"/>
                        </w:rPr>
                        <w:t>/</w:t>
                      </w:r>
                      <w:r>
                        <w:rPr>
                          <w:rFonts w:ascii="Georgia" w:hAnsi="Georgia" w:cs="Georgia"/>
                          <w:b/>
                          <w:bCs/>
                          <w:color w:val="000000"/>
                          <w:sz w:val="14"/>
                          <w:szCs w:val="14"/>
                          <w:lang w:val="es-AR"/>
                        </w:rPr>
                        <w:t>11</w:t>
                      </w:r>
                      <w:r w:rsidRPr="009F2F8F">
                        <w:rPr>
                          <w:rFonts w:ascii="Georgia" w:hAnsi="Georgia" w:cs="Georgia"/>
                          <w:b/>
                          <w:bCs/>
                          <w:color w:val="000000"/>
                          <w:sz w:val="14"/>
                          <w:szCs w:val="14"/>
                          <w:lang w:val="es-AR"/>
                        </w:rPr>
                        <w:t>/2015</w:t>
                      </w:r>
                    </w:p>
                  </w:txbxContent>
                </v:textbox>
              </v:rect>
              <v:rect id="Rectangle 29" o:spid="_x0000_s1029" style="position:absolute;left:19843;top:1225;width:15888;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178E1395" w14:textId="77777777" w:rsidR="0023568D" w:rsidRDefault="0023568D">
                      <w:r>
                        <w:rPr>
                          <w:rFonts w:ascii="Georgia" w:hAnsi="Georgia" w:cs="Georgia"/>
                          <w:b/>
                          <w:bCs/>
                          <w:color w:val="000000"/>
                          <w:sz w:val="14"/>
                          <w:szCs w:val="14"/>
                        </w:rPr>
                        <w:t>PRICE WATERHOUSE &amp; CO S.R.L.</w:t>
                      </w:r>
                    </w:p>
                  </w:txbxContent>
                </v:textbox>
              </v:rect>
              <v:rect id="Rectangle 30" o:spid="_x0000_s1030" style="position:absolute;left:21526;top:2374;width:11862;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D83738E" w14:textId="77777777" w:rsidR="0023568D" w:rsidRDefault="0023568D">
                      <w:r>
                        <w:rPr>
                          <w:rFonts w:ascii="Georgia" w:hAnsi="Georgia" w:cs="Georgia"/>
                          <w:b/>
                          <w:bCs/>
                          <w:color w:val="000000"/>
                          <w:sz w:val="14"/>
                          <w:szCs w:val="14"/>
                        </w:rPr>
                        <w:t>C.P.C.E.C.A.B.A. T°1 - F°17</w:t>
                      </w:r>
                    </w:p>
                  </w:txbxContent>
                </v:textbox>
              </v:rect>
              <v:rect id="Rectangle 31" o:spid="_x0000_s1031" style="position:absolute;left:4076;top:6965;width:9887;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2935756C" w14:textId="77777777" w:rsidR="0023568D" w:rsidRPr="00247A95" w:rsidRDefault="0023568D">
                      <w:pPr>
                        <w:rPr>
                          <w:lang w:val="es-AR"/>
                        </w:rPr>
                      </w:pPr>
                      <w:r>
                        <w:rPr>
                          <w:rFonts w:ascii="Georgia" w:hAnsi="Georgia" w:cs="Georgia"/>
                          <w:b/>
                          <w:bCs/>
                          <w:color w:val="000000"/>
                          <w:sz w:val="14"/>
                          <w:szCs w:val="14"/>
                          <w:lang w:val="es-AR"/>
                        </w:rPr>
                        <w:t>DANIEL ABELOVICH</w:t>
                      </w:r>
                    </w:p>
                  </w:txbxContent>
                </v:textbox>
              </v:rect>
              <v:rect id="Rectangle 32" o:spid="_x0000_s1032" style="position:absolute;left:23520;top:6965;width:8274;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5F7461C8" w14:textId="77777777" w:rsidR="0023568D" w:rsidRDefault="0023568D">
                      <w:r>
                        <w:rPr>
                          <w:rFonts w:ascii="Georgia" w:hAnsi="Georgia" w:cs="Georgia"/>
                          <w:b/>
                          <w:bCs/>
                          <w:color w:val="000000"/>
                          <w:sz w:val="14"/>
                          <w:szCs w:val="14"/>
                        </w:rPr>
                        <w:t>ANDRÉS SUAREZ</w:t>
                      </w:r>
                    </w:p>
                  </w:txbxContent>
                </v:textbox>
              </v:rect>
              <v:rect id="Rectangle 33" o:spid="_x0000_s1033" style="position:absolute;left:42595;top:6965;width:8795;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15527BB9" w14:textId="77777777" w:rsidR="0023568D" w:rsidRDefault="0023568D">
                      <w:r>
                        <w:rPr>
                          <w:rFonts w:ascii="Georgia" w:hAnsi="Georgia" w:cs="Georgia"/>
                          <w:b/>
                          <w:bCs/>
                          <w:color w:val="000000"/>
                          <w:sz w:val="14"/>
                          <w:szCs w:val="14"/>
                        </w:rPr>
                        <w:t>RICARDO TORRES</w:t>
                      </w:r>
                    </w:p>
                  </w:txbxContent>
                </v:textbox>
              </v:rect>
              <v:rect id="Rectangle 34" o:spid="_x0000_s1034" style="position:absolute;left:2527;top:8115;width:12566;height:1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6307DC5F" w14:textId="77777777" w:rsidR="0023568D" w:rsidRDefault="0023568D">
                      <w:r>
                        <w:rPr>
                          <w:rFonts w:ascii="Georgia" w:hAnsi="Georgia" w:cs="Georgia"/>
                          <w:b/>
                          <w:bCs/>
                          <w:color w:val="000000"/>
                          <w:sz w:val="14"/>
                          <w:szCs w:val="14"/>
                        </w:rPr>
                        <w:t>por Comisión Fiscalizadora</w:t>
                      </w:r>
                    </w:p>
                  </w:txbxContent>
                </v:textbox>
              </v:rect>
              <v:rect id="Rectangle 35" o:spid="_x0000_s1035" style="position:absolute;left:26435;top:8115;width:2495;height:1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2CCCDCDC" w14:textId="77777777" w:rsidR="0023568D" w:rsidRDefault="0023568D">
                      <w:r>
                        <w:rPr>
                          <w:rFonts w:ascii="Georgia" w:hAnsi="Georgia" w:cs="Georgia"/>
                          <w:b/>
                          <w:bCs/>
                          <w:color w:val="000000"/>
                          <w:sz w:val="14"/>
                          <w:szCs w:val="14"/>
                        </w:rPr>
                        <w:t>Socio</w:t>
                      </w:r>
                    </w:p>
                  </w:txbxContent>
                </v:textbox>
              </v:rect>
              <v:rect id="Rectangle 36" o:spid="_x0000_s1036" style="position:absolute;left:44284;top:8115;width:4941;height:1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53CF7967" w14:textId="77777777" w:rsidR="0023568D" w:rsidRDefault="0023568D">
                      <w:r>
                        <w:rPr>
                          <w:rFonts w:ascii="Georgia" w:hAnsi="Georgia" w:cs="Georgia"/>
                          <w:b/>
                          <w:bCs/>
                          <w:color w:val="000000"/>
                          <w:sz w:val="14"/>
                          <w:szCs w:val="14"/>
                        </w:rPr>
                        <w:t>Presidente</w:t>
                      </w:r>
                    </w:p>
                  </w:txbxContent>
                </v:textbox>
              </v:rect>
              <v:rect id="Rectangle 37" o:spid="_x0000_s1037" style="position:absolute;left:21761;top:9258;width:11189;height:1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6B177CFF" w14:textId="77777777" w:rsidR="0023568D" w:rsidRPr="0008714A" w:rsidRDefault="0023568D">
                      <w:pPr>
                        <w:rPr>
                          <w:lang w:val="es-AR"/>
                        </w:rPr>
                      </w:pPr>
                      <w:r w:rsidRPr="0008714A">
                        <w:rPr>
                          <w:rFonts w:ascii="Georgia" w:hAnsi="Georgia" w:cs="Georgia"/>
                          <w:b/>
                          <w:bCs/>
                          <w:color w:val="000000"/>
                          <w:sz w:val="14"/>
                          <w:szCs w:val="14"/>
                          <w:lang w:val="es-AR"/>
                        </w:rPr>
                        <w:t>Contador Público U.B.A.</w:t>
                      </w:r>
                    </w:p>
                  </w:txbxContent>
                </v:textbox>
              </v:rect>
              <v:rect id="Rectangle 38" o:spid="_x0000_s1038" style="position:absolute;left:20993;top:10407;width:13176;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04134319" w14:textId="77777777" w:rsidR="0023568D" w:rsidRDefault="0023568D">
                      <w:r>
                        <w:rPr>
                          <w:rFonts w:ascii="Georgia" w:hAnsi="Georgia" w:cs="Georgia"/>
                          <w:b/>
                          <w:bCs/>
                          <w:color w:val="000000"/>
                          <w:sz w:val="14"/>
                          <w:szCs w:val="14"/>
                        </w:rPr>
                        <w:t>C.P.C.E.C.A.B.A. T°245 - F°61</w:t>
                      </w:r>
                    </w:p>
                  </w:txbxContent>
                </v:textbox>
              </v:rect>
              <w10:anchorlock/>
            </v:group>
          </w:pict>
        </mc:Fallback>
      </mc:AlternateContent>
    </w:r>
  </w:p>
  <w:p w14:paraId="06EF0E10" w14:textId="7A3B0909" w:rsidR="0023568D" w:rsidRPr="003D0A27" w:rsidRDefault="0023568D">
    <w:pPr>
      <w:pStyle w:val="Estndar"/>
      <w:jc w:val="center"/>
      <w:rPr>
        <w:rFonts w:ascii="Georgia" w:hAnsi="Georgia"/>
        <w:sz w:val="16"/>
        <w:szCs w:val="16"/>
      </w:rPr>
    </w:pPr>
    <w:r w:rsidRPr="003D0A27">
      <w:rPr>
        <w:rStyle w:val="Nmerodepgina"/>
        <w:rFonts w:ascii="Georgia" w:hAnsi="Georgia"/>
        <w:color w:val="auto"/>
        <w:sz w:val="16"/>
        <w:szCs w:val="16"/>
      </w:rPr>
      <w:fldChar w:fldCharType="begin"/>
    </w:r>
    <w:r w:rsidRPr="003D0A27">
      <w:rPr>
        <w:rStyle w:val="Nmerodepgina"/>
        <w:rFonts w:ascii="Georgia" w:hAnsi="Georgia"/>
        <w:color w:val="auto"/>
        <w:sz w:val="16"/>
        <w:szCs w:val="16"/>
      </w:rPr>
      <w:instrText xml:space="preserve"> PAGE </w:instrText>
    </w:r>
    <w:r w:rsidRPr="003D0A27">
      <w:rPr>
        <w:rStyle w:val="Nmerodepgina"/>
        <w:rFonts w:ascii="Georgia" w:hAnsi="Georgia"/>
        <w:color w:val="auto"/>
        <w:sz w:val="16"/>
        <w:szCs w:val="16"/>
      </w:rPr>
      <w:fldChar w:fldCharType="separate"/>
    </w:r>
    <w:r w:rsidR="008331FE">
      <w:rPr>
        <w:rStyle w:val="Nmerodepgina"/>
        <w:rFonts w:ascii="Georgia" w:hAnsi="Georgia"/>
        <w:noProof/>
        <w:color w:val="auto"/>
        <w:sz w:val="16"/>
        <w:szCs w:val="16"/>
      </w:rPr>
      <w:t>4</w:t>
    </w:r>
    <w:r w:rsidRPr="003D0A27">
      <w:rPr>
        <w:rStyle w:val="Nmerodepgina"/>
        <w:rFonts w:ascii="Georgia" w:hAnsi="Georgia"/>
        <w:color w:val="auto"/>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76B08" w14:textId="77777777" w:rsidR="0023568D" w:rsidRPr="002D19CA" w:rsidRDefault="0023568D">
    <w:pPr>
      <w:pStyle w:val="Estndar"/>
      <w:jc w:val="center"/>
      <w:rPr>
        <w:rFonts w:ascii="Georgia" w:hAnsi="Georgia" w:cs="Georgia"/>
        <w:lang w:val="es-AR"/>
      </w:rPr>
    </w:pPr>
    <w:r>
      <w:rPr>
        <w:rFonts w:ascii="Georgia" w:hAnsi="Georgia" w:cs="Georgia"/>
        <w:noProof/>
        <w:lang w:val="en-US"/>
      </w:rPr>
      <mc:AlternateContent>
        <mc:Choice Requires="wpc">
          <w:drawing>
            <wp:inline distT="0" distB="0" distL="0" distR="0" wp14:anchorId="2B42DBF0" wp14:editId="3EFC4B0C">
              <wp:extent cx="5615940" cy="1170940"/>
              <wp:effectExtent l="0" t="0" r="0" b="0"/>
              <wp:docPr id="132" name="Lienzo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 name="Rectangle 28"/>
                      <wps:cNvSpPr>
                        <a:spLocks noChangeArrowheads="1"/>
                      </wps:cNvSpPr>
                      <wps:spPr bwMode="auto">
                        <a:xfrm>
                          <a:off x="1746885" y="7620"/>
                          <a:ext cx="210121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2B496" w14:textId="18C72029" w:rsidR="0023568D" w:rsidRPr="0008714A" w:rsidRDefault="0023568D">
                            <w:pPr>
                              <w:rPr>
                                <w:lang w:val="es-AR"/>
                              </w:rPr>
                            </w:pPr>
                            <w:r w:rsidRPr="0008714A">
                              <w:rPr>
                                <w:rFonts w:ascii="Georgia" w:hAnsi="Georgia" w:cs="Georgia"/>
                                <w:b/>
                                <w:bCs/>
                                <w:color w:val="000000"/>
                                <w:sz w:val="14"/>
                                <w:szCs w:val="14"/>
                                <w:lang w:val="es-AR"/>
                              </w:rPr>
                              <w:t xml:space="preserve">Véase nuestro informe </w:t>
                            </w:r>
                            <w:r w:rsidRPr="007E7BAF">
                              <w:rPr>
                                <w:rFonts w:ascii="Georgia" w:hAnsi="Georgia" w:cs="Georgia"/>
                                <w:b/>
                                <w:bCs/>
                                <w:color w:val="000000"/>
                                <w:sz w:val="14"/>
                                <w:szCs w:val="14"/>
                                <w:lang w:val="es-AR"/>
                              </w:rPr>
                              <w:t xml:space="preserve">de fecha </w:t>
                            </w:r>
                            <w:r>
                              <w:rPr>
                                <w:rFonts w:ascii="Georgia" w:hAnsi="Georgia" w:cs="Georgia"/>
                                <w:b/>
                                <w:bCs/>
                                <w:color w:val="000000"/>
                                <w:sz w:val="14"/>
                                <w:szCs w:val="14"/>
                                <w:lang w:val="es-AR"/>
                              </w:rPr>
                              <w:t>9</w:t>
                            </w:r>
                            <w:r w:rsidRPr="007E7BAF">
                              <w:rPr>
                                <w:rFonts w:ascii="Georgia" w:hAnsi="Georgia" w:cs="Georgia"/>
                                <w:b/>
                                <w:bCs/>
                                <w:color w:val="000000"/>
                                <w:sz w:val="14"/>
                                <w:szCs w:val="14"/>
                                <w:lang w:val="es-AR"/>
                              </w:rPr>
                              <w:t>/</w:t>
                            </w:r>
                            <w:r>
                              <w:rPr>
                                <w:rFonts w:ascii="Georgia" w:hAnsi="Georgia" w:cs="Georgia"/>
                                <w:b/>
                                <w:bCs/>
                                <w:color w:val="000000"/>
                                <w:sz w:val="14"/>
                                <w:szCs w:val="14"/>
                                <w:lang w:val="es-AR"/>
                              </w:rPr>
                              <w:t>11</w:t>
                            </w:r>
                            <w:r w:rsidRPr="007E7BAF">
                              <w:rPr>
                                <w:rFonts w:ascii="Georgia" w:hAnsi="Georgia" w:cs="Georgia"/>
                                <w:b/>
                                <w:bCs/>
                                <w:color w:val="000000"/>
                                <w:sz w:val="14"/>
                                <w:szCs w:val="14"/>
                                <w:lang w:val="es-AR"/>
                              </w:rPr>
                              <w:t>/</w:t>
                            </w:r>
                            <w:r w:rsidRPr="009F2F8F">
                              <w:rPr>
                                <w:rFonts w:ascii="Georgia" w:hAnsi="Georgia" w:cs="Georgia"/>
                                <w:b/>
                                <w:bCs/>
                                <w:color w:val="000000"/>
                                <w:sz w:val="14"/>
                                <w:szCs w:val="14"/>
                                <w:lang w:val="es-AR"/>
                              </w:rPr>
                              <w:t>20</w:t>
                            </w:r>
                            <w:r w:rsidRPr="00111DCA">
                              <w:rPr>
                                <w:rFonts w:ascii="Georgia" w:hAnsi="Georgia" w:cs="Georgia"/>
                                <w:b/>
                                <w:bCs/>
                                <w:color w:val="000000"/>
                                <w:sz w:val="14"/>
                                <w:szCs w:val="14"/>
                                <w:lang w:val="es-AR"/>
                              </w:rPr>
                              <w:t>1</w:t>
                            </w:r>
                            <w:r>
                              <w:rPr>
                                <w:rFonts w:ascii="Georgia" w:hAnsi="Georgia" w:cs="Georgia"/>
                                <w:b/>
                                <w:bCs/>
                                <w:color w:val="000000"/>
                                <w:sz w:val="14"/>
                                <w:szCs w:val="14"/>
                                <w:lang w:val="es-AR"/>
                              </w:rPr>
                              <w:t>5</w:t>
                            </w:r>
                          </w:p>
                        </w:txbxContent>
                      </wps:txbx>
                      <wps:bodyPr rot="0" vert="horz" wrap="square" lIns="0" tIns="0" rIns="0" bIns="0" anchor="t" anchorCtr="0" upright="1">
                        <a:spAutoFit/>
                      </wps:bodyPr>
                    </wps:wsp>
                    <wps:wsp>
                      <wps:cNvPr id="57" name="Rectangle 29"/>
                      <wps:cNvSpPr>
                        <a:spLocks noChangeArrowheads="1"/>
                      </wps:cNvSpPr>
                      <wps:spPr bwMode="auto">
                        <a:xfrm>
                          <a:off x="1984375" y="122555"/>
                          <a:ext cx="158877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7C47" w14:textId="77777777" w:rsidR="0023568D" w:rsidRDefault="0023568D">
                            <w:r>
                              <w:rPr>
                                <w:rFonts w:ascii="Georgia" w:hAnsi="Georgia" w:cs="Georgia"/>
                                <w:b/>
                                <w:bCs/>
                                <w:color w:val="000000"/>
                                <w:sz w:val="14"/>
                                <w:szCs w:val="14"/>
                              </w:rPr>
                              <w:t>PRICE WATERHOUSE &amp; CO S.R.L.</w:t>
                            </w:r>
                          </w:p>
                        </w:txbxContent>
                      </wps:txbx>
                      <wps:bodyPr rot="0" vert="horz" wrap="none" lIns="0" tIns="0" rIns="0" bIns="0" anchor="t" anchorCtr="0" upright="1">
                        <a:spAutoFit/>
                      </wps:bodyPr>
                    </wps:wsp>
                    <wps:wsp>
                      <wps:cNvPr id="58" name="Rectangle 30"/>
                      <wps:cNvSpPr>
                        <a:spLocks noChangeArrowheads="1"/>
                      </wps:cNvSpPr>
                      <wps:spPr bwMode="auto">
                        <a:xfrm>
                          <a:off x="2152650" y="237490"/>
                          <a:ext cx="118618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B9B33" w14:textId="77777777" w:rsidR="0023568D" w:rsidRDefault="0023568D">
                            <w:r>
                              <w:rPr>
                                <w:rFonts w:ascii="Georgia" w:hAnsi="Georgia" w:cs="Georgia"/>
                                <w:b/>
                                <w:bCs/>
                                <w:color w:val="000000"/>
                                <w:sz w:val="14"/>
                                <w:szCs w:val="14"/>
                              </w:rPr>
                              <w:t>C.P.C.E.C.A.B.A. T°1 - F°17</w:t>
                            </w:r>
                          </w:p>
                        </w:txbxContent>
                      </wps:txbx>
                      <wps:bodyPr rot="0" vert="horz" wrap="none" lIns="0" tIns="0" rIns="0" bIns="0" anchor="t" anchorCtr="0" upright="1">
                        <a:spAutoFit/>
                      </wps:bodyPr>
                    </wps:wsp>
                    <wps:wsp>
                      <wps:cNvPr id="59" name="Rectangle 31"/>
                      <wps:cNvSpPr>
                        <a:spLocks noChangeArrowheads="1"/>
                      </wps:cNvSpPr>
                      <wps:spPr bwMode="auto">
                        <a:xfrm>
                          <a:off x="407670" y="696595"/>
                          <a:ext cx="98869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D1F6A" w14:textId="77777777" w:rsidR="0023568D" w:rsidRPr="00247A95" w:rsidRDefault="0023568D">
                            <w:pPr>
                              <w:rPr>
                                <w:lang w:val="es-AR"/>
                              </w:rPr>
                            </w:pPr>
                            <w:r>
                              <w:rPr>
                                <w:rFonts w:ascii="Georgia" w:hAnsi="Georgia" w:cs="Georgia"/>
                                <w:b/>
                                <w:bCs/>
                                <w:color w:val="000000"/>
                                <w:sz w:val="14"/>
                                <w:szCs w:val="14"/>
                                <w:lang w:val="es-AR"/>
                              </w:rPr>
                              <w:t>DANIEL ABELOVICH</w:t>
                            </w:r>
                          </w:p>
                        </w:txbxContent>
                      </wps:txbx>
                      <wps:bodyPr rot="0" vert="horz" wrap="none" lIns="0" tIns="0" rIns="0" bIns="0" anchor="t" anchorCtr="0" upright="1">
                        <a:spAutoFit/>
                      </wps:bodyPr>
                    </wps:wsp>
                    <wps:wsp>
                      <wps:cNvPr id="60" name="Rectangle 32"/>
                      <wps:cNvSpPr>
                        <a:spLocks noChangeArrowheads="1"/>
                      </wps:cNvSpPr>
                      <wps:spPr bwMode="auto">
                        <a:xfrm>
                          <a:off x="2352040" y="696595"/>
                          <a:ext cx="82740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60C4D" w14:textId="77777777" w:rsidR="0023568D" w:rsidRDefault="0023568D">
                            <w:r>
                              <w:rPr>
                                <w:rFonts w:ascii="Georgia" w:hAnsi="Georgia" w:cs="Georgia"/>
                                <w:b/>
                                <w:bCs/>
                                <w:color w:val="000000"/>
                                <w:sz w:val="14"/>
                                <w:szCs w:val="14"/>
                              </w:rPr>
                              <w:t>ANDRÉS SUAREZ</w:t>
                            </w:r>
                          </w:p>
                        </w:txbxContent>
                      </wps:txbx>
                      <wps:bodyPr rot="0" vert="horz" wrap="none" lIns="0" tIns="0" rIns="0" bIns="0" anchor="t" anchorCtr="0" upright="1">
                        <a:spAutoFit/>
                      </wps:bodyPr>
                    </wps:wsp>
                    <wps:wsp>
                      <wps:cNvPr id="61" name="Rectangle 33"/>
                      <wps:cNvSpPr>
                        <a:spLocks noChangeArrowheads="1"/>
                      </wps:cNvSpPr>
                      <wps:spPr bwMode="auto">
                        <a:xfrm>
                          <a:off x="4259580" y="696595"/>
                          <a:ext cx="87947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19E4F" w14:textId="77777777" w:rsidR="0023568D" w:rsidRDefault="0023568D">
                            <w:r>
                              <w:rPr>
                                <w:rFonts w:ascii="Georgia" w:hAnsi="Georgia" w:cs="Georgia"/>
                                <w:b/>
                                <w:bCs/>
                                <w:color w:val="000000"/>
                                <w:sz w:val="14"/>
                                <w:szCs w:val="14"/>
                              </w:rPr>
                              <w:t>RICARDO TORRES</w:t>
                            </w:r>
                          </w:p>
                        </w:txbxContent>
                      </wps:txbx>
                      <wps:bodyPr rot="0" vert="horz" wrap="none" lIns="0" tIns="0" rIns="0" bIns="0" anchor="t" anchorCtr="0" upright="1">
                        <a:spAutoFit/>
                      </wps:bodyPr>
                    </wps:wsp>
                    <wps:wsp>
                      <wps:cNvPr id="62" name="Rectangle 34"/>
                      <wps:cNvSpPr>
                        <a:spLocks noChangeArrowheads="1"/>
                      </wps:cNvSpPr>
                      <wps:spPr bwMode="auto">
                        <a:xfrm>
                          <a:off x="252730" y="811530"/>
                          <a:ext cx="125666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F1956" w14:textId="77777777" w:rsidR="0023568D" w:rsidRDefault="0023568D">
                            <w:r>
                              <w:rPr>
                                <w:rFonts w:ascii="Georgia" w:hAnsi="Georgia" w:cs="Georgia"/>
                                <w:b/>
                                <w:bCs/>
                                <w:color w:val="000000"/>
                                <w:sz w:val="14"/>
                                <w:szCs w:val="14"/>
                              </w:rPr>
                              <w:t>por Comisión Fiscalizadora</w:t>
                            </w:r>
                          </w:p>
                        </w:txbxContent>
                      </wps:txbx>
                      <wps:bodyPr rot="0" vert="horz" wrap="none" lIns="0" tIns="0" rIns="0" bIns="0" anchor="t" anchorCtr="0" upright="1">
                        <a:spAutoFit/>
                      </wps:bodyPr>
                    </wps:wsp>
                    <wps:wsp>
                      <wps:cNvPr id="63" name="Rectangle 35"/>
                      <wps:cNvSpPr>
                        <a:spLocks noChangeArrowheads="1"/>
                      </wps:cNvSpPr>
                      <wps:spPr bwMode="auto">
                        <a:xfrm>
                          <a:off x="2643505" y="811530"/>
                          <a:ext cx="24955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6D57A" w14:textId="77777777" w:rsidR="0023568D" w:rsidRDefault="0023568D">
                            <w:r>
                              <w:rPr>
                                <w:rFonts w:ascii="Georgia" w:hAnsi="Georgia" w:cs="Georgia"/>
                                <w:b/>
                                <w:bCs/>
                                <w:color w:val="000000"/>
                                <w:sz w:val="14"/>
                                <w:szCs w:val="14"/>
                              </w:rPr>
                              <w:t>Socio</w:t>
                            </w:r>
                          </w:p>
                        </w:txbxContent>
                      </wps:txbx>
                      <wps:bodyPr rot="0" vert="horz" wrap="none" lIns="0" tIns="0" rIns="0" bIns="0" anchor="t" anchorCtr="0" upright="1">
                        <a:spAutoFit/>
                      </wps:bodyPr>
                    </wps:wsp>
                    <wps:wsp>
                      <wps:cNvPr id="128" name="Rectangle 36"/>
                      <wps:cNvSpPr>
                        <a:spLocks noChangeArrowheads="1"/>
                      </wps:cNvSpPr>
                      <wps:spPr bwMode="auto">
                        <a:xfrm>
                          <a:off x="4428490" y="811530"/>
                          <a:ext cx="49403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6DE61" w14:textId="77777777" w:rsidR="0023568D" w:rsidRDefault="0023568D">
                            <w:r>
                              <w:rPr>
                                <w:rFonts w:ascii="Georgia" w:hAnsi="Georgia" w:cs="Georgia"/>
                                <w:b/>
                                <w:bCs/>
                                <w:color w:val="000000"/>
                                <w:sz w:val="14"/>
                                <w:szCs w:val="14"/>
                              </w:rPr>
                              <w:t>Presidente</w:t>
                            </w:r>
                          </w:p>
                        </w:txbxContent>
                      </wps:txbx>
                      <wps:bodyPr rot="0" vert="horz" wrap="none" lIns="0" tIns="0" rIns="0" bIns="0" anchor="t" anchorCtr="0" upright="1">
                        <a:spAutoFit/>
                      </wps:bodyPr>
                    </wps:wsp>
                    <wps:wsp>
                      <wps:cNvPr id="129" name="Rectangle 37"/>
                      <wps:cNvSpPr>
                        <a:spLocks noChangeArrowheads="1"/>
                      </wps:cNvSpPr>
                      <wps:spPr bwMode="auto">
                        <a:xfrm>
                          <a:off x="2176145" y="925830"/>
                          <a:ext cx="111887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A190A" w14:textId="77777777" w:rsidR="0023568D" w:rsidRPr="0008714A" w:rsidRDefault="0023568D">
                            <w:pPr>
                              <w:rPr>
                                <w:lang w:val="es-AR"/>
                              </w:rPr>
                            </w:pPr>
                            <w:r w:rsidRPr="0008714A">
                              <w:rPr>
                                <w:rFonts w:ascii="Georgia" w:hAnsi="Georgia" w:cs="Georgia"/>
                                <w:b/>
                                <w:bCs/>
                                <w:color w:val="000000"/>
                                <w:sz w:val="14"/>
                                <w:szCs w:val="14"/>
                                <w:lang w:val="es-AR"/>
                              </w:rPr>
                              <w:t>Contador Público U.B.A.</w:t>
                            </w:r>
                          </w:p>
                        </w:txbxContent>
                      </wps:txbx>
                      <wps:bodyPr rot="0" vert="horz" wrap="none" lIns="0" tIns="0" rIns="0" bIns="0" anchor="t" anchorCtr="0" upright="1">
                        <a:spAutoFit/>
                      </wps:bodyPr>
                    </wps:wsp>
                    <wps:wsp>
                      <wps:cNvPr id="131" name="Rectangle 38"/>
                      <wps:cNvSpPr>
                        <a:spLocks noChangeArrowheads="1"/>
                      </wps:cNvSpPr>
                      <wps:spPr bwMode="auto">
                        <a:xfrm>
                          <a:off x="2099310" y="1040765"/>
                          <a:ext cx="131762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F8420" w14:textId="77777777" w:rsidR="0023568D" w:rsidRDefault="0023568D">
                            <w:r>
                              <w:rPr>
                                <w:rFonts w:ascii="Georgia" w:hAnsi="Georgia" w:cs="Georgia"/>
                                <w:b/>
                                <w:bCs/>
                                <w:color w:val="000000"/>
                                <w:sz w:val="14"/>
                                <w:szCs w:val="14"/>
                              </w:rPr>
                              <w:t>C.P.C.E.C.A.B.A. T°245 - F°61</w:t>
                            </w:r>
                          </w:p>
                        </w:txbxContent>
                      </wps:txbx>
                      <wps:bodyPr rot="0" vert="horz" wrap="none" lIns="0" tIns="0" rIns="0" bIns="0" anchor="t" anchorCtr="0" upright="1">
                        <a:spAutoFit/>
                      </wps:bodyPr>
                    </wps:wsp>
                  </wpc:wpc>
                </a:graphicData>
              </a:graphic>
            </wp:inline>
          </w:drawing>
        </mc:Choice>
        <mc:Fallback>
          <w:pict>
            <v:group w14:anchorId="2B42DBF0" id="_x0000_s1039" editas="canvas" style="width:442.2pt;height:92.2pt;mso-position-horizontal-relative:char;mso-position-vertical-relative:line" coordsize="56159,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56159;height:11709;visibility:visible;mso-wrap-style:square">
                <v:fill o:detectmouseclick="t"/>
                <v:path o:connecttype="none"/>
              </v:shape>
              <v:rect id="Rectangle 28" o:spid="_x0000_s1041" style="position:absolute;left:17468;top:76;width:21013;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V8zxAAAANsAAAAPAAAAZHJzL2Rvd25yZXYueG1sRI9Ba8JA&#10;FITvQv/D8gq9iG5UE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HHtXzPEAAAA2wAAAA8A&#10;AAAAAAAAAAAAAAAABwIAAGRycy9kb3ducmV2LnhtbFBLBQYAAAAAAwADALcAAAD4AgAAAAA=&#10;" filled="f" stroked="f">
                <v:textbox style="mso-fit-shape-to-text:t" inset="0,0,0,0">
                  <w:txbxContent>
                    <w:p w14:paraId="4B02B496" w14:textId="18C72029" w:rsidR="0023568D" w:rsidRPr="0008714A" w:rsidRDefault="0023568D">
                      <w:pPr>
                        <w:rPr>
                          <w:lang w:val="es-AR"/>
                        </w:rPr>
                      </w:pPr>
                      <w:r w:rsidRPr="0008714A">
                        <w:rPr>
                          <w:rFonts w:ascii="Georgia" w:hAnsi="Georgia" w:cs="Georgia"/>
                          <w:b/>
                          <w:bCs/>
                          <w:color w:val="000000"/>
                          <w:sz w:val="14"/>
                          <w:szCs w:val="14"/>
                          <w:lang w:val="es-AR"/>
                        </w:rPr>
                        <w:t xml:space="preserve">Véase nuestro informe </w:t>
                      </w:r>
                      <w:r w:rsidRPr="007E7BAF">
                        <w:rPr>
                          <w:rFonts w:ascii="Georgia" w:hAnsi="Georgia" w:cs="Georgia"/>
                          <w:b/>
                          <w:bCs/>
                          <w:color w:val="000000"/>
                          <w:sz w:val="14"/>
                          <w:szCs w:val="14"/>
                          <w:lang w:val="es-AR"/>
                        </w:rPr>
                        <w:t xml:space="preserve">de fecha </w:t>
                      </w:r>
                      <w:r>
                        <w:rPr>
                          <w:rFonts w:ascii="Georgia" w:hAnsi="Georgia" w:cs="Georgia"/>
                          <w:b/>
                          <w:bCs/>
                          <w:color w:val="000000"/>
                          <w:sz w:val="14"/>
                          <w:szCs w:val="14"/>
                          <w:lang w:val="es-AR"/>
                        </w:rPr>
                        <w:t>9</w:t>
                      </w:r>
                      <w:r w:rsidRPr="007E7BAF">
                        <w:rPr>
                          <w:rFonts w:ascii="Georgia" w:hAnsi="Georgia" w:cs="Georgia"/>
                          <w:b/>
                          <w:bCs/>
                          <w:color w:val="000000"/>
                          <w:sz w:val="14"/>
                          <w:szCs w:val="14"/>
                          <w:lang w:val="es-AR"/>
                        </w:rPr>
                        <w:t>/</w:t>
                      </w:r>
                      <w:r>
                        <w:rPr>
                          <w:rFonts w:ascii="Georgia" w:hAnsi="Georgia" w:cs="Georgia"/>
                          <w:b/>
                          <w:bCs/>
                          <w:color w:val="000000"/>
                          <w:sz w:val="14"/>
                          <w:szCs w:val="14"/>
                          <w:lang w:val="es-AR"/>
                        </w:rPr>
                        <w:t>11</w:t>
                      </w:r>
                      <w:r w:rsidRPr="007E7BAF">
                        <w:rPr>
                          <w:rFonts w:ascii="Georgia" w:hAnsi="Georgia" w:cs="Georgia"/>
                          <w:b/>
                          <w:bCs/>
                          <w:color w:val="000000"/>
                          <w:sz w:val="14"/>
                          <w:szCs w:val="14"/>
                          <w:lang w:val="es-AR"/>
                        </w:rPr>
                        <w:t>/</w:t>
                      </w:r>
                      <w:r w:rsidRPr="009F2F8F">
                        <w:rPr>
                          <w:rFonts w:ascii="Georgia" w:hAnsi="Georgia" w:cs="Georgia"/>
                          <w:b/>
                          <w:bCs/>
                          <w:color w:val="000000"/>
                          <w:sz w:val="14"/>
                          <w:szCs w:val="14"/>
                          <w:lang w:val="es-AR"/>
                        </w:rPr>
                        <w:t>20</w:t>
                      </w:r>
                      <w:r w:rsidRPr="00111DCA">
                        <w:rPr>
                          <w:rFonts w:ascii="Georgia" w:hAnsi="Georgia" w:cs="Georgia"/>
                          <w:b/>
                          <w:bCs/>
                          <w:color w:val="000000"/>
                          <w:sz w:val="14"/>
                          <w:szCs w:val="14"/>
                          <w:lang w:val="es-AR"/>
                        </w:rPr>
                        <w:t>1</w:t>
                      </w:r>
                      <w:r>
                        <w:rPr>
                          <w:rFonts w:ascii="Georgia" w:hAnsi="Georgia" w:cs="Georgia"/>
                          <w:b/>
                          <w:bCs/>
                          <w:color w:val="000000"/>
                          <w:sz w:val="14"/>
                          <w:szCs w:val="14"/>
                          <w:lang w:val="es-AR"/>
                        </w:rPr>
                        <w:t>5</w:t>
                      </w:r>
                    </w:p>
                  </w:txbxContent>
                </v:textbox>
              </v:rect>
              <v:rect id="Rectangle 29" o:spid="_x0000_s1042" style="position:absolute;left:19843;top:1225;width:15888;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63877C47" w14:textId="77777777" w:rsidR="0023568D" w:rsidRDefault="0023568D">
                      <w:r>
                        <w:rPr>
                          <w:rFonts w:ascii="Georgia" w:hAnsi="Georgia" w:cs="Georgia"/>
                          <w:b/>
                          <w:bCs/>
                          <w:color w:val="000000"/>
                          <w:sz w:val="14"/>
                          <w:szCs w:val="14"/>
                        </w:rPr>
                        <w:t>PRICE WATERHOUSE &amp; CO S.R.L.</w:t>
                      </w:r>
                    </w:p>
                  </w:txbxContent>
                </v:textbox>
              </v:rect>
              <v:rect id="Rectangle 30" o:spid="_x0000_s1043" style="position:absolute;left:21526;top:2374;width:11862;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1F5B9B33" w14:textId="77777777" w:rsidR="0023568D" w:rsidRDefault="0023568D">
                      <w:r>
                        <w:rPr>
                          <w:rFonts w:ascii="Georgia" w:hAnsi="Georgia" w:cs="Georgia"/>
                          <w:b/>
                          <w:bCs/>
                          <w:color w:val="000000"/>
                          <w:sz w:val="14"/>
                          <w:szCs w:val="14"/>
                        </w:rPr>
                        <w:t>C.P.C.E.C.A.B.A. T°1 - F°17</w:t>
                      </w:r>
                    </w:p>
                  </w:txbxContent>
                </v:textbox>
              </v:rect>
              <v:rect id="Rectangle 31" o:spid="_x0000_s1044" style="position:absolute;left:4076;top:6965;width:9887;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5C2D1F6A" w14:textId="77777777" w:rsidR="0023568D" w:rsidRPr="00247A95" w:rsidRDefault="0023568D">
                      <w:pPr>
                        <w:rPr>
                          <w:lang w:val="es-AR"/>
                        </w:rPr>
                      </w:pPr>
                      <w:r>
                        <w:rPr>
                          <w:rFonts w:ascii="Georgia" w:hAnsi="Georgia" w:cs="Georgia"/>
                          <w:b/>
                          <w:bCs/>
                          <w:color w:val="000000"/>
                          <w:sz w:val="14"/>
                          <w:szCs w:val="14"/>
                          <w:lang w:val="es-AR"/>
                        </w:rPr>
                        <w:t>DANIEL ABELOVICH</w:t>
                      </w:r>
                    </w:p>
                  </w:txbxContent>
                </v:textbox>
              </v:rect>
              <v:rect id="Rectangle 32" o:spid="_x0000_s1045" style="position:absolute;left:23520;top:6965;width:8274;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08A60C4D" w14:textId="77777777" w:rsidR="0023568D" w:rsidRDefault="0023568D">
                      <w:r>
                        <w:rPr>
                          <w:rFonts w:ascii="Georgia" w:hAnsi="Georgia" w:cs="Georgia"/>
                          <w:b/>
                          <w:bCs/>
                          <w:color w:val="000000"/>
                          <w:sz w:val="14"/>
                          <w:szCs w:val="14"/>
                        </w:rPr>
                        <w:t>ANDRÉS SUAREZ</w:t>
                      </w:r>
                    </w:p>
                  </w:txbxContent>
                </v:textbox>
              </v:rect>
              <v:rect id="Rectangle 33" o:spid="_x0000_s1046" style="position:absolute;left:42595;top:6965;width:8795;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61919E4F" w14:textId="77777777" w:rsidR="0023568D" w:rsidRDefault="0023568D">
                      <w:r>
                        <w:rPr>
                          <w:rFonts w:ascii="Georgia" w:hAnsi="Georgia" w:cs="Georgia"/>
                          <w:b/>
                          <w:bCs/>
                          <w:color w:val="000000"/>
                          <w:sz w:val="14"/>
                          <w:szCs w:val="14"/>
                        </w:rPr>
                        <w:t>RICARDO TORRES</w:t>
                      </w:r>
                    </w:p>
                  </w:txbxContent>
                </v:textbox>
              </v:rect>
              <v:rect id="Rectangle 34" o:spid="_x0000_s1047" style="position:absolute;left:2527;top:8115;width:12566;height:1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1F5F1956" w14:textId="77777777" w:rsidR="0023568D" w:rsidRDefault="0023568D">
                      <w:r>
                        <w:rPr>
                          <w:rFonts w:ascii="Georgia" w:hAnsi="Georgia" w:cs="Georgia"/>
                          <w:b/>
                          <w:bCs/>
                          <w:color w:val="000000"/>
                          <w:sz w:val="14"/>
                          <w:szCs w:val="14"/>
                        </w:rPr>
                        <w:t>por Comisión Fiscalizadora</w:t>
                      </w:r>
                    </w:p>
                  </w:txbxContent>
                </v:textbox>
              </v:rect>
              <v:rect id="Rectangle 35" o:spid="_x0000_s1048" style="position:absolute;left:26435;top:8115;width:2495;height:1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41D6D57A" w14:textId="77777777" w:rsidR="0023568D" w:rsidRDefault="0023568D">
                      <w:r>
                        <w:rPr>
                          <w:rFonts w:ascii="Georgia" w:hAnsi="Georgia" w:cs="Georgia"/>
                          <w:b/>
                          <w:bCs/>
                          <w:color w:val="000000"/>
                          <w:sz w:val="14"/>
                          <w:szCs w:val="14"/>
                        </w:rPr>
                        <w:t>Socio</w:t>
                      </w:r>
                    </w:p>
                  </w:txbxContent>
                </v:textbox>
              </v:rect>
              <v:rect id="Rectangle 36" o:spid="_x0000_s1049" style="position:absolute;left:44284;top:8115;width:4941;height:1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4AE6DE61" w14:textId="77777777" w:rsidR="0023568D" w:rsidRDefault="0023568D">
                      <w:r>
                        <w:rPr>
                          <w:rFonts w:ascii="Georgia" w:hAnsi="Georgia" w:cs="Georgia"/>
                          <w:b/>
                          <w:bCs/>
                          <w:color w:val="000000"/>
                          <w:sz w:val="14"/>
                          <w:szCs w:val="14"/>
                        </w:rPr>
                        <w:t>Presidente</w:t>
                      </w:r>
                    </w:p>
                  </w:txbxContent>
                </v:textbox>
              </v:rect>
              <v:rect id="Rectangle 37" o:spid="_x0000_s1050" style="position:absolute;left:21761;top:9258;width:11189;height:1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679A190A" w14:textId="77777777" w:rsidR="0023568D" w:rsidRPr="0008714A" w:rsidRDefault="0023568D">
                      <w:pPr>
                        <w:rPr>
                          <w:lang w:val="es-AR"/>
                        </w:rPr>
                      </w:pPr>
                      <w:r w:rsidRPr="0008714A">
                        <w:rPr>
                          <w:rFonts w:ascii="Georgia" w:hAnsi="Georgia" w:cs="Georgia"/>
                          <w:b/>
                          <w:bCs/>
                          <w:color w:val="000000"/>
                          <w:sz w:val="14"/>
                          <w:szCs w:val="14"/>
                          <w:lang w:val="es-AR"/>
                        </w:rPr>
                        <w:t>Contador Público U.B.A.</w:t>
                      </w:r>
                    </w:p>
                  </w:txbxContent>
                </v:textbox>
              </v:rect>
              <v:rect id="Rectangle 38" o:spid="_x0000_s1051" style="position:absolute;left:20993;top:10407;width:13176;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573F8420" w14:textId="77777777" w:rsidR="0023568D" w:rsidRDefault="0023568D">
                      <w:r>
                        <w:rPr>
                          <w:rFonts w:ascii="Georgia" w:hAnsi="Georgia" w:cs="Georgia"/>
                          <w:b/>
                          <w:bCs/>
                          <w:color w:val="000000"/>
                          <w:sz w:val="14"/>
                          <w:szCs w:val="14"/>
                        </w:rPr>
                        <w:t>C.P.C.E.C.A.B.A. T°245 - F°61</w:t>
                      </w:r>
                    </w:p>
                  </w:txbxContent>
                </v:textbox>
              </v:rect>
              <w10:anchorlock/>
            </v:group>
          </w:pict>
        </mc:Fallback>
      </mc:AlternateContent>
    </w:r>
  </w:p>
  <w:p w14:paraId="4731EC32" w14:textId="763323D3" w:rsidR="0023568D" w:rsidRPr="003D0A27" w:rsidRDefault="0023568D">
    <w:pPr>
      <w:pStyle w:val="Estndar"/>
      <w:jc w:val="center"/>
      <w:rPr>
        <w:rFonts w:ascii="Georgia" w:hAnsi="Georgia"/>
        <w:sz w:val="16"/>
        <w:szCs w:val="16"/>
      </w:rPr>
    </w:pPr>
    <w:r w:rsidRPr="003D0A27">
      <w:rPr>
        <w:rStyle w:val="Nmerodepgina"/>
        <w:rFonts w:ascii="Georgia" w:hAnsi="Georgia"/>
        <w:color w:val="auto"/>
        <w:sz w:val="16"/>
        <w:szCs w:val="16"/>
      </w:rPr>
      <w:fldChar w:fldCharType="begin"/>
    </w:r>
    <w:r w:rsidRPr="003D0A27">
      <w:rPr>
        <w:rStyle w:val="Nmerodepgina"/>
        <w:rFonts w:ascii="Georgia" w:hAnsi="Georgia"/>
        <w:color w:val="auto"/>
        <w:sz w:val="16"/>
        <w:szCs w:val="16"/>
      </w:rPr>
      <w:instrText xml:space="preserve"> PAGE </w:instrText>
    </w:r>
    <w:r w:rsidRPr="003D0A27">
      <w:rPr>
        <w:rStyle w:val="Nmerodepgina"/>
        <w:rFonts w:ascii="Georgia" w:hAnsi="Georgia"/>
        <w:color w:val="auto"/>
        <w:sz w:val="16"/>
        <w:szCs w:val="16"/>
      </w:rPr>
      <w:fldChar w:fldCharType="separate"/>
    </w:r>
    <w:r w:rsidR="008331FE">
      <w:rPr>
        <w:rStyle w:val="Nmerodepgina"/>
        <w:rFonts w:ascii="Georgia" w:hAnsi="Georgia"/>
        <w:noProof/>
        <w:color w:val="auto"/>
        <w:sz w:val="16"/>
        <w:szCs w:val="16"/>
      </w:rPr>
      <w:t>5</w:t>
    </w:r>
    <w:r w:rsidRPr="003D0A27">
      <w:rPr>
        <w:rStyle w:val="Nmerodepgina"/>
        <w:rFonts w:ascii="Georgia" w:hAnsi="Georgia"/>
        <w:color w:val="auto"/>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4AAD9" w14:textId="77777777" w:rsidR="0023568D" w:rsidRPr="002D19CA" w:rsidRDefault="0023568D">
    <w:pPr>
      <w:pStyle w:val="Estndar"/>
      <w:jc w:val="center"/>
      <w:rPr>
        <w:rFonts w:ascii="Georgia" w:hAnsi="Georgia" w:cs="Georgia"/>
        <w:lang w:val="es-AR"/>
      </w:rPr>
    </w:pPr>
    <w:r>
      <w:rPr>
        <w:rFonts w:ascii="Georgia" w:hAnsi="Georgia" w:cs="Georgia"/>
        <w:noProof/>
        <w:lang w:val="en-US"/>
      </w:rPr>
      <mc:AlternateContent>
        <mc:Choice Requires="wpc">
          <w:drawing>
            <wp:inline distT="0" distB="0" distL="0" distR="0" wp14:anchorId="6FD7E26C" wp14:editId="48164BFC">
              <wp:extent cx="5615940" cy="1171575"/>
              <wp:effectExtent l="0" t="0" r="0" b="9525"/>
              <wp:docPr id="130" name="Lienzo 1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 name="Rectangle 132"/>
                      <wps:cNvSpPr>
                        <a:spLocks noChangeArrowheads="1"/>
                      </wps:cNvSpPr>
                      <wps:spPr bwMode="auto">
                        <a:xfrm>
                          <a:off x="1746885" y="7620"/>
                          <a:ext cx="222504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6C6C3" w14:textId="17EC98CB" w:rsidR="0023568D" w:rsidRPr="0008714A" w:rsidRDefault="0023568D">
                            <w:pPr>
                              <w:rPr>
                                <w:lang w:val="es-AR"/>
                              </w:rPr>
                            </w:pPr>
                            <w:r w:rsidRPr="0008714A">
                              <w:rPr>
                                <w:rFonts w:ascii="Georgia" w:hAnsi="Georgia" w:cs="Georgia"/>
                                <w:b/>
                                <w:bCs/>
                                <w:color w:val="000000"/>
                                <w:sz w:val="14"/>
                                <w:szCs w:val="14"/>
                                <w:lang w:val="es-AR"/>
                              </w:rPr>
                              <w:t xml:space="preserve">Véase nuestro </w:t>
                            </w:r>
                            <w:r w:rsidRPr="00E201AA">
                              <w:rPr>
                                <w:rFonts w:ascii="Georgia" w:hAnsi="Georgia" w:cs="Georgia"/>
                                <w:b/>
                                <w:bCs/>
                                <w:color w:val="000000"/>
                                <w:sz w:val="14"/>
                                <w:szCs w:val="14"/>
                                <w:lang w:val="es-AR"/>
                              </w:rPr>
                              <w:t xml:space="preserve">informe </w:t>
                            </w:r>
                            <w:r w:rsidRPr="007E7BAF">
                              <w:rPr>
                                <w:rFonts w:ascii="Georgia" w:hAnsi="Georgia" w:cs="Georgia"/>
                                <w:b/>
                                <w:bCs/>
                                <w:color w:val="000000"/>
                                <w:sz w:val="14"/>
                                <w:szCs w:val="14"/>
                                <w:lang w:val="es-AR"/>
                              </w:rPr>
                              <w:t xml:space="preserve">de fecha </w:t>
                            </w:r>
                            <w:r>
                              <w:rPr>
                                <w:rFonts w:ascii="Georgia" w:hAnsi="Georgia" w:cs="Georgia"/>
                                <w:b/>
                                <w:bCs/>
                                <w:color w:val="000000"/>
                                <w:sz w:val="14"/>
                                <w:szCs w:val="14"/>
                                <w:lang w:val="es-AR"/>
                              </w:rPr>
                              <w:t>9</w:t>
                            </w:r>
                            <w:r w:rsidRPr="007E7BAF">
                              <w:rPr>
                                <w:rFonts w:ascii="Georgia" w:hAnsi="Georgia" w:cs="Georgia"/>
                                <w:b/>
                                <w:bCs/>
                                <w:color w:val="000000"/>
                                <w:sz w:val="14"/>
                                <w:szCs w:val="14"/>
                                <w:lang w:val="es-AR"/>
                              </w:rPr>
                              <w:t>/</w:t>
                            </w:r>
                            <w:r>
                              <w:rPr>
                                <w:rFonts w:ascii="Georgia" w:hAnsi="Georgia" w:cs="Georgia"/>
                                <w:b/>
                                <w:bCs/>
                                <w:color w:val="000000"/>
                                <w:sz w:val="14"/>
                                <w:szCs w:val="14"/>
                                <w:lang w:val="es-AR"/>
                              </w:rPr>
                              <w:t>11</w:t>
                            </w:r>
                            <w:r w:rsidRPr="009F2F8F">
                              <w:rPr>
                                <w:rFonts w:ascii="Georgia" w:hAnsi="Georgia" w:cs="Georgia"/>
                                <w:b/>
                                <w:bCs/>
                                <w:color w:val="000000"/>
                                <w:sz w:val="14"/>
                                <w:szCs w:val="14"/>
                                <w:lang w:val="es-AR"/>
                              </w:rPr>
                              <w:t>/20</w:t>
                            </w:r>
                            <w:r w:rsidRPr="00111DCA">
                              <w:rPr>
                                <w:rFonts w:ascii="Georgia" w:hAnsi="Georgia" w:cs="Georgia"/>
                                <w:b/>
                                <w:bCs/>
                                <w:color w:val="000000"/>
                                <w:sz w:val="14"/>
                                <w:szCs w:val="14"/>
                                <w:lang w:val="es-AR"/>
                              </w:rPr>
                              <w:t>1</w:t>
                            </w:r>
                            <w:r>
                              <w:rPr>
                                <w:rFonts w:ascii="Georgia" w:hAnsi="Georgia" w:cs="Georgia"/>
                                <w:b/>
                                <w:bCs/>
                                <w:color w:val="000000"/>
                                <w:sz w:val="14"/>
                                <w:szCs w:val="14"/>
                                <w:lang w:val="es-AR"/>
                              </w:rPr>
                              <w:t>5</w:t>
                            </w:r>
                          </w:p>
                        </w:txbxContent>
                      </wps:txbx>
                      <wps:bodyPr rot="0" vert="horz" wrap="square" lIns="0" tIns="0" rIns="0" bIns="0" anchor="t" anchorCtr="0" upright="1">
                        <a:spAutoFit/>
                      </wps:bodyPr>
                    </wps:wsp>
                    <wps:wsp>
                      <wps:cNvPr id="33" name="Rectangle 133"/>
                      <wps:cNvSpPr>
                        <a:spLocks noChangeArrowheads="1"/>
                      </wps:cNvSpPr>
                      <wps:spPr bwMode="auto">
                        <a:xfrm>
                          <a:off x="1984375" y="122555"/>
                          <a:ext cx="158877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BE1F7" w14:textId="77777777" w:rsidR="0023568D" w:rsidRDefault="0023568D">
                            <w:r>
                              <w:rPr>
                                <w:rFonts w:ascii="Georgia" w:hAnsi="Georgia" w:cs="Georgia"/>
                                <w:b/>
                                <w:bCs/>
                                <w:color w:val="000000"/>
                                <w:sz w:val="14"/>
                                <w:szCs w:val="14"/>
                              </w:rPr>
                              <w:t>PRICE WATERHOUSE &amp; CO S.R.L.</w:t>
                            </w:r>
                          </w:p>
                        </w:txbxContent>
                      </wps:txbx>
                      <wps:bodyPr rot="0" vert="horz" wrap="none" lIns="0" tIns="0" rIns="0" bIns="0" anchor="t" anchorCtr="0" upright="1">
                        <a:spAutoFit/>
                      </wps:bodyPr>
                    </wps:wsp>
                    <wps:wsp>
                      <wps:cNvPr id="34" name="Rectangle 134"/>
                      <wps:cNvSpPr>
                        <a:spLocks noChangeArrowheads="1"/>
                      </wps:cNvSpPr>
                      <wps:spPr bwMode="auto">
                        <a:xfrm>
                          <a:off x="2152650" y="237490"/>
                          <a:ext cx="118618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3E1EB" w14:textId="77777777" w:rsidR="0023568D" w:rsidRDefault="0023568D">
                            <w:r>
                              <w:rPr>
                                <w:rFonts w:ascii="Georgia" w:hAnsi="Georgia" w:cs="Georgia"/>
                                <w:b/>
                                <w:bCs/>
                                <w:color w:val="000000"/>
                                <w:sz w:val="14"/>
                                <w:szCs w:val="14"/>
                              </w:rPr>
                              <w:t>C.P.C.E.C.A.B.A. T°1 - F°17</w:t>
                            </w:r>
                          </w:p>
                        </w:txbxContent>
                      </wps:txbx>
                      <wps:bodyPr rot="0" vert="horz" wrap="none" lIns="0" tIns="0" rIns="0" bIns="0" anchor="t" anchorCtr="0" upright="1">
                        <a:spAutoFit/>
                      </wps:bodyPr>
                    </wps:wsp>
                    <wps:wsp>
                      <wps:cNvPr id="35" name="Rectangle 135"/>
                      <wps:cNvSpPr>
                        <a:spLocks noChangeArrowheads="1"/>
                      </wps:cNvSpPr>
                      <wps:spPr bwMode="auto">
                        <a:xfrm>
                          <a:off x="403225" y="696595"/>
                          <a:ext cx="98869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09726" w14:textId="77777777" w:rsidR="0023568D" w:rsidRPr="00247A95" w:rsidRDefault="0023568D" w:rsidP="005E69F0">
                            <w:pPr>
                              <w:rPr>
                                <w:lang w:val="es-AR"/>
                              </w:rPr>
                            </w:pPr>
                            <w:r>
                              <w:rPr>
                                <w:rFonts w:ascii="Georgia" w:hAnsi="Georgia" w:cs="Georgia"/>
                                <w:b/>
                                <w:bCs/>
                                <w:color w:val="000000"/>
                                <w:sz w:val="14"/>
                                <w:szCs w:val="14"/>
                                <w:lang w:val="es-AR"/>
                              </w:rPr>
                              <w:t>DANIEL ABELOVICH</w:t>
                            </w:r>
                          </w:p>
                          <w:p w14:paraId="0D734BE6" w14:textId="77777777" w:rsidR="0023568D" w:rsidRPr="00247A95" w:rsidRDefault="0023568D">
                            <w:pPr>
                              <w:rPr>
                                <w:lang w:val="es-AR"/>
                              </w:rPr>
                            </w:pPr>
                          </w:p>
                        </w:txbxContent>
                      </wps:txbx>
                      <wps:bodyPr rot="0" vert="horz" wrap="none" lIns="0" tIns="0" rIns="0" bIns="0" anchor="t" anchorCtr="0" upright="1">
                        <a:noAutofit/>
                      </wps:bodyPr>
                    </wps:wsp>
                    <wps:wsp>
                      <wps:cNvPr id="36" name="Rectangle 136"/>
                      <wps:cNvSpPr>
                        <a:spLocks noChangeArrowheads="1"/>
                      </wps:cNvSpPr>
                      <wps:spPr bwMode="auto">
                        <a:xfrm>
                          <a:off x="2352040" y="696595"/>
                          <a:ext cx="82740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14A76" w14:textId="77777777" w:rsidR="0023568D" w:rsidRDefault="0023568D">
                            <w:r>
                              <w:rPr>
                                <w:rFonts w:ascii="Georgia" w:hAnsi="Georgia" w:cs="Georgia"/>
                                <w:b/>
                                <w:bCs/>
                                <w:color w:val="000000"/>
                                <w:sz w:val="14"/>
                                <w:szCs w:val="14"/>
                              </w:rPr>
                              <w:t>ANDRÉS SUAREZ</w:t>
                            </w:r>
                          </w:p>
                        </w:txbxContent>
                      </wps:txbx>
                      <wps:bodyPr rot="0" vert="horz" wrap="none" lIns="0" tIns="0" rIns="0" bIns="0" anchor="t" anchorCtr="0" upright="1">
                        <a:spAutoFit/>
                      </wps:bodyPr>
                    </wps:wsp>
                    <wps:wsp>
                      <wps:cNvPr id="37" name="Rectangle 137"/>
                      <wps:cNvSpPr>
                        <a:spLocks noChangeArrowheads="1"/>
                      </wps:cNvSpPr>
                      <wps:spPr bwMode="auto">
                        <a:xfrm>
                          <a:off x="4259580" y="696595"/>
                          <a:ext cx="87947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B27AC" w14:textId="77777777" w:rsidR="0023568D" w:rsidRDefault="0023568D">
                            <w:r>
                              <w:rPr>
                                <w:rFonts w:ascii="Georgia" w:hAnsi="Georgia" w:cs="Georgia"/>
                                <w:b/>
                                <w:bCs/>
                                <w:color w:val="000000"/>
                                <w:sz w:val="14"/>
                                <w:szCs w:val="14"/>
                              </w:rPr>
                              <w:t>RICARDO TORRES</w:t>
                            </w:r>
                          </w:p>
                        </w:txbxContent>
                      </wps:txbx>
                      <wps:bodyPr rot="0" vert="horz" wrap="none" lIns="0" tIns="0" rIns="0" bIns="0" anchor="t" anchorCtr="0" upright="1">
                        <a:spAutoFit/>
                      </wps:bodyPr>
                    </wps:wsp>
                    <wps:wsp>
                      <wps:cNvPr id="38" name="Rectangle 138"/>
                      <wps:cNvSpPr>
                        <a:spLocks noChangeArrowheads="1"/>
                      </wps:cNvSpPr>
                      <wps:spPr bwMode="auto">
                        <a:xfrm>
                          <a:off x="252730" y="811530"/>
                          <a:ext cx="125666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CE6F5" w14:textId="77777777" w:rsidR="0023568D" w:rsidRDefault="0023568D">
                            <w:r>
                              <w:rPr>
                                <w:rFonts w:ascii="Georgia" w:hAnsi="Georgia" w:cs="Georgia"/>
                                <w:b/>
                                <w:bCs/>
                                <w:color w:val="000000"/>
                                <w:sz w:val="14"/>
                                <w:szCs w:val="14"/>
                              </w:rPr>
                              <w:t>por Comisión Fiscalizadora</w:t>
                            </w:r>
                          </w:p>
                        </w:txbxContent>
                      </wps:txbx>
                      <wps:bodyPr rot="0" vert="horz" wrap="none" lIns="0" tIns="0" rIns="0" bIns="0" anchor="t" anchorCtr="0" upright="1">
                        <a:spAutoFit/>
                      </wps:bodyPr>
                    </wps:wsp>
                    <wps:wsp>
                      <wps:cNvPr id="39" name="Rectangle 139"/>
                      <wps:cNvSpPr>
                        <a:spLocks noChangeArrowheads="1"/>
                      </wps:cNvSpPr>
                      <wps:spPr bwMode="auto">
                        <a:xfrm>
                          <a:off x="2643505" y="811530"/>
                          <a:ext cx="24955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2B4D9" w14:textId="77777777" w:rsidR="0023568D" w:rsidRDefault="0023568D">
                            <w:r>
                              <w:rPr>
                                <w:rFonts w:ascii="Georgia" w:hAnsi="Georgia" w:cs="Georgia"/>
                                <w:b/>
                                <w:bCs/>
                                <w:color w:val="000000"/>
                                <w:sz w:val="14"/>
                                <w:szCs w:val="14"/>
                              </w:rPr>
                              <w:t>Socio</w:t>
                            </w:r>
                          </w:p>
                        </w:txbxContent>
                      </wps:txbx>
                      <wps:bodyPr rot="0" vert="horz" wrap="none" lIns="0" tIns="0" rIns="0" bIns="0" anchor="t" anchorCtr="0" upright="1">
                        <a:spAutoFit/>
                      </wps:bodyPr>
                    </wps:wsp>
                    <wps:wsp>
                      <wps:cNvPr id="40" name="Rectangle 140"/>
                      <wps:cNvSpPr>
                        <a:spLocks noChangeArrowheads="1"/>
                      </wps:cNvSpPr>
                      <wps:spPr bwMode="auto">
                        <a:xfrm>
                          <a:off x="4428490" y="811530"/>
                          <a:ext cx="49403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6E269" w14:textId="77777777" w:rsidR="0023568D" w:rsidRDefault="0023568D">
                            <w:r>
                              <w:rPr>
                                <w:rFonts w:ascii="Georgia" w:hAnsi="Georgia" w:cs="Georgia"/>
                                <w:b/>
                                <w:bCs/>
                                <w:color w:val="000000"/>
                                <w:sz w:val="14"/>
                                <w:szCs w:val="14"/>
                              </w:rPr>
                              <w:t>Presidente</w:t>
                            </w:r>
                          </w:p>
                        </w:txbxContent>
                      </wps:txbx>
                      <wps:bodyPr rot="0" vert="horz" wrap="none" lIns="0" tIns="0" rIns="0" bIns="0" anchor="t" anchorCtr="0" upright="1">
                        <a:spAutoFit/>
                      </wps:bodyPr>
                    </wps:wsp>
                    <wps:wsp>
                      <wps:cNvPr id="41" name="Rectangle 141"/>
                      <wps:cNvSpPr>
                        <a:spLocks noChangeArrowheads="1"/>
                      </wps:cNvSpPr>
                      <wps:spPr bwMode="auto">
                        <a:xfrm>
                          <a:off x="2176145" y="925830"/>
                          <a:ext cx="111887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2B315" w14:textId="77777777" w:rsidR="0023568D" w:rsidRPr="0008714A" w:rsidRDefault="0023568D">
                            <w:pPr>
                              <w:rPr>
                                <w:lang w:val="es-AR"/>
                              </w:rPr>
                            </w:pPr>
                            <w:r w:rsidRPr="0008714A">
                              <w:rPr>
                                <w:rFonts w:ascii="Georgia" w:hAnsi="Georgia" w:cs="Georgia"/>
                                <w:b/>
                                <w:bCs/>
                                <w:color w:val="000000"/>
                                <w:sz w:val="14"/>
                                <w:szCs w:val="14"/>
                                <w:lang w:val="es-AR"/>
                              </w:rPr>
                              <w:t>Contador Público U.B.A.</w:t>
                            </w:r>
                          </w:p>
                        </w:txbxContent>
                      </wps:txbx>
                      <wps:bodyPr rot="0" vert="horz" wrap="none" lIns="0" tIns="0" rIns="0" bIns="0" anchor="t" anchorCtr="0" upright="1">
                        <a:spAutoFit/>
                      </wps:bodyPr>
                    </wps:wsp>
                    <wps:wsp>
                      <wps:cNvPr id="42" name="Rectangle 142"/>
                      <wps:cNvSpPr>
                        <a:spLocks noChangeArrowheads="1"/>
                      </wps:cNvSpPr>
                      <wps:spPr bwMode="auto">
                        <a:xfrm>
                          <a:off x="2099310" y="1040765"/>
                          <a:ext cx="131762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F3A7D" w14:textId="77777777" w:rsidR="0023568D" w:rsidRDefault="0023568D">
                            <w:r>
                              <w:rPr>
                                <w:rFonts w:ascii="Georgia" w:hAnsi="Georgia" w:cs="Georgia"/>
                                <w:b/>
                                <w:bCs/>
                                <w:color w:val="000000"/>
                                <w:sz w:val="14"/>
                                <w:szCs w:val="14"/>
                              </w:rPr>
                              <w:t>C.P.C.E.C.A.B.A. T°245 - F°61</w:t>
                            </w:r>
                          </w:p>
                        </w:txbxContent>
                      </wps:txbx>
                      <wps:bodyPr rot="0" vert="horz" wrap="none" lIns="0" tIns="0" rIns="0" bIns="0" anchor="t" anchorCtr="0" upright="1">
                        <a:spAutoFit/>
                      </wps:bodyPr>
                    </wps:wsp>
                  </wpc:wpc>
                </a:graphicData>
              </a:graphic>
            </wp:inline>
          </w:drawing>
        </mc:Choice>
        <mc:Fallback>
          <w:pict>
            <v:group w14:anchorId="6FD7E26C" id="Lienzo 130" o:spid="_x0000_s1052" editas="canvas" style="width:442.2pt;height:92.25pt;mso-position-horizontal-relative:char;mso-position-vertical-relative:line" coordsize="56159,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width:56159;height:11715;visibility:visible;mso-wrap-style:square">
                <v:fill o:detectmouseclick="t"/>
                <v:path o:connecttype="none"/>
              </v:shape>
              <v:rect id="Rectangle 132" o:spid="_x0000_s1054" style="position:absolute;left:17468;top:76;width:22251;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" filled="f" stroked="f">
                <v:textbox style="mso-fit-shape-to-text:t" inset="0,0,0,0">
                  <w:txbxContent>
                    <w:p w14:paraId="6F66C6C3" w14:textId="17EC98CB" w:rsidR="0023568D" w:rsidRPr="0008714A" w:rsidRDefault="0023568D">
                      <w:pPr>
                        <w:rPr>
                          <w:lang w:val="es-AR"/>
                        </w:rPr>
                      </w:pPr>
                      <w:r w:rsidRPr="0008714A">
                        <w:rPr>
                          <w:rFonts w:ascii="Georgia" w:hAnsi="Georgia" w:cs="Georgia"/>
                          <w:b/>
                          <w:bCs/>
                          <w:color w:val="000000"/>
                          <w:sz w:val="14"/>
                          <w:szCs w:val="14"/>
                          <w:lang w:val="es-AR"/>
                        </w:rPr>
                        <w:t xml:space="preserve">Véase nuestro </w:t>
                      </w:r>
                      <w:r w:rsidRPr="00E201AA">
                        <w:rPr>
                          <w:rFonts w:ascii="Georgia" w:hAnsi="Georgia" w:cs="Georgia"/>
                          <w:b/>
                          <w:bCs/>
                          <w:color w:val="000000"/>
                          <w:sz w:val="14"/>
                          <w:szCs w:val="14"/>
                          <w:lang w:val="es-AR"/>
                        </w:rPr>
                        <w:t xml:space="preserve">informe </w:t>
                      </w:r>
                      <w:r w:rsidRPr="007E7BAF">
                        <w:rPr>
                          <w:rFonts w:ascii="Georgia" w:hAnsi="Georgia" w:cs="Georgia"/>
                          <w:b/>
                          <w:bCs/>
                          <w:color w:val="000000"/>
                          <w:sz w:val="14"/>
                          <w:szCs w:val="14"/>
                          <w:lang w:val="es-AR"/>
                        </w:rPr>
                        <w:t xml:space="preserve">de fecha </w:t>
                      </w:r>
                      <w:r>
                        <w:rPr>
                          <w:rFonts w:ascii="Georgia" w:hAnsi="Georgia" w:cs="Georgia"/>
                          <w:b/>
                          <w:bCs/>
                          <w:color w:val="000000"/>
                          <w:sz w:val="14"/>
                          <w:szCs w:val="14"/>
                          <w:lang w:val="es-AR"/>
                        </w:rPr>
                        <w:t>9</w:t>
                      </w:r>
                      <w:r w:rsidRPr="007E7BAF">
                        <w:rPr>
                          <w:rFonts w:ascii="Georgia" w:hAnsi="Georgia" w:cs="Georgia"/>
                          <w:b/>
                          <w:bCs/>
                          <w:color w:val="000000"/>
                          <w:sz w:val="14"/>
                          <w:szCs w:val="14"/>
                          <w:lang w:val="es-AR"/>
                        </w:rPr>
                        <w:t>/</w:t>
                      </w:r>
                      <w:r>
                        <w:rPr>
                          <w:rFonts w:ascii="Georgia" w:hAnsi="Georgia" w:cs="Georgia"/>
                          <w:b/>
                          <w:bCs/>
                          <w:color w:val="000000"/>
                          <w:sz w:val="14"/>
                          <w:szCs w:val="14"/>
                          <w:lang w:val="es-AR"/>
                        </w:rPr>
                        <w:t>11</w:t>
                      </w:r>
                      <w:r w:rsidRPr="009F2F8F">
                        <w:rPr>
                          <w:rFonts w:ascii="Georgia" w:hAnsi="Georgia" w:cs="Georgia"/>
                          <w:b/>
                          <w:bCs/>
                          <w:color w:val="000000"/>
                          <w:sz w:val="14"/>
                          <w:szCs w:val="14"/>
                          <w:lang w:val="es-AR"/>
                        </w:rPr>
                        <w:t>/20</w:t>
                      </w:r>
                      <w:r w:rsidRPr="00111DCA">
                        <w:rPr>
                          <w:rFonts w:ascii="Georgia" w:hAnsi="Georgia" w:cs="Georgia"/>
                          <w:b/>
                          <w:bCs/>
                          <w:color w:val="000000"/>
                          <w:sz w:val="14"/>
                          <w:szCs w:val="14"/>
                          <w:lang w:val="es-AR"/>
                        </w:rPr>
                        <w:t>1</w:t>
                      </w:r>
                      <w:r>
                        <w:rPr>
                          <w:rFonts w:ascii="Georgia" w:hAnsi="Georgia" w:cs="Georgia"/>
                          <w:b/>
                          <w:bCs/>
                          <w:color w:val="000000"/>
                          <w:sz w:val="14"/>
                          <w:szCs w:val="14"/>
                          <w:lang w:val="es-AR"/>
                        </w:rPr>
                        <w:t>5</w:t>
                      </w:r>
                    </w:p>
                  </w:txbxContent>
                </v:textbox>
              </v:rect>
              <v:rect id="Rectangle 133" o:spid="_x0000_s1055" style="position:absolute;left:19843;top:1225;width:15888;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4FCBE1F7" w14:textId="77777777" w:rsidR="0023568D" w:rsidRDefault="0023568D">
                      <w:r>
                        <w:rPr>
                          <w:rFonts w:ascii="Georgia" w:hAnsi="Georgia" w:cs="Georgia"/>
                          <w:b/>
                          <w:bCs/>
                          <w:color w:val="000000"/>
                          <w:sz w:val="14"/>
                          <w:szCs w:val="14"/>
                        </w:rPr>
                        <w:t>PRICE WATERHOUSE &amp; CO S.R.L.</w:t>
                      </w:r>
                    </w:p>
                  </w:txbxContent>
                </v:textbox>
              </v:rect>
              <v:rect id="Rectangle 134" o:spid="_x0000_s1056" style="position:absolute;left:21526;top:2374;width:11862;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7143E1EB" w14:textId="77777777" w:rsidR="0023568D" w:rsidRDefault="0023568D">
                      <w:r>
                        <w:rPr>
                          <w:rFonts w:ascii="Georgia" w:hAnsi="Georgia" w:cs="Georgia"/>
                          <w:b/>
                          <w:bCs/>
                          <w:color w:val="000000"/>
                          <w:sz w:val="14"/>
                          <w:szCs w:val="14"/>
                        </w:rPr>
                        <w:t>C.P.C.E.C.A.B.A. T°1 - F°17</w:t>
                      </w:r>
                    </w:p>
                  </w:txbxContent>
                </v:textbox>
              </v:rect>
              <v:rect id="Rectangle 135" o:spid="_x0000_s1057" style="position:absolute;left:4032;top:6965;width:9887;height:4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" filled="f" stroked="f">
                <v:textbox inset="0,0,0,0">
                  <w:txbxContent>
                    <w:p w14:paraId="0EC09726" w14:textId="77777777" w:rsidR="0023568D" w:rsidRPr="00247A95" w:rsidRDefault="0023568D" w:rsidP="005E69F0">
                      <w:pPr>
                        <w:rPr>
                          <w:lang w:val="es-AR"/>
                        </w:rPr>
                      </w:pPr>
                      <w:r>
                        <w:rPr>
                          <w:rFonts w:ascii="Georgia" w:hAnsi="Georgia" w:cs="Georgia"/>
                          <w:b/>
                          <w:bCs/>
                          <w:color w:val="000000"/>
                          <w:sz w:val="14"/>
                          <w:szCs w:val="14"/>
                          <w:lang w:val="es-AR"/>
                        </w:rPr>
                        <w:t>DANIEL ABELOVICH</w:t>
                      </w:r>
                    </w:p>
                    <w:p w14:paraId="0D734BE6" w14:textId="77777777" w:rsidR="0023568D" w:rsidRPr="00247A95" w:rsidRDefault="0023568D">
                      <w:pPr>
                        <w:rPr>
                          <w:lang w:val="es-AR"/>
                        </w:rPr>
                      </w:pPr>
                    </w:p>
                  </w:txbxContent>
                </v:textbox>
              </v:rect>
              <v:rect id="Rectangle 136" o:spid="_x0000_s1058" style="position:absolute;left:23520;top:6965;width:8274;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1E214A76" w14:textId="77777777" w:rsidR="0023568D" w:rsidRDefault="0023568D">
                      <w:r>
                        <w:rPr>
                          <w:rFonts w:ascii="Georgia" w:hAnsi="Georgia" w:cs="Georgia"/>
                          <w:b/>
                          <w:bCs/>
                          <w:color w:val="000000"/>
                          <w:sz w:val="14"/>
                          <w:szCs w:val="14"/>
                        </w:rPr>
                        <w:t>ANDRÉS SUAREZ</w:t>
                      </w:r>
                    </w:p>
                  </w:txbxContent>
                </v:textbox>
              </v:rect>
              <v:rect id="Rectangle 137" o:spid="_x0000_s1059" style="position:absolute;left:42595;top:6965;width:8795;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6AAB27AC" w14:textId="77777777" w:rsidR="0023568D" w:rsidRDefault="0023568D">
                      <w:r>
                        <w:rPr>
                          <w:rFonts w:ascii="Georgia" w:hAnsi="Georgia" w:cs="Georgia"/>
                          <w:b/>
                          <w:bCs/>
                          <w:color w:val="000000"/>
                          <w:sz w:val="14"/>
                          <w:szCs w:val="14"/>
                        </w:rPr>
                        <w:t>RICARDO TORRES</w:t>
                      </w:r>
                    </w:p>
                  </w:txbxContent>
                </v:textbox>
              </v:rect>
              <v:rect id="Rectangle 138" o:spid="_x0000_s1060" style="position:absolute;left:2527;top:8115;width:12566;height:1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6B4CE6F5" w14:textId="77777777" w:rsidR="0023568D" w:rsidRDefault="0023568D">
                      <w:r>
                        <w:rPr>
                          <w:rFonts w:ascii="Georgia" w:hAnsi="Georgia" w:cs="Georgia"/>
                          <w:b/>
                          <w:bCs/>
                          <w:color w:val="000000"/>
                          <w:sz w:val="14"/>
                          <w:szCs w:val="14"/>
                        </w:rPr>
                        <w:t>por Comisión Fiscalizadora</w:t>
                      </w:r>
                    </w:p>
                  </w:txbxContent>
                </v:textbox>
              </v:rect>
              <v:rect id="Rectangle 139" o:spid="_x0000_s1061" style="position:absolute;left:26435;top:8115;width:2495;height:1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79A2B4D9" w14:textId="77777777" w:rsidR="0023568D" w:rsidRDefault="0023568D">
                      <w:r>
                        <w:rPr>
                          <w:rFonts w:ascii="Georgia" w:hAnsi="Georgia" w:cs="Georgia"/>
                          <w:b/>
                          <w:bCs/>
                          <w:color w:val="000000"/>
                          <w:sz w:val="14"/>
                          <w:szCs w:val="14"/>
                        </w:rPr>
                        <w:t>Socio</w:t>
                      </w:r>
                    </w:p>
                  </w:txbxContent>
                </v:textbox>
              </v:rect>
              <v:rect id="Rectangle 140" o:spid="_x0000_s1062" style="position:absolute;left:44284;top:8115;width:4941;height:1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24D6E269" w14:textId="77777777" w:rsidR="0023568D" w:rsidRDefault="0023568D">
                      <w:r>
                        <w:rPr>
                          <w:rFonts w:ascii="Georgia" w:hAnsi="Georgia" w:cs="Georgia"/>
                          <w:b/>
                          <w:bCs/>
                          <w:color w:val="000000"/>
                          <w:sz w:val="14"/>
                          <w:szCs w:val="14"/>
                        </w:rPr>
                        <w:t>Presidente</w:t>
                      </w:r>
                    </w:p>
                  </w:txbxContent>
                </v:textbox>
              </v:rect>
              <v:rect id="Rectangle 141" o:spid="_x0000_s1063" style="position:absolute;left:21761;top:9258;width:11189;height:1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6152B315" w14:textId="77777777" w:rsidR="0023568D" w:rsidRPr="0008714A" w:rsidRDefault="0023568D">
                      <w:pPr>
                        <w:rPr>
                          <w:lang w:val="es-AR"/>
                        </w:rPr>
                      </w:pPr>
                      <w:r w:rsidRPr="0008714A">
                        <w:rPr>
                          <w:rFonts w:ascii="Georgia" w:hAnsi="Georgia" w:cs="Georgia"/>
                          <w:b/>
                          <w:bCs/>
                          <w:color w:val="000000"/>
                          <w:sz w:val="14"/>
                          <w:szCs w:val="14"/>
                          <w:lang w:val="es-AR"/>
                        </w:rPr>
                        <w:t>Contador Público U.B.A.</w:t>
                      </w:r>
                    </w:p>
                  </w:txbxContent>
                </v:textbox>
              </v:rect>
              <v:rect id="Rectangle 142" o:spid="_x0000_s1064" style="position:absolute;left:20993;top:10407;width:13176;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54EF3A7D" w14:textId="77777777" w:rsidR="0023568D" w:rsidRDefault="0023568D">
                      <w:r>
                        <w:rPr>
                          <w:rFonts w:ascii="Georgia" w:hAnsi="Georgia" w:cs="Georgia"/>
                          <w:b/>
                          <w:bCs/>
                          <w:color w:val="000000"/>
                          <w:sz w:val="14"/>
                          <w:szCs w:val="14"/>
                        </w:rPr>
                        <w:t>C.P.C.E.C.A.B.A. T°245 - F°61</w:t>
                      </w:r>
                    </w:p>
                  </w:txbxContent>
                </v:textbox>
              </v:rect>
              <w10:anchorlock/>
            </v:group>
          </w:pict>
        </mc:Fallback>
      </mc:AlternateContent>
    </w:r>
  </w:p>
  <w:p w14:paraId="5CEB0A44" w14:textId="79086097" w:rsidR="0023568D" w:rsidRPr="003D0A27" w:rsidRDefault="0023568D">
    <w:pPr>
      <w:pStyle w:val="Estndar"/>
      <w:jc w:val="center"/>
      <w:rPr>
        <w:rFonts w:ascii="Georgia" w:hAnsi="Georgia"/>
        <w:sz w:val="16"/>
        <w:szCs w:val="16"/>
      </w:rPr>
    </w:pPr>
    <w:r w:rsidRPr="003D0A27">
      <w:rPr>
        <w:rStyle w:val="Nmerodepgina"/>
        <w:rFonts w:ascii="Georgia" w:hAnsi="Georgia"/>
        <w:color w:val="auto"/>
        <w:sz w:val="16"/>
        <w:szCs w:val="16"/>
      </w:rPr>
      <w:fldChar w:fldCharType="begin"/>
    </w:r>
    <w:r w:rsidRPr="003D0A27">
      <w:rPr>
        <w:rStyle w:val="Nmerodepgina"/>
        <w:rFonts w:ascii="Georgia" w:hAnsi="Georgia"/>
        <w:color w:val="auto"/>
        <w:sz w:val="16"/>
        <w:szCs w:val="16"/>
      </w:rPr>
      <w:instrText xml:space="preserve"> PAGE </w:instrText>
    </w:r>
    <w:r w:rsidRPr="003D0A27">
      <w:rPr>
        <w:rStyle w:val="Nmerodepgina"/>
        <w:rFonts w:ascii="Georgia" w:hAnsi="Georgia"/>
        <w:color w:val="auto"/>
        <w:sz w:val="16"/>
        <w:szCs w:val="16"/>
      </w:rPr>
      <w:fldChar w:fldCharType="separate"/>
    </w:r>
    <w:r w:rsidR="008331FE">
      <w:rPr>
        <w:rStyle w:val="Nmerodepgina"/>
        <w:rFonts w:ascii="Georgia" w:hAnsi="Georgia"/>
        <w:noProof/>
        <w:color w:val="auto"/>
        <w:sz w:val="16"/>
        <w:szCs w:val="16"/>
      </w:rPr>
      <w:t>6</w:t>
    </w:r>
    <w:r w:rsidRPr="003D0A27">
      <w:rPr>
        <w:rStyle w:val="Nmerodepgina"/>
        <w:rFonts w:ascii="Georgia" w:hAnsi="Georgia"/>
        <w:color w:val="auto"/>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3A3CA" w14:textId="77777777" w:rsidR="0023568D" w:rsidRPr="002D19CA" w:rsidRDefault="0023568D">
    <w:pPr>
      <w:pStyle w:val="Estndar"/>
      <w:jc w:val="center"/>
      <w:rPr>
        <w:rFonts w:ascii="Georgia" w:hAnsi="Georgia" w:cs="Georgia"/>
        <w:lang w:val="es-AR"/>
      </w:rPr>
    </w:pPr>
    <w:r>
      <w:rPr>
        <w:rFonts w:ascii="Georgia" w:hAnsi="Georgia" w:cs="Georgia"/>
        <w:noProof/>
        <w:lang w:val="en-US"/>
      </w:rPr>
      <mc:AlternateContent>
        <mc:Choice Requires="wpc">
          <w:drawing>
            <wp:inline distT="0" distB="0" distL="0" distR="0" wp14:anchorId="1A6DDB0A" wp14:editId="0378D5F8">
              <wp:extent cx="5615940" cy="1170940"/>
              <wp:effectExtent l="0" t="0" r="0" b="0"/>
              <wp:docPr id="145" name="Lienzo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4" name="Rectangle 28"/>
                      <wps:cNvSpPr>
                        <a:spLocks noChangeArrowheads="1"/>
                      </wps:cNvSpPr>
                      <wps:spPr bwMode="auto">
                        <a:xfrm>
                          <a:off x="1746885" y="7621"/>
                          <a:ext cx="207264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DFD29" w14:textId="3EF5C4A1" w:rsidR="0023568D" w:rsidRPr="0008714A" w:rsidRDefault="0023568D">
                            <w:pPr>
                              <w:rPr>
                                <w:lang w:val="es-AR"/>
                              </w:rPr>
                            </w:pPr>
                            <w:r w:rsidRPr="0008714A">
                              <w:rPr>
                                <w:rFonts w:ascii="Georgia" w:hAnsi="Georgia" w:cs="Georgia"/>
                                <w:b/>
                                <w:bCs/>
                                <w:color w:val="000000"/>
                                <w:sz w:val="14"/>
                                <w:szCs w:val="14"/>
                                <w:lang w:val="es-AR"/>
                              </w:rPr>
                              <w:t xml:space="preserve">Véase nuestro informe </w:t>
                            </w:r>
                            <w:r w:rsidRPr="007E7BAF">
                              <w:rPr>
                                <w:rFonts w:ascii="Georgia" w:hAnsi="Georgia" w:cs="Georgia"/>
                                <w:b/>
                                <w:bCs/>
                                <w:color w:val="000000"/>
                                <w:sz w:val="14"/>
                                <w:szCs w:val="14"/>
                                <w:lang w:val="es-AR"/>
                              </w:rPr>
                              <w:t xml:space="preserve">de fecha </w:t>
                            </w:r>
                            <w:r>
                              <w:rPr>
                                <w:rFonts w:ascii="Georgia" w:hAnsi="Georgia" w:cs="Georgia"/>
                                <w:b/>
                                <w:bCs/>
                                <w:color w:val="000000"/>
                                <w:sz w:val="14"/>
                                <w:szCs w:val="14"/>
                                <w:lang w:val="es-AR"/>
                              </w:rPr>
                              <w:t>9</w:t>
                            </w:r>
                            <w:r w:rsidRPr="007E7BAF">
                              <w:rPr>
                                <w:rFonts w:ascii="Georgia" w:hAnsi="Georgia" w:cs="Georgia"/>
                                <w:b/>
                                <w:bCs/>
                                <w:color w:val="000000"/>
                                <w:sz w:val="14"/>
                                <w:szCs w:val="14"/>
                                <w:lang w:val="es-AR"/>
                              </w:rPr>
                              <w:t>/</w:t>
                            </w:r>
                            <w:r>
                              <w:rPr>
                                <w:rFonts w:ascii="Georgia" w:hAnsi="Georgia" w:cs="Georgia"/>
                                <w:b/>
                                <w:bCs/>
                                <w:color w:val="000000"/>
                                <w:sz w:val="14"/>
                                <w:szCs w:val="14"/>
                                <w:lang w:val="es-AR"/>
                              </w:rPr>
                              <w:t>11</w:t>
                            </w:r>
                            <w:r w:rsidRPr="009F2F8F">
                              <w:rPr>
                                <w:rFonts w:ascii="Georgia" w:hAnsi="Georgia" w:cs="Georgia"/>
                                <w:b/>
                                <w:bCs/>
                                <w:color w:val="000000"/>
                                <w:sz w:val="14"/>
                                <w:szCs w:val="14"/>
                                <w:lang w:val="es-AR"/>
                              </w:rPr>
                              <w:t>/201</w:t>
                            </w:r>
                            <w:r>
                              <w:rPr>
                                <w:rFonts w:ascii="Georgia" w:hAnsi="Georgia" w:cs="Georgia"/>
                                <w:b/>
                                <w:bCs/>
                                <w:color w:val="000000"/>
                                <w:sz w:val="14"/>
                                <w:szCs w:val="14"/>
                                <w:lang w:val="es-AR"/>
                              </w:rPr>
                              <w:t>5</w:t>
                            </w:r>
                          </w:p>
                        </w:txbxContent>
                      </wps:txbx>
                      <wps:bodyPr rot="0" vert="horz" wrap="square" lIns="0" tIns="0" rIns="0" bIns="0" anchor="t" anchorCtr="0" upright="1">
                        <a:spAutoFit/>
                      </wps:bodyPr>
                    </wps:wsp>
                    <wps:wsp>
                      <wps:cNvPr id="135" name="Rectangle 29"/>
                      <wps:cNvSpPr>
                        <a:spLocks noChangeArrowheads="1"/>
                      </wps:cNvSpPr>
                      <wps:spPr bwMode="auto">
                        <a:xfrm>
                          <a:off x="1984375" y="122555"/>
                          <a:ext cx="158877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66348" w14:textId="77777777" w:rsidR="0023568D" w:rsidRDefault="0023568D">
                            <w:r>
                              <w:rPr>
                                <w:rFonts w:ascii="Georgia" w:hAnsi="Georgia" w:cs="Georgia"/>
                                <w:b/>
                                <w:bCs/>
                                <w:color w:val="000000"/>
                                <w:sz w:val="14"/>
                                <w:szCs w:val="14"/>
                              </w:rPr>
                              <w:t>PRICE WATERHOUSE &amp; CO S.R.L.</w:t>
                            </w:r>
                          </w:p>
                        </w:txbxContent>
                      </wps:txbx>
                      <wps:bodyPr rot="0" vert="horz" wrap="none" lIns="0" tIns="0" rIns="0" bIns="0" anchor="t" anchorCtr="0" upright="1">
                        <a:spAutoFit/>
                      </wps:bodyPr>
                    </wps:wsp>
                    <wps:wsp>
                      <wps:cNvPr id="136" name="Rectangle 30"/>
                      <wps:cNvSpPr>
                        <a:spLocks noChangeArrowheads="1"/>
                      </wps:cNvSpPr>
                      <wps:spPr bwMode="auto">
                        <a:xfrm>
                          <a:off x="2152650" y="237490"/>
                          <a:ext cx="118618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76B31" w14:textId="77777777" w:rsidR="0023568D" w:rsidRDefault="0023568D">
                            <w:r>
                              <w:rPr>
                                <w:rFonts w:ascii="Georgia" w:hAnsi="Georgia" w:cs="Georgia"/>
                                <w:b/>
                                <w:bCs/>
                                <w:color w:val="000000"/>
                                <w:sz w:val="14"/>
                                <w:szCs w:val="14"/>
                              </w:rPr>
                              <w:t>C.P.C.E.C.A.B.A. T°1 - F°17</w:t>
                            </w:r>
                          </w:p>
                        </w:txbxContent>
                      </wps:txbx>
                      <wps:bodyPr rot="0" vert="horz" wrap="none" lIns="0" tIns="0" rIns="0" bIns="0" anchor="t" anchorCtr="0" upright="1">
                        <a:spAutoFit/>
                      </wps:bodyPr>
                    </wps:wsp>
                    <wps:wsp>
                      <wps:cNvPr id="137" name="Rectangle 31"/>
                      <wps:cNvSpPr>
                        <a:spLocks noChangeArrowheads="1"/>
                      </wps:cNvSpPr>
                      <wps:spPr bwMode="auto">
                        <a:xfrm>
                          <a:off x="407670" y="696595"/>
                          <a:ext cx="98869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D0E02" w14:textId="77777777" w:rsidR="0023568D" w:rsidRPr="00247A95" w:rsidRDefault="0023568D">
                            <w:pPr>
                              <w:rPr>
                                <w:lang w:val="es-AR"/>
                              </w:rPr>
                            </w:pPr>
                            <w:r>
                              <w:rPr>
                                <w:rFonts w:ascii="Georgia" w:hAnsi="Georgia" w:cs="Georgia"/>
                                <w:b/>
                                <w:bCs/>
                                <w:color w:val="000000"/>
                                <w:sz w:val="14"/>
                                <w:szCs w:val="14"/>
                                <w:lang w:val="es-AR"/>
                              </w:rPr>
                              <w:t>DANIEL ABELOVICH</w:t>
                            </w:r>
                          </w:p>
                        </w:txbxContent>
                      </wps:txbx>
                      <wps:bodyPr rot="0" vert="horz" wrap="none" lIns="0" tIns="0" rIns="0" bIns="0" anchor="t" anchorCtr="0" upright="1">
                        <a:spAutoFit/>
                      </wps:bodyPr>
                    </wps:wsp>
                    <wps:wsp>
                      <wps:cNvPr id="138" name="Rectangle 32"/>
                      <wps:cNvSpPr>
                        <a:spLocks noChangeArrowheads="1"/>
                      </wps:cNvSpPr>
                      <wps:spPr bwMode="auto">
                        <a:xfrm>
                          <a:off x="2352040" y="696595"/>
                          <a:ext cx="82740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A3635" w14:textId="77777777" w:rsidR="0023568D" w:rsidRDefault="0023568D">
                            <w:r>
                              <w:rPr>
                                <w:rFonts w:ascii="Georgia" w:hAnsi="Georgia" w:cs="Georgia"/>
                                <w:b/>
                                <w:bCs/>
                                <w:color w:val="000000"/>
                                <w:sz w:val="14"/>
                                <w:szCs w:val="14"/>
                              </w:rPr>
                              <w:t>ANDRÉS SUAREZ</w:t>
                            </w:r>
                          </w:p>
                        </w:txbxContent>
                      </wps:txbx>
                      <wps:bodyPr rot="0" vert="horz" wrap="none" lIns="0" tIns="0" rIns="0" bIns="0" anchor="t" anchorCtr="0" upright="1">
                        <a:spAutoFit/>
                      </wps:bodyPr>
                    </wps:wsp>
                    <wps:wsp>
                      <wps:cNvPr id="139" name="Rectangle 33"/>
                      <wps:cNvSpPr>
                        <a:spLocks noChangeArrowheads="1"/>
                      </wps:cNvSpPr>
                      <wps:spPr bwMode="auto">
                        <a:xfrm>
                          <a:off x="4259580" y="696595"/>
                          <a:ext cx="87947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627B4" w14:textId="77777777" w:rsidR="0023568D" w:rsidRDefault="0023568D">
                            <w:r>
                              <w:rPr>
                                <w:rFonts w:ascii="Georgia" w:hAnsi="Georgia" w:cs="Georgia"/>
                                <w:b/>
                                <w:bCs/>
                                <w:color w:val="000000"/>
                                <w:sz w:val="14"/>
                                <w:szCs w:val="14"/>
                              </w:rPr>
                              <w:t>RICARDO TORRES</w:t>
                            </w:r>
                          </w:p>
                        </w:txbxContent>
                      </wps:txbx>
                      <wps:bodyPr rot="0" vert="horz" wrap="none" lIns="0" tIns="0" rIns="0" bIns="0" anchor="t" anchorCtr="0" upright="1">
                        <a:spAutoFit/>
                      </wps:bodyPr>
                    </wps:wsp>
                    <wps:wsp>
                      <wps:cNvPr id="140" name="Rectangle 34"/>
                      <wps:cNvSpPr>
                        <a:spLocks noChangeArrowheads="1"/>
                      </wps:cNvSpPr>
                      <wps:spPr bwMode="auto">
                        <a:xfrm>
                          <a:off x="252730" y="811530"/>
                          <a:ext cx="125666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D22F4" w14:textId="77777777" w:rsidR="0023568D" w:rsidRDefault="0023568D">
                            <w:r>
                              <w:rPr>
                                <w:rFonts w:ascii="Georgia" w:hAnsi="Georgia" w:cs="Georgia"/>
                                <w:b/>
                                <w:bCs/>
                                <w:color w:val="000000"/>
                                <w:sz w:val="14"/>
                                <w:szCs w:val="14"/>
                              </w:rPr>
                              <w:t>por Comisión Fiscalizadora</w:t>
                            </w:r>
                          </w:p>
                        </w:txbxContent>
                      </wps:txbx>
                      <wps:bodyPr rot="0" vert="horz" wrap="none" lIns="0" tIns="0" rIns="0" bIns="0" anchor="t" anchorCtr="0" upright="1">
                        <a:spAutoFit/>
                      </wps:bodyPr>
                    </wps:wsp>
                    <wps:wsp>
                      <wps:cNvPr id="141" name="Rectangle 35"/>
                      <wps:cNvSpPr>
                        <a:spLocks noChangeArrowheads="1"/>
                      </wps:cNvSpPr>
                      <wps:spPr bwMode="auto">
                        <a:xfrm>
                          <a:off x="2643505" y="811530"/>
                          <a:ext cx="24955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7BDD1" w14:textId="77777777" w:rsidR="0023568D" w:rsidRDefault="0023568D">
                            <w:r>
                              <w:rPr>
                                <w:rFonts w:ascii="Georgia" w:hAnsi="Georgia" w:cs="Georgia"/>
                                <w:b/>
                                <w:bCs/>
                                <w:color w:val="000000"/>
                                <w:sz w:val="14"/>
                                <w:szCs w:val="14"/>
                              </w:rPr>
                              <w:t>Socio</w:t>
                            </w:r>
                          </w:p>
                        </w:txbxContent>
                      </wps:txbx>
                      <wps:bodyPr rot="0" vert="horz" wrap="none" lIns="0" tIns="0" rIns="0" bIns="0" anchor="t" anchorCtr="0" upright="1">
                        <a:spAutoFit/>
                      </wps:bodyPr>
                    </wps:wsp>
                    <wps:wsp>
                      <wps:cNvPr id="142" name="Rectangle 36"/>
                      <wps:cNvSpPr>
                        <a:spLocks noChangeArrowheads="1"/>
                      </wps:cNvSpPr>
                      <wps:spPr bwMode="auto">
                        <a:xfrm>
                          <a:off x="4428490" y="811530"/>
                          <a:ext cx="49403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A36D5" w14:textId="77777777" w:rsidR="0023568D" w:rsidRDefault="0023568D">
                            <w:r>
                              <w:rPr>
                                <w:rFonts w:ascii="Georgia" w:hAnsi="Georgia" w:cs="Georgia"/>
                                <w:b/>
                                <w:bCs/>
                                <w:color w:val="000000"/>
                                <w:sz w:val="14"/>
                                <w:szCs w:val="14"/>
                              </w:rPr>
                              <w:t>Presidente</w:t>
                            </w:r>
                          </w:p>
                        </w:txbxContent>
                      </wps:txbx>
                      <wps:bodyPr rot="0" vert="horz" wrap="none" lIns="0" tIns="0" rIns="0" bIns="0" anchor="t" anchorCtr="0" upright="1">
                        <a:spAutoFit/>
                      </wps:bodyPr>
                    </wps:wsp>
                    <wps:wsp>
                      <wps:cNvPr id="143" name="Rectangle 37"/>
                      <wps:cNvSpPr>
                        <a:spLocks noChangeArrowheads="1"/>
                      </wps:cNvSpPr>
                      <wps:spPr bwMode="auto">
                        <a:xfrm>
                          <a:off x="2176145" y="925830"/>
                          <a:ext cx="111887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3883B" w14:textId="77777777" w:rsidR="0023568D" w:rsidRPr="0008714A" w:rsidRDefault="0023568D">
                            <w:pPr>
                              <w:rPr>
                                <w:lang w:val="es-AR"/>
                              </w:rPr>
                            </w:pPr>
                            <w:r w:rsidRPr="0008714A">
                              <w:rPr>
                                <w:rFonts w:ascii="Georgia" w:hAnsi="Georgia" w:cs="Georgia"/>
                                <w:b/>
                                <w:bCs/>
                                <w:color w:val="000000"/>
                                <w:sz w:val="14"/>
                                <w:szCs w:val="14"/>
                                <w:lang w:val="es-AR"/>
                              </w:rPr>
                              <w:t>Contador Público U.B.A.</w:t>
                            </w:r>
                          </w:p>
                        </w:txbxContent>
                      </wps:txbx>
                      <wps:bodyPr rot="0" vert="horz" wrap="none" lIns="0" tIns="0" rIns="0" bIns="0" anchor="t" anchorCtr="0" upright="1">
                        <a:spAutoFit/>
                      </wps:bodyPr>
                    </wps:wsp>
                    <wps:wsp>
                      <wps:cNvPr id="144" name="Rectangle 38"/>
                      <wps:cNvSpPr>
                        <a:spLocks noChangeArrowheads="1"/>
                      </wps:cNvSpPr>
                      <wps:spPr bwMode="auto">
                        <a:xfrm>
                          <a:off x="2099310" y="1040765"/>
                          <a:ext cx="131762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08332" w14:textId="77777777" w:rsidR="0023568D" w:rsidRDefault="0023568D">
                            <w:r>
                              <w:rPr>
                                <w:rFonts w:ascii="Georgia" w:hAnsi="Georgia" w:cs="Georgia"/>
                                <w:b/>
                                <w:bCs/>
                                <w:color w:val="000000"/>
                                <w:sz w:val="14"/>
                                <w:szCs w:val="14"/>
                              </w:rPr>
                              <w:t>C.P.C.E.C.A.B.A. T°245 - F°61</w:t>
                            </w:r>
                          </w:p>
                        </w:txbxContent>
                      </wps:txbx>
                      <wps:bodyPr rot="0" vert="horz" wrap="none" lIns="0" tIns="0" rIns="0" bIns="0" anchor="t" anchorCtr="0" upright="1">
                        <a:spAutoFit/>
                      </wps:bodyPr>
                    </wps:wsp>
                  </wpc:wpc>
                </a:graphicData>
              </a:graphic>
            </wp:inline>
          </w:drawing>
        </mc:Choice>
        <mc:Fallback>
          <w:pict>
            <v:group w14:anchorId="1A6DDB0A" id="_x0000_s1065" editas="canvas" style="width:442.2pt;height:92.2pt;mso-position-horizontal-relative:char;mso-position-vertical-relative:line" coordsize="56159,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width:56159;height:11709;visibility:visible;mso-wrap-style:square">
                <v:fill o:detectmouseclick="t"/>
                <v:path o:connecttype="none"/>
              </v:shape>
              <v:rect id="Rectangle 28" o:spid="_x0000_s1067" style="position:absolute;left:17468;top:76;width:20727;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" filled="f" stroked="f">
                <v:textbox style="mso-fit-shape-to-text:t" inset="0,0,0,0">
                  <w:txbxContent>
                    <w:p w14:paraId="3B4DFD29" w14:textId="3EF5C4A1" w:rsidR="0023568D" w:rsidRPr="0008714A" w:rsidRDefault="0023568D">
                      <w:pPr>
                        <w:rPr>
                          <w:lang w:val="es-AR"/>
                        </w:rPr>
                      </w:pPr>
                      <w:r w:rsidRPr="0008714A">
                        <w:rPr>
                          <w:rFonts w:ascii="Georgia" w:hAnsi="Georgia" w:cs="Georgia"/>
                          <w:b/>
                          <w:bCs/>
                          <w:color w:val="000000"/>
                          <w:sz w:val="14"/>
                          <w:szCs w:val="14"/>
                          <w:lang w:val="es-AR"/>
                        </w:rPr>
                        <w:t xml:space="preserve">Véase nuestro informe </w:t>
                      </w:r>
                      <w:r w:rsidRPr="007E7BAF">
                        <w:rPr>
                          <w:rFonts w:ascii="Georgia" w:hAnsi="Georgia" w:cs="Georgia"/>
                          <w:b/>
                          <w:bCs/>
                          <w:color w:val="000000"/>
                          <w:sz w:val="14"/>
                          <w:szCs w:val="14"/>
                          <w:lang w:val="es-AR"/>
                        </w:rPr>
                        <w:t xml:space="preserve">de fecha </w:t>
                      </w:r>
                      <w:r>
                        <w:rPr>
                          <w:rFonts w:ascii="Georgia" w:hAnsi="Georgia" w:cs="Georgia"/>
                          <w:b/>
                          <w:bCs/>
                          <w:color w:val="000000"/>
                          <w:sz w:val="14"/>
                          <w:szCs w:val="14"/>
                          <w:lang w:val="es-AR"/>
                        </w:rPr>
                        <w:t>9</w:t>
                      </w:r>
                      <w:r w:rsidRPr="007E7BAF">
                        <w:rPr>
                          <w:rFonts w:ascii="Georgia" w:hAnsi="Georgia" w:cs="Georgia"/>
                          <w:b/>
                          <w:bCs/>
                          <w:color w:val="000000"/>
                          <w:sz w:val="14"/>
                          <w:szCs w:val="14"/>
                          <w:lang w:val="es-AR"/>
                        </w:rPr>
                        <w:t>/</w:t>
                      </w:r>
                      <w:r>
                        <w:rPr>
                          <w:rFonts w:ascii="Georgia" w:hAnsi="Georgia" w:cs="Georgia"/>
                          <w:b/>
                          <w:bCs/>
                          <w:color w:val="000000"/>
                          <w:sz w:val="14"/>
                          <w:szCs w:val="14"/>
                          <w:lang w:val="es-AR"/>
                        </w:rPr>
                        <w:t>11</w:t>
                      </w:r>
                      <w:r w:rsidRPr="009F2F8F">
                        <w:rPr>
                          <w:rFonts w:ascii="Georgia" w:hAnsi="Georgia" w:cs="Georgia"/>
                          <w:b/>
                          <w:bCs/>
                          <w:color w:val="000000"/>
                          <w:sz w:val="14"/>
                          <w:szCs w:val="14"/>
                          <w:lang w:val="es-AR"/>
                        </w:rPr>
                        <w:t>/201</w:t>
                      </w:r>
                      <w:r>
                        <w:rPr>
                          <w:rFonts w:ascii="Georgia" w:hAnsi="Georgia" w:cs="Georgia"/>
                          <w:b/>
                          <w:bCs/>
                          <w:color w:val="000000"/>
                          <w:sz w:val="14"/>
                          <w:szCs w:val="14"/>
                          <w:lang w:val="es-AR"/>
                        </w:rPr>
                        <w:t>5</w:t>
                      </w:r>
                    </w:p>
                  </w:txbxContent>
                </v:textbox>
              </v:rect>
              <v:rect id="Rectangle 29" o:spid="_x0000_s1068" style="position:absolute;left:19843;top:1225;width:15888;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2A466348" w14:textId="77777777" w:rsidR="0023568D" w:rsidRDefault="0023568D">
                      <w:r>
                        <w:rPr>
                          <w:rFonts w:ascii="Georgia" w:hAnsi="Georgia" w:cs="Georgia"/>
                          <w:b/>
                          <w:bCs/>
                          <w:color w:val="000000"/>
                          <w:sz w:val="14"/>
                          <w:szCs w:val="14"/>
                        </w:rPr>
                        <w:t>PRICE WATERHOUSE &amp; CO S.R.L.</w:t>
                      </w:r>
                    </w:p>
                  </w:txbxContent>
                </v:textbox>
              </v:rect>
              <v:rect id="Rectangle 30" o:spid="_x0000_s1069" style="position:absolute;left:21526;top:2374;width:11862;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76176B31" w14:textId="77777777" w:rsidR="0023568D" w:rsidRDefault="0023568D">
                      <w:r>
                        <w:rPr>
                          <w:rFonts w:ascii="Georgia" w:hAnsi="Georgia" w:cs="Georgia"/>
                          <w:b/>
                          <w:bCs/>
                          <w:color w:val="000000"/>
                          <w:sz w:val="14"/>
                          <w:szCs w:val="14"/>
                        </w:rPr>
                        <w:t>C.P.C.E.C.A.B.A. T°1 - F°17</w:t>
                      </w:r>
                    </w:p>
                  </w:txbxContent>
                </v:textbox>
              </v:rect>
              <v:rect id="Rectangle 31" o:spid="_x0000_s1070" style="position:absolute;left:4076;top:6965;width:9887;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4B8D0E02" w14:textId="77777777" w:rsidR="0023568D" w:rsidRPr="00247A95" w:rsidRDefault="0023568D">
                      <w:pPr>
                        <w:rPr>
                          <w:lang w:val="es-AR"/>
                        </w:rPr>
                      </w:pPr>
                      <w:r>
                        <w:rPr>
                          <w:rFonts w:ascii="Georgia" w:hAnsi="Georgia" w:cs="Georgia"/>
                          <w:b/>
                          <w:bCs/>
                          <w:color w:val="000000"/>
                          <w:sz w:val="14"/>
                          <w:szCs w:val="14"/>
                          <w:lang w:val="es-AR"/>
                        </w:rPr>
                        <w:t>DANIEL ABELOVICH</w:t>
                      </w:r>
                    </w:p>
                  </w:txbxContent>
                </v:textbox>
              </v:rect>
              <v:rect id="Rectangle 32" o:spid="_x0000_s1071" style="position:absolute;left:23520;top:6965;width:8274;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4C9A3635" w14:textId="77777777" w:rsidR="0023568D" w:rsidRDefault="0023568D">
                      <w:r>
                        <w:rPr>
                          <w:rFonts w:ascii="Georgia" w:hAnsi="Georgia" w:cs="Georgia"/>
                          <w:b/>
                          <w:bCs/>
                          <w:color w:val="000000"/>
                          <w:sz w:val="14"/>
                          <w:szCs w:val="14"/>
                        </w:rPr>
                        <w:t>ANDRÉS SUAREZ</w:t>
                      </w:r>
                    </w:p>
                  </w:txbxContent>
                </v:textbox>
              </v:rect>
              <v:rect id="Rectangle 33" o:spid="_x0000_s1072" style="position:absolute;left:42595;top:6965;width:8795;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4E9627B4" w14:textId="77777777" w:rsidR="0023568D" w:rsidRDefault="0023568D">
                      <w:r>
                        <w:rPr>
                          <w:rFonts w:ascii="Georgia" w:hAnsi="Georgia" w:cs="Georgia"/>
                          <w:b/>
                          <w:bCs/>
                          <w:color w:val="000000"/>
                          <w:sz w:val="14"/>
                          <w:szCs w:val="14"/>
                        </w:rPr>
                        <w:t>RICARDO TORRES</w:t>
                      </w:r>
                    </w:p>
                  </w:txbxContent>
                </v:textbox>
              </v:rect>
              <v:rect id="Rectangle 34" o:spid="_x0000_s1073" style="position:absolute;left:2527;top:8115;width:12566;height:1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0A9D22F4" w14:textId="77777777" w:rsidR="0023568D" w:rsidRDefault="0023568D">
                      <w:r>
                        <w:rPr>
                          <w:rFonts w:ascii="Georgia" w:hAnsi="Georgia" w:cs="Georgia"/>
                          <w:b/>
                          <w:bCs/>
                          <w:color w:val="000000"/>
                          <w:sz w:val="14"/>
                          <w:szCs w:val="14"/>
                        </w:rPr>
                        <w:t>por Comisión Fiscalizadora</w:t>
                      </w:r>
                    </w:p>
                  </w:txbxContent>
                </v:textbox>
              </v:rect>
              <v:rect id="Rectangle 35" o:spid="_x0000_s1074" style="position:absolute;left:26435;top:8115;width:2495;height:1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00E7BDD1" w14:textId="77777777" w:rsidR="0023568D" w:rsidRDefault="0023568D">
                      <w:r>
                        <w:rPr>
                          <w:rFonts w:ascii="Georgia" w:hAnsi="Georgia" w:cs="Georgia"/>
                          <w:b/>
                          <w:bCs/>
                          <w:color w:val="000000"/>
                          <w:sz w:val="14"/>
                          <w:szCs w:val="14"/>
                        </w:rPr>
                        <w:t>Socio</w:t>
                      </w:r>
                    </w:p>
                  </w:txbxContent>
                </v:textbox>
              </v:rect>
              <v:rect id="Rectangle 36" o:spid="_x0000_s1075" style="position:absolute;left:44284;top:8115;width:4941;height:1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525A36D5" w14:textId="77777777" w:rsidR="0023568D" w:rsidRDefault="0023568D">
                      <w:r>
                        <w:rPr>
                          <w:rFonts w:ascii="Georgia" w:hAnsi="Georgia" w:cs="Georgia"/>
                          <w:b/>
                          <w:bCs/>
                          <w:color w:val="000000"/>
                          <w:sz w:val="14"/>
                          <w:szCs w:val="14"/>
                        </w:rPr>
                        <w:t>Presidente</w:t>
                      </w:r>
                    </w:p>
                  </w:txbxContent>
                </v:textbox>
              </v:rect>
              <v:rect id="Rectangle 37" o:spid="_x0000_s1076" style="position:absolute;left:21761;top:9258;width:11189;height:1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2CB3883B" w14:textId="77777777" w:rsidR="0023568D" w:rsidRPr="0008714A" w:rsidRDefault="0023568D">
                      <w:pPr>
                        <w:rPr>
                          <w:lang w:val="es-AR"/>
                        </w:rPr>
                      </w:pPr>
                      <w:r w:rsidRPr="0008714A">
                        <w:rPr>
                          <w:rFonts w:ascii="Georgia" w:hAnsi="Georgia" w:cs="Georgia"/>
                          <w:b/>
                          <w:bCs/>
                          <w:color w:val="000000"/>
                          <w:sz w:val="14"/>
                          <w:szCs w:val="14"/>
                          <w:lang w:val="es-AR"/>
                        </w:rPr>
                        <w:t>Contador Público U.B.A.</w:t>
                      </w:r>
                    </w:p>
                  </w:txbxContent>
                </v:textbox>
              </v:rect>
              <v:rect id="Rectangle 38" o:spid="_x0000_s1077" style="position:absolute;left:20993;top:10407;width:13176;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46B08332" w14:textId="77777777" w:rsidR="0023568D" w:rsidRDefault="0023568D">
                      <w:r>
                        <w:rPr>
                          <w:rFonts w:ascii="Georgia" w:hAnsi="Georgia" w:cs="Georgia"/>
                          <w:b/>
                          <w:bCs/>
                          <w:color w:val="000000"/>
                          <w:sz w:val="14"/>
                          <w:szCs w:val="14"/>
                        </w:rPr>
                        <w:t>C.P.C.E.C.A.B.A. T°245 - F°61</w:t>
                      </w:r>
                    </w:p>
                  </w:txbxContent>
                </v:textbox>
              </v:rect>
              <w10:anchorlock/>
            </v:group>
          </w:pict>
        </mc:Fallback>
      </mc:AlternateContent>
    </w:r>
  </w:p>
  <w:p w14:paraId="607F5F36" w14:textId="0B59369A" w:rsidR="0023568D" w:rsidRPr="003D0A27" w:rsidRDefault="0023568D">
    <w:pPr>
      <w:pStyle w:val="Estndar"/>
      <w:jc w:val="center"/>
      <w:rPr>
        <w:rFonts w:ascii="Georgia" w:hAnsi="Georgia"/>
        <w:sz w:val="16"/>
        <w:szCs w:val="16"/>
      </w:rPr>
    </w:pPr>
    <w:r w:rsidRPr="003D0A27">
      <w:rPr>
        <w:rStyle w:val="Nmerodepgina"/>
        <w:rFonts w:ascii="Georgia" w:hAnsi="Georgia"/>
        <w:color w:val="auto"/>
        <w:sz w:val="16"/>
        <w:szCs w:val="16"/>
      </w:rPr>
      <w:fldChar w:fldCharType="begin"/>
    </w:r>
    <w:r w:rsidRPr="003D0A27">
      <w:rPr>
        <w:rStyle w:val="Nmerodepgina"/>
        <w:rFonts w:ascii="Georgia" w:hAnsi="Georgia"/>
        <w:color w:val="auto"/>
        <w:sz w:val="16"/>
        <w:szCs w:val="16"/>
      </w:rPr>
      <w:instrText xml:space="preserve"> PAGE </w:instrText>
    </w:r>
    <w:r w:rsidRPr="003D0A27">
      <w:rPr>
        <w:rStyle w:val="Nmerodepgina"/>
        <w:rFonts w:ascii="Georgia" w:hAnsi="Georgia"/>
        <w:color w:val="auto"/>
        <w:sz w:val="16"/>
        <w:szCs w:val="16"/>
      </w:rPr>
      <w:fldChar w:fldCharType="separate"/>
    </w:r>
    <w:r w:rsidR="008331FE">
      <w:rPr>
        <w:rStyle w:val="Nmerodepgina"/>
        <w:rFonts w:ascii="Georgia" w:hAnsi="Georgia"/>
        <w:noProof/>
        <w:color w:val="auto"/>
        <w:sz w:val="16"/>
        <w:szCs w:val="16"/>
      </w:rPr>
      <w:t>8</w:t>
    </w:r>
    <w:r w:rsidRPr="003D0A27">
      <w:rPr>
        <w:rStyle w:val="Nmerodepgina"/>
        <w:rFonts w:ascii="Georgia" w:hAnsi="Georgia"/>
        <w:color w:val="auto"/>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F8841" w14:textId="77777777" w:rsidR="0023568D" w:rsidRPr="002D19CA" w:rsidRDefault="0023568D" w:rsidP="00AE39D1">
    <w:pPr>
      <w:pStyle w:val="Estndar"/>
      <w:tabs>
        <w:tab w:val="center" w:pos="4607"/>
      </w:tabs>
      <w:rPr>
        <w:rFonts w:ascii="Georgia" w:hAnsi="Georgia" w:cs="Georgia"/>
        <w:lang w:val="es-AR"/>
      </w:rPr>
    </w:pPr>
    <w:r>
      <w:rPr>
        <w:rFonts w:ascii="Georgia" w:hAnsi="Georgia" w:cs="Georgia"/>
        <w:lang w:val="es-AR"/>
      </w:rPr>
      <w:tab/>
    </w:r>
    <w:r>
      <w:rPr>
        <w:rFonts w:ascii="Georgia" w:hAnsi="Georgia" w:cs="Georgia"/>
        <w:noProof/>
        <w:lang w:val="en-US"/>
      </w:rPr>
      <mc:AlternateContent>
        <mc:Choice Requires="wpc">
          <w:drawing>
            <wp:inline distT="0" distB="0" distL="0" distR="0" wp14:anchorId="4DB53B92" wp14:editId="3CBB3DE2">
              <wp:extent cx="9420224" cy="1171575"/>
              <wp:effectExtent l="0" t="0" r="0" b="9525"/>
              <wp:docPr id="2"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3" name="Rectangle 132"/>
                      <wps:cNvSpPr>
                        <a:spLocks noChangeArrowheads="1"/>
                      </wps:cNvSpPr>
                      <wps:spPr bwMode="auto">
                        <a:xfrm>
                          <a:off x="3619545" y="80364"/>
                          <a:ext cx="222504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D7B43" w14:textId="0DEDE51E" w:rsidR="0023568D" w:rsidRPr="0008714A" w:rsidRDefault="0023568D" w:rsidP="00381B1E">
                            <w:pPr>
                              <w:jc w:val="center"/>
                              <w:rPr>
                                <w:lang w:val="es-AR"/>
                              </w:rPr>
                            </w:pPr>
                            <w:r w:rsidRPr="0008714A">
                              <w:rPr>
                                <w:rFonts w:ascii="Georgia" w:hAnsi="Georgia" w:cs="Georgia"/>
                                <w:b/>
                                <w:bCs/>
                                <w:color w:val="000000"/>
                                <w:sz w:val="14"/>
                                <w:szCs w:val="14"/>
                                <w:lang w:val="es-AR"/>
                              </w:rPr>
                              <w:t xml:space="preserve">Véase nuestro </w:t>
                            </w:r>
                            <w:r w:rsidRPr="00E201AA">
                              <w:rPr>
                                <w:rFonts w:ascii="Georgia" w:hAnsi="Georgia" w:cs="Georgia"/>
                                <w:b/>
                                <w:bCs/>
                                <w:color w:val="000000"/>
                                <w:sz w:val="14"/>
                                <w:szCs w:val="14"/>
                                <w:lang w:val="es-AR"/>
                              </w:rPr>
                              <w:t>inform</w:t>
                            </w:r>
                            <w:r w:rsidRPr="000F7775">
                              <w:rPr>
                                <w:rFonts w:ascii="Georgia" w:hAnsi="Georgia" w:cs="Georgia"/>
                                <w:b/>
                                <w:bCs/>
                                <w:color w:val="000000"/>
                                <w:sz w:val="14"/>
                                <w:szCs w:val="14"/>
                                <w:lang w:val="es-AR"/>
                              </w:rPr>
                              <w:t xml:space="preserve">e </w:t>
                            </w:r>
                            <w:r w:rsidRPr="007E7BAF">
                              <w:rPr>
                                <w:rFonts w:ascii="Georgia" w:hAnsi="Georgia" w:cs="Georgia"/>
                                <w:b/>
                                <w:bCs/>
                                <w:color w:val="000000"/>
                                <w:sz w:val="14"/>
                                <w:szCs w:val="14"/>
                                <w:lang w:val="es-AR"/>
                              </w:rPr>
                              <w:t>de fec</w:t>
                            </w:r>
                            <w:r w:rsidRPr="00193C0D">
                              <w:rPr>
                                <w:rFonts w:ascii="Georgia" w:hAnsi="Georgia" w:cs="Georgia"/>
                                <w:b/>
                                <w:bCs/>
                                <w:color w:val="000000"/>
                                <w:sz w:val="14"/>
                                <w:szCs w:val="14"/>
                                <w:lang w:val="es-AR"/>
                              </w:rPr>
                              <w:t xml:space="preserve">ha </w:t>
                            </w:r>
                            <w:r>
                              <w:rPr>
                                <w:rFonts w:ascii="Georgia" w:hAnsi="Georgia" w:cs="Georgia"/>
                                <w:b/>
                                <w:bCs/>
                                <w:color w:val="000000"/>
                                <w:sz w:val="14"/>
                                <w:szCs w:val="14"/>
                                <w:lang w:val="es-AR"/>
                              </w:rPr>
                              <w:t>9</w:t>
                            </w:r>
                            <w:r w:rsidRPr="00193C0D">
                              <w:rPr>
                                <w:rFonts w:ascii="Georgia" w:hAnsi="Georgia" w:cs="Georgia"/>
                                <w:b/>
                                <w:bCs/>
                                <w:color w:val="000000"/>
                                <w:sz w:val="14"/>
                                <w:szCs w:val="14"/>
                                <w:lang w:val="es-AR"/>
                              </w:rPr>
                              <w:t>/1</w:t>
                            </w:r>
                            <w:r>
                              <w:rPr>
                                <w:rFonts w:ascii="Georgia" w:hAnsi="Georgia" w:cs="Georgia"/>
                                <w:b/>
                                <w:bCs/>
                                <w:color w:val="000000"/>
                                <w:sz w:val="14"/>
                                <w:szCs w:val="14"/>
                                <w:lang w:val="es-AR"/>
                              </w:rPr>
                              <w:t>1</w:t>
                            </w:r>
                            <w:r w:rsidRPr="007E7BAF">
                              <w:rPr>
                                <w:rFonts w:ascii="Georgia" w:hAnsi="Georgia" w:cs="Georgia"/>
                                <w:b/>
                                <w:bCs/>
                                <w:color w:val="000000"/>
                                <w:sz w:val="14"/>
                                <w:szCs w:val="14"/>
                                <w:lang w:val="es-AR"/>
                              </w:rPr>
                              <w:t>/</w:t>
                            </w:r>
                            <w:r w:rsidRPr="009F2F8F">
                              <w:rPr>
                                <w:rFonts w:ascii="Georgia" w:hAnsi="Georgia" w:cs="Georgia"/>
                                <w:b/>
                                <w:bCs/>
                                <w:color w:val="000000"/>
                                <w:sz w:val="14"/>
                                <w:szCs w:val="14"/>
                                <w:lang w:val="es-AR"/>
                              </w:rPr>
                              <w:t>201</w:t>
                            </w:r>
                            <w:r>
                              <w:rPr>
                                <w:rFonts w:ascii="Georgia" w:hAnsi="Georgia" w:cs="Georgia"/>
                                <w:b/>
                                <w:bCs/>
                                <w:color w:val="000000"/>
                                <w:sz w:val="14"/>
                                <w:szCs w:val="14"/>
                                <w:lang w:val="es-AR"/>
                              </w:rPr>
                              <w:t>5</w:t>
                            </w:r>
                          </w:p>
                        </w:txbxContent>
                      </wps:txbx>
                      <wps:bodyPr rot="0" vert="horz" wrap="square" lIns="0" tIns="0" rIns="0" bIns="0" anchor="t" anchorCtr="0" upright="1">
                        <a:spAutoFit/>
                      </wps:bodyPr>
                    </wps:wsp>
                    <wps:wsp>
                      <wps:cNvPr id="44" name="Rectangle 133"/>
                      <wps:cNvSpPr>
                        <a:spLocks noChangeArrowheads="1"/>
                      </wps:cNvSpPr>
                      <wps:spPr bwMode="auto">
                        <a:xfrm>
                          <a:off x="3966239" y="202195"/>
                          <a:ext cx="158877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4E75C" w14:textId="77777777" w:rsidR="0023568D" w:rsidRDefault="0023568D">
                            <w:r>
                              <w:rPr>
                                <w:rFonts w:ascii="Georgia" w:hAnsi="Georgia" w:cs="Georgia"/>
                                <w:b/>
                                <w:bCs/>
                                <w:color w:val="000000"/>
                                <w:sz w:val="14"/>
                                <w:szCs w:val="14"/>
                              </w:rPr>
                              <w:t>PRICE WATERHOUSE &amp; CO S.R.L.</w:t>
                            </w:r>
                          </w:p>
                        </w:txbxContent>
                      </wps:txbx>
                      <wps:bodyPr rot="0" vert="horz" wrap="none" lIns="0" tIns="0" rIns="0" bIns="0" anchor="t" anchorCtr="0" upright="1">
                        <a:spAutoFit/>
                      </wps:bodyPr>
                    </wps:wsp>
                    <wps:wsp>
                      <wps:cNvPr id="45" name="Rectangle 135"/>
                      <wps:cNvSpPr>
                        <a:spLocks noChangeArrowheads="1"/>
                      </wps:cNvSpPr>
                      <wps:spPr bwMode="auto">
                        <a:xfrm>
                          <a:off x="465248" y="688340"/>
                          <a:ext cx="98869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8D784" w14:textId="77777777" w:rsidR="0023568D" w:rsidRPr="00247A95" w:rsidRDefault="0023568D" w:rsidP="005E69F0">
                            <w:pPr>
                              <w:rPr>
                                <w:lang w:val="es-AR"/>
                              </w:rPr>
                            </w:pPr>
                            <w:r>
                              <w:rPr>
                                <w:rFonts w:ascii="Georgia" w:hAnsi="Georgia" w:cs="Georgia"/>
                                <w:b/>
                                <w:bCs/>
                                <w:color w:val="000000"/>
                                <w:sz w:val="14"/>
                                <w:szCs w:val="14"/>
                                <w:lang w:val="es-AR"/>
                              </w:rPr>
                              <w:t>DANIEL ABELOVICH</w:t>
                            </w:r>
                          </w:p>
                          <w:p w14:paraId="49A0C230" w14:textId="77777777" w:rsidR="0023568D" w:rsidRPr="00247A95" w:rsidRDefault="0023568D">
                            <w:pPr>
                              <w:rPr>
                                <w:lang w:val="es-AR"/>
                              </w:rPr>
                            </w:pPr>
                          </w:p>
                        </w:txbxContent>
                      </wps:txbx>
                      <wps:bodyPr rot="0" vert="horz" wrap="none" lIns="0" tIns="0" rIns="0" bIns="0" anchor="t" anchorCtr="0" upright="1">
                        <a:noAutofit/>
                      </wps:bodyPr>
                    </wps:wsp>
                    <wps:wsp>
                      <wps:cNvPr id="46" name="Rectangle 138"/>
                      <wps:cNvSpPr>
                        <a:spLocks noChangeArrowheads="1"/>
                      </wps:cNvSpPr>
                      <wps:spPr bwMode="auto">
                        <a:xfrm>
                          <a:off x="365701" y="803910"/>
                          <a:ext cx="125666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D6F64" w14:textId="77777777" w:rsidR="0023568D" w:rsidRDefault="0023568D">
                            <w:r>
                              <w:rPr>
                                <w:rFonts w:ascii="Georgia" w:hAnsi="Georgia" w:cs="Georgia"/>
                                <w:b/>
                                <w:bCs/>
                                <w:color w:val="000000"/>
                                <w:sz w:val="14"/>
                                <w:szCs w:val="14"/>
                              </w:rPr>
                              <w:t>por Comisión Fiscalizadora</w:t>
                            </w:r>
                          </w:p>
                        </w:txbxContent>
                      </wps:txbx>
                      <wps:bodyPr rot="0" vert="horz" wrap="none" lIns="0" tIns="0" rIns="0" bIns="0" anchor="t" anchorCtr="0" upright="1">
                        <a:spAutoFit/>
                      </wps:bodyPr>
                    </wps:wsp>
                    <wps:wsp>
                      <wps:cNvPr id="47" name="Rectangle 139"/>
                      <wps:cNvSpPr>
                        <a:spLocks noChangeArrowheads="1"/>
                      </wps:cNvSpPr>
                      <wps:spPr bwMode="auto">
                        <a:xfrm>
                          <a:off x="4614766" y="672553"/>
                          <a:ext cx="24955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0AFFF" w14:textId="77777777" w:rsidR="0023568D" w:rsidRDefault="0023568D">
                            <w:r>
                              <w:rPr>
                                <w:rFonts w:ascii="Georgia" w:hAnsi="Georgia" w:cs="Georgia"/>
                                <w:b/>
                                <w:bCs/>
                                <w:color w:val="000000"/>
                                <w:sz w:val="14"/>
                                <w:szCs w:val="14"/>
                              </w:rPr>
                              <w:t>Socio</w:t>
                            </w:r>
                          </w:p>
                        </w:txbxContent>
                      </wps:txbx>
                      <wps:bodyPr rot="0" vert="horz" wrap="none" lIns="0" tIns="0" rIns="0" bIns="0" anchor="t" anchorCtr="0" upright="1">
                        <a:spAutoFit/>
                      </wps:bodyPr>
                    </wps:wsp>
                    <wps:wsp>
                      <wps:cNvPr id="48" name="Rectangle 142"/>
                      <wps:cNvSpPr>
                        <a:spLocks noChangeArrowheads="1"/>
                      </wps:cNvSpPr>
                      <wps:spPr bwMode="auto">
                        <a:xfrm>
                          <a:off x="4034214" y="766341"/>
                          <a:ext cx="131762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77330" w14:textId="77777777" w:rsidR="0023568D" w:rsidRDefault="0023568D">
                            <w:r>
                              <w:rPr>
                                <w:rFonts w:ascii="Georgia" w:hAnsi="Georgia" w:cs="Georgia"/>
                                <w:b/>
                                <w:bCs/>
                                <w:color w:val="000000"/>
                                <w:sz w:val="14"/>
                                <w:szCs w:val="14"/>
                              </w:rPr>
                              <w:t>C.P.C.E.C.A.B.A. T°245 - F°61</w:t>
                            </w:r>
                          </w:p>
                        </w:txbxContent>
                      </wps:txbx>
                      <wps:bodyPr rot="0" vert="horz" wrap="none" lIns="0" tIns="0" rIns="0" bIns="0" anchor="t" anchorCtr="0" upright="1">
                        <a:spAutoFit/>
                      </wps:bodyPr>
                    </wps:wsp>
                  </wpc:wpc>
                </a:graphicData>
              </a:graphic>
            </wp:inline>
          </w:drawing>
        </mc:Choice>
        <mc:Fallback>
          <w:pict>
            <v:group w14:anchorId="4DB53B92" id="Lienzo 2" o:spid="_x0000_s1078" editas="canvas" style="width:741.75pt;height:92.25pt;mso-position-horizontal-relative:char;mso-position-vertical-relative:line" coordsize="9419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width:94195;height:11715;visibility:visible;mso-wrap-style:square">
                <v:fill o:detectmouseclick="t"/>
                <v:path o:connecttype="none"/>
              </v:shape>
              <v:rect id="Rectangle 132" o:spid="_x0000_s1080" style="position:absolute;left:36195;top:803;width:22250;height:1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" filled="f" stroked="f">
                <v:textbox style="mso-fit-shape-to-text:t" inset="0,0,0,0">
                  <w:txbxContent>
                    <w:p w14:paraId="062D7B43" w14:textId="0DEDE51E" w:rsidR="0023568D" w:rsidRPr="0008714A" w:rsidRDefault="0023568D" w:rsidP="00381B1E">
                      <w:pPr>
                        <w:jc w:val="center"/>
                        <w:rPr>
                          <w:lang w:val="es-AR"/>
                        </w:rPr>
                      </w:pPr>
                      <w:r w:rsidRPr="0008714A">
                        <w:rPr>
                          <w:rFonts w:ascii="Georgia" w:hAnsi="Georgia" w:cs="Georgia"/>
                          <w:b/>
                          <w:bCs/>
                          <w:color w:val="000000"/>
                          <w:sz w:val="14"/>
                          <w:szCs w:val="14"/>
                          <w:lang w:val="es-AR"/>
                        </w:rPr>
                        <w:t xml:space="preserve">Véase nuestro </w:t>
                      </w:r>
                      <w:r w:rsidRPr="00E201AA">
                        <w:rPr>
                          <w:rFonts w:ascii="Georgia" w:hAnsi="Georgia" w:cs="Georgia"/>
                          <w:b/>
                          <w:bCs/>
                          <w:color w:val="000000"/>
                          <w:sz w:val="14"/>
                          <w:szCs w:val="14"/>
                          <w:lang w:val="es-AR"/>
                        </w:rPr>
                        <w:t>inform</w:t>
                      </w:r>
                      <w:r w:rsidRPr="000F7775">
                        <w:rPr>
                          <w:rFonts w:ascii="Georgia" w:hAnsi="Georgia" w:cs="Georgia"/>
                          <w:b/>
                          <w:bCs/>
                          <w:color w:val="000000"/>
                          <w:sz w:val="14"/>
                          <w:szCs w:val="14"/>
                          <w:lang w:val="es-AR"/>
                        </w:rPr>
                        <w:t xml:space="preserve">e </w:t>
                      </w:r>
                      <w:r w:rsidRPr="007E7BAF">
                        <w:rPr>
                          <w:rFonts w:ascii="Georgia" w:hAnsi="Georgia" w:cs="Georgia"/>
                          <w:b/>
                          <w:bCs/>
                          <w:color w:val="000000"/>
                          <w:sz w:val="14"/>
                          <w:szCs w:val="14"/>
                          <w:lang w:val="es-AR"/>
                        </w:rPr>
                        <w:t>de fec</w:t>
                      </w:r>
                      <w:r w:rsidRPr="00193C0D">
                        <w:rPr>
                          <w:rFonts w:ascii="Georgia" w:hAnsi="Georgia" w:cs="Georgia"/>
                          <w:b/>
                          <w:bCs/>
                          <w:color w:val="000000"/>
                          <w:sz w:val="14"/>
                          <w:szCs w:val="14"/>
                          <w:lang w:val="es-AR"/>
                        </w:rPr>
                        <w:t xml:space="preserve">ha </w:t>
                      </w:r>
                      <w:r>
                        <w:rPr>
                          <w:rFonts w:ascii="Georgia" w:hAnsi="Georgia" w:cs="Georgia"/>
                          <w:b/>
                          <w:bCs/>
                          <w:color w:val="000000"/>
                          <w:sz w:val="14"/>
                          <w:szCs w:val="14"/>
                          <w:lang w:val="es-AR"/>
                        </w:rPr>
                        <w:t>9</w:t>
                      </w:r>
                      <w:r w:rsidRPr="00193C0D">
                        <w:rPr>
                          <w:rFonts w:ascii="Georgia" w:hAnsi="Georgia" w:cs="Georgia"/>
                          <w:b/>
                          <w:bCs/>
                          <w:color w:val="000000"/>
                          <w:sz w:val="14"/>
                          <w:szCs w:val="14"/>
                          <w:lang w:val="es-AR"/>
                        </w:rPr>
                        <w:t>/1</w:t>
                      </w:r>
                      <w:r>
                        <w:rPr>
                          <w:rFonts w:ascii="Georgia" w:hAnsi="Georgia" w:cs="Georgia"/>
                          <w:b/>
                          <w:bCs/>
                          <w:color w:val="000000"/>
                          <w:sz w:val="14"/>
                          <w:szCs w:val="14"/>
                          <w:lang w:val="es-AR"/>
                        </w:rPr>
                        <w:t>1</w:t>
                      </w:r>
                      <w:r w:rsidRPr="007E7BAF">
                        <w:rPr>
                          <w:rFonts w:ascii="Georgia" w:hAnsi="Georgia" w:cs="Georgia"/>
                          <w:b/>
                          <w:bCs/>
                          <w:color w:val="000000"/>
                          <w:sz w:val="14"/>
                          <w:szCs w:val="14"/>
                          <w:lang w:val="es-AR"/>
                        </w:rPr>
                        <w:t>/</w:t>
                      </w:r>
                      <w:r w:rsidRPr="009F2F8F">
                        <w:rPr>
                          <w:rFonts w:ascii="Georgia" w:hAnsi="Georgia" w:cs="Georgia"/>
                          <w:b/>
                          <w:bCs/>
                          <w:color w:val="000000"/>
                          <w:sz w:val="14"/>
                          <w:szCs w:val="14"/>
                          <w:lang w:val="es-AR"/>
                        </w:rPr>
                        <w:t>201</w:t>
                      </w:r>
                      <w:r>
                        <w:rPr>
                          <w:rFonts w:ascii="Georgia" w:hAnsi="Georgia" w:cs="Georgia"/>
                          <w:b/>
                          <w:bCs/>
                          <w:color w:val="000000"/>
                          <w:sz w:val="14"/>
                          <w:szCs w:val="14"/>
                          <w:lang w:val="es-AR"/>
                        </w:rPr>
                        <w:t>5</w:t>
                      </w:r>
                    </w:p>
                  </w:txbxContent>
                </v:textbox>
              </v:rect>
              <v:rect id="Rectangle 133" o:spid="_x0000_s1081" style="position:absolute;left:39662;top:2021;width:15888;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0454E75C" w14:textId="77777777" w:rsidR="0023568D" w:rsidRDefault="0023568D">
                      <w:r>
                        <w:rPr>
                          <w:rFonts w:ascii="Georgia" w:hAnsi="Georgia" w:cs="Georgia"/>
                          <w:b/>
                          <w:bCs/>
                          <w:color w:val="000000"/>
                          <w:sz w:val="14"/>
                          <w:szCs w:val="14"/>
                        </w:rPr>
                        <w:t>PRICE WATERHOUSE &amp; CO S.R.L.</w:t>
                      </w:r>
                    </w:p>
                  </w:txbxContent>
                </v:textbox>
              </v:rect>
              <v:rect id="Rectangle 135" o:spid="_x0000_s1082" style="position:absolute;left:4652;top:6883;width:9887;height:4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" filled="f" stroked="f">
                <v:textbox inset="0,0,0,0">
                  <w:txbxContent>
                    <w:p w14:paraId="52E8D784" w14:textId="77777777" w:rsidR="0023568D" w:rsidRPr="00247A95" w:rsidRDefault="0023568D" w:rsidP="005E69F0">
                      <w:pPr>
                        <w:rPr>
                          <w:lang w:val="es-AR"/>
                        </w:rPr>
                      </w:pPr>
                      <w:r>
                        <w:rPr>
                          <w:rFonts w:ascii="Georgia" w:hAnsi="Georgia" w:cs="Georgia"/>
                          <w:b/>
                          <w:bCs/>
                          <w:color w:val="000000"/>
                          <w:sz w:val="14"/>
                          <w:szCs w:val="14"/>
                          <w:lang w:val="es-AR"/>
                        </w:rPr>
                        <w:t>DANIEL ABELOVICH</w:t>
                      </w:r>
                    </w:p>
                    <w:p w14:paraId="49A0C230" w14:textId="77777777" w:rsidR="0023568D" w:rsidRPr="00247A95" w:rsidRDefault="0023568D">
                      <w:pPr>
                        <w:rPr>
                          <w:lang w:val="es-AR"/>
                        </w:rPr>
                      </w:pPr>
                    </w:p>
                  </w:txbxContent>
                </v:textbox>
              </v:rect>
              <v:rect id="Rectangle 138" o:spid="_x0000_s1083" style="position:absolute;left:3657;top:8039;width:12566;height:1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26AD6F64" w14:textId="77777777" w:rsidR="0023568D" w:rsidRDefault="0023568D">
                      <w:r>
                        <w:rPr>
                          <w:rFonts w:ascii="Georgia" w:hAnsi="Georgia" w:cs="Georgia"/>
                          <w:b/>
                          <w:bCs/>
                          <w:color w:val="000000"/>
                          <w:sz w:val="14"/>
                          <w:szCs w:val="14"/>
                        </w:rPr>
                        <w:t>por Comisión Fiscalizadora</w:t>
                      </w:r>
                    </w:p>
                  </w:txbxContent>
                </v:textbox>
              </v:rect>
              <v:rect id="Rectangle 139" o:spid="_x0000_s1084" style="position:absolute;left:46147;top:6725;width:2496;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4CA0AFFF" w14:textId="77777777" w:rsidR="0023568D" w:rsidRDefault="0023568D">
                      <w:r>
                        <w:rPr>
                          <w:rFonts w:ascii="Georgia" w:hAnsi="Georgia" w:cs="Georgia"/>
                          <w:b/>
                          <w:bCs/>
                          <w:color w:val="000000"/>
                          <w:sz w:val="14"/>
                          <w:szCs w:val="14"/>
                        </w:rPr>
                        <w:t>Socio</w:t>
                      </w:r>
                    </w:p>
                  </w:txbxContent>
                </v:textbox>
              </v:rect>
              <v:rect id="Rectangle 142" o:spid="_x0000_s1085" style="position:absolute;left:40342;top:7663;width:13176;height:1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6D377330" w14:textId="77777777" w:rsidR="0023568D" w:rsidRDefault="0023568D">
                      <w:r>
                        <w:rPr>
                          <w:rFonts w:ascii="Georgia" w:hAnsi="Georgia" w:cs="Georgia"/>
                          <w:b/>
                          <w:bCs/>
                          <w:color w:val="000000"/>
                          <w:sz w:val="14"/>
                          <w:szCs w:val="14"/>
                        </w:rPr>
                        <w:t>C.P.C.E.C.A.B.A. T°245 - F°61</w:t>
                      </w:r>
                    </w:p>
                  </w:txbxContent>
                </v:textbox>
              </v:rect>
              <w10:anchorlock/>
            </v:group>
          </w:pict>
        </mc:Fallback>
      </mc:AlternateContent>
    </w:r>
  </w:p>
  <w:p w14:paraId="50AB06F2" w14:textId="344071A8" w:rsidR="0023568D" w:rsidRPr="003D0A27" w:rsidRDefault="0023568D">
    <w:pPr>
      <w:pStyle w:val="Estndar"/>
      <w:jc w:val="center"/>
      <w:rPr>
        <w:rFonts w:ascii="Georgia" w:hAnsi="Georgia"/>
        <w:sz w:val="16"/>
        <w:szCs w:val="16"/>
      </w:rPr>
    </w:pPr>
    <w:r w:rsidRPr="003D0A27">
      <w:rPr>
        <w:rStyle w:val="Nmerodepgina"/>
        <w:rFonts w:ascii="Georgia" w:hAnsi="Georgia"/>
        <w:color w:val="auto"/>
        <w:sz w:val="16"/>
        <w:szCs w:val="16"/>
      </w:rPr>
      <w:fldChar w:fldCharType="begin"/>
    </w:r>
    <w:r w:rsidRPr="003D0A27">
      <w:rPr>
        <w:rStyle w:val="Nmerodepgina"/>
        <w:rFonts w:ascii="Georgia" w:hAnsi="Georgia"/>
        <w:color w:val="auto"/>
        <w:sz w:val="16"/>
        <w:szCs w:val="16"/>
      </w:rPr>
      <w:instrText xml:space="preserve"> PAGE </w:instrText>
    </w:r>
    <w:r w:rsidRPr="003D0A27">
      <w:rPr>
        <w:rStyle w:val="Nmerodepgina"/>
        <w:rFonts w:ascii="Georgia" w:hAnsi="Georgia"/>
        <w:color w:val="auto"/>
        <w:sz w:val="16"/>
        <w:szCs w:val="16"/>
      </w:rPr>
      <w:fldChar w:fldCharType="separate"/>
    </w:r>
    <w:r w:rsidR="008331FE">
      <w:rPr>
        <w:rStyle w:val="Nmerodepgina"/>
        <w:rFonts w:ascii="Georgia" w:hAnsi="Georgia"/>
        <w:noProof/>
        <w:color w:val="auto"/>
        <w:sz w:val="16"/>
        <w:szCs w:val="16"/>
      </w:rPr>
      <w:t>19</w:t>
    </w:r>
    <w:r w:rsidRPr="003D0A27">
      <w:rPr>
        <w:rStyle w:val="Nmerodepgina"/>
        <w:rFonts w:ascii="Georgia" w:hAnsi="Georgia"/>
        <w:color w:val="au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55FCE" w14:textId="77777777" w:rsidR="00A2142A" w:rsidRDefault="00A2142A">
      <w:r>
        <w:separator/>
      </w:r>
    </w:p>
  </w:footnote>
  <w:footnote w:type="continuationSeparator" w:id="0">
    <w:p w14:paraId="29860D64" w14:textId="77777777" w:rsidR="00A2142A" w:rsidRDefault="00A21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3D845" w14:textId="77777777" w:rsidR="0023568D" w:rsidRPr="005F2601" w:rsidRDefault="0023568D" w:rsidP="005F2601">
    <w:pPr>
      <w:pStyle w:val="Encabezado"/>
      <w:rPr>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E6C2F" w14:textId="77777777" w:rsidR="0023568D" w:rsidRDefault="0023568D">
    <w:pPr>
      <w:pStyle w:val="Encabezado"/>
    </w:pPr>
  </w:p>
  <w:p w14:paraId="419908C9" w14:textId="77777777" w:rsidR="0023568D" w:rsidRDefault="0023568D">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0F5CE" w14:textId="77777777" w:rsidR="0023568D" w:rsidRDefault="0023568D">
    <w:pPr>
      <w:pStyle w:val="Encabezado"/>
    </w:pPr>
  </w:p>
  <w:p w14:paraId="32C2CEE1" w14:textId="77777777" w:rsidR="0023568D" w:rsidRDefault="002356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A242F" w14:textId="77777777" w:rsidR="0023568D" w:rsidRPr="005F2601" w:rsidRDefault="0023568D" w:rsidP="005F2601">
    <w:pPr>
      <w:pStyle w:val="Encabezado"/>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6829D" w14:textId="77777777" w:rsidR="0023568D" w:rsidRPr="005F2601" w:rsidRDefault="0023568D" w:rsidP="005F2601">
    <w:pPr>
      <w:pStyle w:val="Encabezado"/>
      <w:rPr>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FF782" w14:textId="77777777" w:rsidR="0023568D" w:rsidRPr="003D0A27" w:rsidRDefault="0023568D" w:rsidP="001C6862">
    <w:pPr>
      <w:pStyle w:val="Encabezado"/>
      <w:ind w:right="-143"/>
      <w:jc w:val="center"/>
      <w:rPr>
        <w:rFonts w:ascii="Georgia" w:hAnsi="Georgia" w:cs="Georgia"/>
        <w:b/>
        <w:sz w:val="16"/>
        <w:szCs w:val="16"/>
        <w:lang w:val="es-AR"/>
      </w:rPr>
    </w:pPr>
    <w:r w:rsidRPr="003D0A27">
      <w:rPr>
        <w:rFonts w:ascii="Georgia" w:hAnsi="Georgia" w:cs="Georgia"/>
        <w:b/>
        <w:sz w:val="16"/>
        <w:szCs w:val="16"/>
        <w:lang w:val="es-AR"/>
      </w:rPr>
      <w:t>EDENOR S.A.</w:t>
    </w:r>
  </w:p>
  <w:p w14:paraId="7CC70B0B" w14:textId="77777777" w:rsidR="0023568D" w:rsidRDefault="0023568D" w:rsidP="00F429D2">
    <w:pPr>
      <w:widowControl w:val="0"/>
      <w:jc w:val="center"/>
      <w:rPr>
        <w:rFonts w:ascii="Georgia" w:hAnsi="Georgia" w:cs="Georgia"/>
        <w:b/>
        <w:sz w:val="16"/>
        <w:szCs w:val="16"/>
        <w:lang w:val="es-AR"/>
      </w:rPr>
    </w:pPr>
    <w:r w:rsidRPr="003D0A27">
      <w:rPr>
        <w:rFonts w:ascii="Georgia" w:hAnsi="Georgia" w:cs="Georgia"/>
        <w:b/>
        <w:sz w:val="16"/>
        <w:szCs w:val="16"/>
        <w:lang w:val="es-AR"/>
      </w:rPr>
      <w:t xml:space="preserve">Notas a los </w:t>
    </w:r>
    <w:r>
      <w:rPr>
        <w:rFonts w:ascii="Georgia" w:hAnsi="Georgia" w:cs="Georgia"/>
        <w:b/>
        <w:sz w:val="16"/>
        <w:szCs w:val="16"/>
        <w:lang w:val="es-AR"/>
      </w:rPr>
      <w:t xml:space="preserve">Estados Financieros condensados intermedios </w:t>
    </w:r>
  </w:p>
  <w:p w14:paraId="7AFF9682" w14:textId="77777777" w:rsidR="0023568D" w:rsidRPr="00C174AA" w:rsidRDefault="0023568D" w:rsidP="00F429D2">
    <w:pPr>
      <w:widowControl w:val="0"/>
      <w:jc w:val="center"/>
      <w:rPr>
        <w:rFonts w:ascii="Georgia" w:hAnsi="Georgia" w:cs="Georgia"/>
        <w:b/>
        <w:sz w:val="16"/>
        <w:szCs w:val="16"/>
        <w:lang w:val="es-AR"/>
      </w:rPr>
    </w:pPr>
    <w:r w:rsidRPr="003D0A27">
      <w:rPr>
        <w:rFonts w:ascii="Georgia" w:hAnsi="Georgia" w:cs="Georgia"/>
        <w:b/>
        <w:sz w:val="16"/>
        <w:szCs w:val="16"/>
        <w:lang w:val="es-AR"/>
      </w:rPr>
      <w:t>al 3</w:t>
    </w:r>
    <w:r>
      <w:rPr>
        <w:rFonts w:ascii="Georgia" w:hAnsi="Georgia" w:cs="Georgia"/>
        <w:b/>
        <w:sz w:val="16"/>
        <w:szCs w:val="16"/>
        <w:lang w:val="es-AR"/>
      </w:rPr>
      <w:t>0</w:t>
    </w:r>
    <w:r w:rsidRPr="003D0A27">
      <w:rPr>
        <w:rFonts w:ascii="Georgia" w:hAnsi="Georgia" w:cs="Georgia"/>
        <w:b/>
        <w:sz w:val="16"/>
        <w:szCs w:val="16"/>
        <w:lang w:val="es-AR"/>
      </w:rPr>
      <w:t xml:space="preserve"> de </w:t>
    </w:r>
    <w:r>
      <w:rPr>
        <w:rFonts w:ascii="Georgia" w:hAnsi="Georgia" w:cs="Georgia"/>
        <w:b/>
        <w:sz w:val="16"/>
        <w:szCs w:val="16"/>
        <w:lang w:val="es-AR"/>
      </w:rPr>
      <w:t>septiembre</w:t>
    </w:r>
    <w:r w:rsidRPr="003D0A27">
      <w:rPr>
        <w:rFonts w:ascii="Georgia" w:hAnsi="Georgia" w:cs="Georgia"/>
        <w:b/>
        <w:sz w:val="16"/>
        <w:szCs w:val="16"/>
        <w:lang w:val="es-AR"/>
      </w:rPr>
      <w:t xml:space="preserve"> de </w:t>
    </w:r>
    <w:r>
      <w:rPr>
        <w:rFonts w:ascii="Georgia" w:hAnsi="Georgia" w:cs="Georgia"/>
        <w:b/>
        <w:sz w:val="16"/>
        <w:szCs w:val="16"/>
        <w:lang w:val="es-AR"/>
      </w:rPr>
      <w:t>2015 presentado en forma comparativa</w:t>
    </w:r>
    <w:r>
      <w:rPr>
        <w:rFonts w:ascii="Georgia" w:hAnsi="Georgia" w:cs="Georgia"/>
        <w:b/>
        <w:bCs/>
        <w:sz w:val="18"/>
        <w:szCs w:val="18"/>
        <w:lang w:val="es-AR"/>
      </w:rPr>
      <w:t xml:space="preserve">  </w:t>
    </w:r>
  </w:p>
  <w:p w14:paraId="3A3E009F" w14:textId="77777777" w:rsidR="0023568D" w:rsidRPr="003D0A27" w:rsidRDefault="0023568D" w:rsidP="006A510A">
    <w:pPr>
      <w:pStyle w:val="Encabezado"/>
      <w:ind w:left="-284" w:right="-143"/>
      <w:jc w:val="center"/>
      <w:rPr>
        <w:rFonts w:ascii="Georgia" w:hAnsi="Georgia" w:cs="Georgia"/>
        <w:b/>
        <w:sz w:val="16"/>
        <w:szCs w:val="16"/>
        <w:lang w:val="es-AR"/>
      </w:rPr>
    </w:pPr>
  </w:p>
  <w:p w14:paraId="77AAB64A" w14:textId="77777777" w:rsidR="0023568D" w:rsidRPr="00946A31" w:rsidRDefault="0023568D" w:rsidP="00B00F28">
    <w:pPr>
      <w:pStyle w:val="Encabezado"/>
      <w:rPr>
        <w:szCs w:val="16"/>
        <w:lang w:val="es-A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D2004" w14:textId="77777777" w:rsidR="0023568D" w:rsidRPr="003D0A27" w:rsidRDefault="0023568D" w:rsidP="001C6862">
    <w:pPr>
      <w:pStyle w:val="Encabezado"/>
      <w:ind w:right="-143"/>
      <w:jc w:val="center"/>
      <w:rPr>
        <w:rFonts w:ascii="Georgia" w:hAnsi="Georgia" w:cs="Georgia"/>
        <w:b/>
        <w:sz w:val="16"/>
        <w:szCs w:val="16"/>
        <w:lang w:val="es-AR"/>
      </w:rPr>
    </w:pPr>
    <w:r w:rsidRPr="003D0A27">
      <w:rPr>
        <w:rFonts w:ascii="Georgia" w:hAnsi="Georgia" w:cs="Georgia"/>
        <w:b/>
        <w:sz w:val="16"/>
        <w:szCs w:val="16"/>
        <w:lang w:val="es-AR"/>
      </w:rPr>
      <w:t>EDENOR S.A.</w:t>
    </w:r>
  </w:p>
  <w:p w14:paraId="47822D24" w14:textId="77777777" w:rsidR="0023568D" w:rsidRDefault="0023568D">
    <w:pPr>
      <w:widowControl w:val="0"/>
      <w:jc w:val="center"/>
      <w:rPr>
        <w:rFonts w:ascii="Georgia" w:hAnsi="Georgia" w:cs="Georgia"/>
        <w:b/>
        <w:sz w:val="16"/>
        <w:szCs w:val="16"/>
        <w:lang w:val="es-AR"/>
      </w:rPr>
    </w:pPr>
    <w:r w:rsidRPr="003D0A27">
      <w:rPr>
        <w:rFonts w:ascii="Georgia" w:hAnsi="Georgia" w:cs="Georgia"/>
        <w:b/>
        <w:sz w:val="16"/>
        <w:szCs w:val="16"/>
        <w:lang w:val="es-AR"/>
      </w:rPr>
      <w:t xml:space="preserve">Notas a los </w:t>
    </w:r>
    <w:r>
      <w:rPr>
        <w:rFonts w:ascii="Georgia" w:hAnsi="Georgia" w:cs="Georgia"/>
        <w:b/>
        <w:sz w:val="16"/>
        <w:szCs w:val="16"/>
        <w:lang w:val="es-AR"/>
      </w:rPr>
      <w:t xml:space="preserve">Estados Financieros condensados intermedios </w:t>
    </w:r>
  </w:p>
  <w:p w14:paraId="680AA94C" w14:textId="77777777" w:rsidR="0023568D" w:rsidRPr="00C174AA" w:rsidRDefault="0023568D">
    <w:pPr>
      <w:widowControl w:val="0"/>
      <w:jc w:val="center"/>
      <w:rPr>
        <w:rFonts w:ascii="Georgia" w:hAnsi="Georgia" w:cs="Georgia"/>
        <w:b/>
        <w:sz w:val="16"/>
        <w:szCs w:val="16"/>
        <w:lang w:val="es-AR"/>
      </w:rPr>
    </w:pPr>
    <w:r w:rsidRPr="003D0A27">
      <w:rPr>
        <w:rFonts w:ascii="Georgia" w:hAnsi="Georgia" w:cs="Georgia"/>
        <w:b/>
        <w:sz w:val="16"/>
        <w:szCs w:val="16"/>
        <w:lang w:val="es-AR"/>
      </w:rPr>
      <w:t>al 3</w:t>
    </w:r>
    <w:r>
      <w:rPr>
        <w:rFonts w:ascii="Georgia" w:hAnsi="Georgia" w:cs="Georgia"/>
        <w:b/>
        <w:sz w:val="16"/>
        <w:szCs w:val="16"/>
        <w:lang w:val="es-AR"/>
      </w:rPr>
      <w:t>0</w:t>
    </w:r>
    <w:r w:rsidRPr="003D0A27">
      <w:rPr>
        <w:rFonts w:ascii="Georgia" w:hAnsi="Georgia" w:cs="Georgia"/>
        <w:b/>
        <w:sz w:val="16"/>
        <w:szCs w:val="16"/>
        <w:lang w:val="es-AR"/>
      </w:rPr>
      <w:t xml:space="preserve"> de </w:t>
    </w:r>
    <w:r>
      <w:rPr>
        <w:rFonts w:ascii="Georgia" w:hAnsi="Georgia" w:cs="Georgia"/>
        <w:b/>
        <w:sz w:val="16"/>
        <w:szCs w:val="16"/>
        <w:lang w:val="es-AR"/>
      </w:rPr>
      <w:t>septiembre</w:t>
    </w:r>
    <w:r w:rsidRPr="003D0A27">
      <w:rPr>
        <w:rFonts w:ascii="Georgia" w:hAnsi="Georgia" w:cs="Georgia"/>
        <w:b/>
        <w:sz w:val="16"/>
        <w:szCs w:val="16"/>
        <w:lang w:val="es-AR"/>
      </w:rPr>
      <w:t xml:space="preserve"> de </w:t>
    </w:r>
    <w:r>
      <w:rPr>
        <w:rFonts w:ascii="Georgia" w:hAnsi="Georgia" w:cs="Georgia"/>
        <w:b/>
        <w:sz w:val="16"/>
        <w:szCs w:val="16"/>
        <w:lang w:val="es-AR"/>
      </w:rPr>
      <w:t>2015 presentado en forma comparativa</w:t>
    </w:r>
    <w:r>
      <w:rPr>
        <w:rFonts w:ascii="Georgia" w:hAnsi="Georgia" w:cs="Georgia"/>
        <w:b/>
        <w:bCs/>
        <w:sz w:val="18"/>
        <w:szCs w:val="18"/>
        <w:lang w:val="es-AR"/>
      </w:rPr>
      <w:t xml:space="preserve"> </w:t>
    </w:r>
    <w:r w:rsidRPr="00442A6F">
      <w:rPr>
        <w:rFonts w:ascii="Georgia" w:hAnsi="Georgia" w:cs="Georgia"/>
        <w:bCs/>
        <w:i/>
        <w:sz w:val="18"/>
        <w:szCs w:val="18"/>
        <w:lang w:val="es-AR"/>
      </w:rPr>
      <w:t>(continuación)</w:t>
    </w:r>
  </w:p>
  <w:p w14:paraId="7C0DC609" w14:textId="77777777" w:rsidR="0023568D" w:rsidRPr="003D0A27" w:rsidRDefault="0023568D" w:rsidP="006A510A">
    <w:pPr>
      <w:pStyle w:val="Encabezado"/>
      <w:ind w:left="-284" w:right="-143"/>
      <w:jc w:val="center"/>
      <w:rPr>
        <w:rFonts w:ascii="Georgia" w:hAnsi="Georgia" w:cs="Georgia"/>
        <w:b/>
        <w:sz w:val="16"/>
        <w:szCs w:val="16"/>
        <w:lang w:val="es-AR"/>
      </w:rPr>
    </w:pPr>
  </w:p>
  <w:p w14:paraId="37734A05" w14:textId="77777777" w:rsidR="0023568D" w:rsidRPr="00946A31" w:rsidRDefault="0023568D" w:rsidP="00B00F28">
    <w:pPr>
      <w:pStyle w:val="Encabezado"/>
      <w:rPr>
        <w:szCs w:val="16"/>
        <w:lang w:val="es-A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8A20E" w14:textId="77777777" w:rsidR="0023568D" w:rsidRPr="003D0A27" w:rsidRDefault="0023568D" w:rsidP="006A510A">
    <w:pPr>
      <w:pStyle w:val="Encabezado"/>
      <w:ind w:left="-284" w:right="-143"/>
      <w:jc w:val="center"/>
      <w:rPr>
        <w:rFonts w:ascii="Georgia" w:hAnsi="Georgia" w:cs="Georgia"/>
        <w:b/>
        <w:sz w:val="16"/>
        <w:szCs w:val="16"/>
        <w:lang w:val="es-AR"/>
      </w:rPr>
    </w:pPr>
  </w:p>
  <w:p w14:paraId="3A9DAF54" w14:textId="77777777" w:rsidR="0023568D" w:rsidRPr="00946A31" w:rsidRDefault="0023568D" w:rsidP="00B00F28">
    <w:pPr>
      <w:pStyle w:val="Encabezado"/>
      <w:rPr>
        <w:szCs w:val="16"/>
        <w:lang w:val="es-A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91E62" w14:textId="77777777" w:rsidR="0023568D" w:rsidRDefault="0023568D" w:rsidP="008B179E">
    <w:pPr>
      <w:pStyle w:val="Encabezado"/>
      <w:rPr>
        <w:rFonts w:ascii="Georgia" w:hAnsi="Georgia"/>
        <w:b/>
        <w:sz w:val="18"/>
        <w:szCs w:val="18"/>
        <w:lang w:val="es-A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C7A97" w14:textId="77777777" w:rsidR="0023568D" w:rsidRPr="00F01F2E" w:rsidRDefault="0023568D" w:rsidP="00045AD2">
    <w:pPr>
      <w:pStyle w:val="Encabezado"/>
      <w:jc w:val="center"/>
      <w:rPr>
        <w:rFonts w:ascii="Georgia" w:hAnsi="Georgia"/>
        <w:b/>
        <w:sz w:val="16"/>
        <w:szCs w:val="16"/>
        <w:lang w:val="es-AR"/>
      </w:rPr>
    </w:pPr>
    <w:r w:rsidRPr="00F01F2E">
      <w:rPr>
        <w:rFonts w:ascii="Georgia" w:hAnsi="Georgia"/>
        <w:b/>
        <w:sz w:val="16"/>
        <w:szCs w:val="16"/>
        <w:lang w:val="es-AR"/>
      </w:rPr>
      <w:t>EDENOR S.A</w:t>
    </w:r>
  </w:p>
  <w:p w14:paraId="3FA7CBCC" w14:textId="77777777" w:rsidR="0023568D" w:rsidRDefault="0023568D" w:rsidP="005B085C">
    <w:pPr>
      <w:pStyle w:val="Prrafodelista"/>
      <w:tabs>
        <w:tab w:val="left" w:pos="9214"/>
      </w:tabs>
      <w:ind w:left="284"/>
      <w:jc w:val="center"/>
      <w:rPr>
        <w:rFonts w:ascii="Georgia" w:hAnsi="Georgia"/>
        <w:b/>
        <w:sz w:val="16"/>
        <w:szCs w:val="16"/>
        <w:lang w:val="es-AR"/>
      </w:rPr>
    </w:pPr>
    <w:r w:rsidRPr="00F01F2E">
      <w:rPr>
        <w:rFonts w:ascii="Georgia" w:hAnsi="Georgia"/>
        <w:b/>
        <w:sz w:val="16"/>
        <w:szCs w:val="16"/>
        <w:lang w:val="es-AR"/>
      </w:rPr>
      <w:t xml:space="preserve">INFORMACIÓN REQUERIDA POR EL ART. </w:t>
    </w:r>
    <w:r>
      <w:rPr>
        <w:rFonts w:ascii="Georgia" w:hAnsi="Georgia"/>
        <w:b/>
        <w:sz w:val="16"/>
        <w:szCs w:val="16"/>
        <w:lang w:val="es-AR"/>
      </w:rPr>
      <w:t xml:space="preserve">N° </w:t>
    </w:r>
    <w:r w:rsidRPr="00F01F2E">
      <w:rPr>
        <w:rFonts w:ascii="Georgia" w:hAnsi="Georgia"/>
        <w:b/>
        <w:sz w:val="16"/>
        <w:szCs w:val="16"/>
        <w:lang w:val="es-AR"/>
      </w:rPr>
      <w:t xml:space="preserve">68 DEL REGLAMENTO DE </w:t>
    </w:r>
    <w:r>
      <w:rPr>
        <w:rFonts w:ascii="Georgia" w:hAnsi="Georgia"/>
        <w:b/>
        <w:sz w:val="16"/>
        <w:szCs w:val="16"/>
        <w:lang w:val="es-AR"/>
      </w:rPr>
      <w:br/>
    </w:r>
    <w:r w:rsidRPr="005B085C">
      <w:rPr>
        <w:rFonts w:ascii="Georgia" w:hAnsi="Georgia"/>
        <w:b/>
        <w:sz w:val="16"/>
        <w:szCs w:val="16"/>
        <w:lang w:val="es-AR"/>
      </w:rPr>
      <w:t>LA BOLSA DE COMERCIO DE BUENOS AIRES y ART</w:t>
    </w:r>
    <w:r>
      <w:rPr>
        <w:rFonts w:ascii="Georgia" w:hAnsi="Georgia"/>
        <w:b/>
        <w:sz w:val="16"/>
        <w:szCs w:val="16"/>
        <w:lang w:val="es-AR"/>
      </w:rPr>
      <w:t>.</w:t>
    </w:r>
    <w:r w:rsidRPr="005B085C">
      <w:rPr>
        <w:rFonts w:ascii="Georgia" w:hAnsi="Georgia"/>
        <w:b/>
        <w:sz w:val="16"/>
        <w:szCs w:val="16"/>
        <w:lang w:val="es-AR"/>
      </w:rPr>
      <w:t xml:space="preserve"> N° 12 DE LA RESOCUCIÓN GENERAL </w:t>
    </w:r>
    <w:r>
      <w:rPr>
        <w:rFonts w:ascii="Georgia" w:hAnsi="Georgia"/>
        <w:b/>
        <w:sz w:val="16"/>
        <w:szCs w:val="16"/>
        <w:lang w:val="es-AR"/>
      </w:rPr>
      <w:t xml:space="preserve">N° </w:t>
    </w:r>
    <w:r w:rsidRPr="005B085C">
      <w:rPr>
        <w:rFonts w:ascii="Georgia" w:hAnsi="Georgia"/>
        <w:b/>
        <w:sz w:val="16"/>
        <w:szCs w:val="16"/>
        <w:lang w:val="es-AR"/>
      </w:rPr>
      <w:t>622 DE LA COMISIÓN NACIONAL DE VALORES</w:t>
    </w:r>
  </w:p>
  <w:p w14:paraId="23421BE4" w14:textId="77777777" w:rsidR="0023568D" w:rsidRPr="00F01F2E" w:rsidRDefault="0023568D" w:rsidP="00045AD2">
    <w:pPr>
      <w:pStyle w:val="Encabezado"/>
      <w:jc w:val="center"/>
      <w:rPr>
        <w:rFonts w:ascii="Georgia" w:hAnsi="Georgia"/>
        <w:b/>
        <w:sz w:val="16"/>
        <w:szCs w:val="16"/>
        <w:lang w:val="es-AR"/>
      </w:rPr>
    </w:pPr>
  </w:p>
  <w:p w14:paraId="3A34B7F2" w14:textId="77777777" w:rsidR="0023568D" w:rsidRPr="00F01F2E" w:rsidRDefault="0023568D" w:rsidP="00FF32A0">
    <w:pPr>
      <w:pStyle w:val="Encabezado"/>
      <w:jc w:val="center"/>
      <w:rPr>
        <w:rFonts w:ascii="Georgia" w:hAnsi="Georgia"/>
        <w:b/>
        <w:sz w:val="16"/>
        <w:szCs w:val="16"/>
        <w:lang w:val="es-A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F196" w14:textId="77777777" w:rsidR="0023568D" w:rsidRPr="00F01F2E" w:rsidRDefault="0023568D" w:rsidP="00045AD2">
    <w:pPr>
      <w:pStyle w:val="Encabezado"/>
      <w:jc w:val="center"/>
      <w:rPr>
        <w:rFonts w:ascii="Georgia" w:hAnsi="Georgia"/>
        <w:b/>
        <w:sz w:val="16"/>
        <w:szCs w:val="16"/>
        <w:lang w:val="es-AR"/>
      </w:rPr>
    </w:pPr>
    <w:r w:rsidRPr="00F01F2E">
      <w:rPr>
        <w:rFonts w:ascii="Georgia" w:hAnsi="Georgia"/>
        <w:b/>
        <w:sz w:val="16"/>
        <w:szCs w:val="16"/>
        <w:lang w:val="es-AR"/>
      </w:rPr>
      <w:t>EDENOR S.A</w:t>
    </w:r>
  </w:p>
  <w:p w14:paraId="74380AEA" w14:textId="77777777" w:rsidR="0023568D" w:rsidRDefault="0023568D" w:rsidP="005B085C">
    <w:pPr>
      <w:pStyle w:val="Prrafodelista"/>
      <w:tabs>
        <w:tab w:val="left" w:pos="9214"/>
      </w:tabs>
      <w:ind w:left="284"/>
      <w:jc w:val="center"/>
      <w:rPr>
        <w:rFonts w:ascii="Georgia" w:hAnsi="Georgia"/>
        <w:b/>
        <w:sz w:val="16"/>
        <w:szCs w:val="16"/>
        <w:lang w:val="es-AR"/>
      </w:rPr>
    </w:pPr>
    <w:r w:rsidRPr="00F01F2E">
      <w:rPr>
        <w:rFonts w:ascii="Georgia" w:hAnsi="Georgia"/>
        <w:b/>
        <w:sz w:val="16"/>
        <w:szCs w:val="16"/>
        <w:lang w:val="es-AR"/>
      </w:rPr>
      <w:t xml:space="preserve">INFORMACIÓN REQUERIDA POR EL ART. </w:t>
    </w:r>
    <w:r>
      <w:rPr>
        <w:rFonts w:ascii="Georgia" w:hAnsi="Georgia"/>
        <w:b/>
        <w:sz w:val="16"/>
        <w:szCs w:val="16"/>
        <w:lang w:val="es-AR"/>
      </w:rPr>
      <w:t xml:space="preserve">N° </w:t>
    </w:r>
    <w:r w:rsidRPr="00F01F2E">
      <w:rPr>
        <w:rFonts w:ascii="Georgia" w:hAnsi="Georgia"/>
        <w:b/>
        <w:sz w:val="16"/>
        <w:szCs w:val="16"/>
        <w:lang w:val="es-AR"/>
      </w:rPr>
      <w:t xml:space="preserve">68 DEL REGLAMENTO DE </w:t>
    </w:r>
    <w:r>
      <w:rPr>
        <w:rFonts w:ascii="Georgia" w:hAnsi="Georgia"/>
        <w:b/>
        <w:sz w:val="16"/>
        <w:szCs w:val="16"/>
        <w:lang w:val="es-AR"/>
      </w:rPr>
      <w:br/>
    </w:r>
    <w:r w:rsidRPr="005B085C">
      <w:rPr>
        <w:rFonts w:ascii="Georgia" w:hAnsi="Georgia"/>
        <w:b/>
        <w:sz w:val="16"/>
        <w:szCs w:val="16"/>
        <w:lang w:val="es-AR"/>
      </w:rPr>
      <w:t>LA BOLSA DE COMERCIO DE BUENOS AIRES y ART</w:t>
    </w:r>
    <w:r>
      <w:rPr>
        <w:rFonts w:ascii="Georgia" w:hAnsi="Georgia"/>
        <w:b/>
        <w:sz w:val="16"/>
        <w:szCs w:val="16"/>
        <w:lang w:val="es-AR"/>
      </w:rPr>
      <w:t>.</w:t>
    </w:r>
    <w:r w:rsidRPr="005B085C">
      <w:rPr>
        <w:rFonts w:ascii="Georgia" w:hAnsi="Georgia"/>
        <w:b/>
        <w:sz w:val="16"/>
        <w:szCs w:val="16"/>
        <w:lang w:val="es-AR"/>
      </w:rPr>
      <w:t xml:space="preserve"> N° 12 DE LA RESOCUCIÓN GENERAL </w:t>
    </w:r>
    <w:r>
      <w:rPr>
        <w:rFonts w:ascii="Georgia" w:hAnsi="Georgia"/>
        <w:b/>
        <w:sz w:val="16"/>
        <w:szCs w:val="16"/>
        <w:lang w:val="es-AR"/>
      </w:rPr>
      <w:t xml:space="preserve">N° </w:t>
    </w:r>
    <w:r w:rsidRPr="005B085C">
      <w:rPr>
        <w:rFonts w:ascii="Georgia" w:hAnsi="Georgia"/>
        <w:b/>
        <w:sz w:val="16"/>
        <w:szCs w:val="16"/>
        <w:lang w:val="es-AR"/>
      </w:rPr>
      <w:t>622 DE LA COMISIÓN NACIONAL DE VALORES</w:t>
    </w:r>
    <w:r>
      <w:rPr>
        <w:rFonts w:ascii="Georgia" w:hAnsi="Georgia"/>
        <w:b/>
        <w:sz w:val="16"/>
        <w:szCs w:val="16"/>
        <w:lang w:val="es-AR"/>
      </w:rPr>
      <w:t xml:space="preserve"> </w:t>
    </w:r>
    <w:r w:rsidRPr="00B6289A">
      <w:rPr>
        <w:rFonts w:ascii="Georgia" w:hAnsi="Georgia"/>
        <w:i/>
        <w:sz w:val="16"/>
        <w:szCs w:val="16"/>
        <w:lang w:val="es-AR"/>
      </w:rPr>
      <w:t>(continuación)</w:t>
    </w:r>
  </w:p>
  <w:p w14:paraId="2507A3ED" w14:textId="77777777" w:rsidR="0023568D" w:rsidRPr="00F01F2E" w:rsidRDefault="0023568D" w:rsidP="00045AD2">
    <w:pPr>
      <w:pStyle w:val="Encabezado"/>
      <w:jc w:val="center"/>
      <w:rPr>
        <w:rFonts w:ascii="Georgia" w:hAnsi="Georgia"/>
        <w:b/>
        <w:sz w:val="16"/>
        <w:szCs w:val="16"/>
        <w:lang w:val="es-AR"/>
      </w:rPr>
    </w:pPr>
  </w:p>
  <w:p w14:paraId="31288ABF" w14:textId="77777777" w:rsidR="0023568D" w:rsidRPr="00F01F2E" w:rsidRDefault="0023568D" w:rsidP="00FF32A0">
    <w:pPr>
      <w:pStyle w:val="Encabezado"/>
      <w:jc w:val="center"/>
      <w:rPr>
        <w:rFonts w:ascii="Georgia" w:hAnsi="Georgia"/>
        <w:b/>
        <w:sz w:val="16"/>
        <w:szCs w:val="16"/>
        <w:lang w:val="es-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guin"/>
      <w:lvlText w:val="*"/>
      <w:lvlJc w:val="left"/>
    </w:lvl>
  </w:abstractNum>
  <w:abstractNum w:abstractNumId="1" w15:restartNumberingAfterBreak="0">
    <w:nsid w:val="00462E40"/>
    <w:multiLevelType w:val="hybridMultilevel"/>
    <w:tmpl w:val="18B4227C"/>
    <w:lvl w:ilvl="0" w:tplc="2C0A0001">
      <w:start w:val="1"/>
      <w:numFmt w:val="bullet"/>
      <w:lvlText w:val=""/>
      <w:lvlJc w:val="left"/>
      <w:pPr>
        <w:ind w:left="1470" w:hanging="360"/>
      </w:pPr>
      <w:rPr>
        <w:rFonts w:ascii="Symbol" w:hAnsi="Symbol" w:hint="default"/>
      </w:rPr>
    </w:lvl>
    <w:lvl w:ilvl="1" w:tplc="2C0A0003" w:tentative="1">
      <w:start w:val="1"/>
      <w:numFmt w:val="bullet"/>
      <w:lvlText w:val="o"/>
      <w:lvlJc w:val="left"/>
      <w:pPr>
        <w:ind w:left="2190" w:hanging="360"/>
      </w:pPr>
      <w:rPr>
        <w:rFonts w:ascii="Courier New" w:hAnsi="Courier New" w:cs="Courier New" w:hint="default"/>
      </w:rPr>
    </w:lvl>
    <w:lvl w:ilvl="2" w:tplc="2C0A0005" w:tentative="1">
      <w:start w:val="1"/>
      <w:numFmt w:val="bullet"/>
      <w:lvlText w:val=""/>
      <w:lvlJc w:val="left"/>
      <w:pPr>
        <w:ind w:left="2910" w:hanging="360"/>
      </w:pPr>
      <w:rPr>
        <w:rFonts w:ascii="Wingdings" w:hAnsi="Wingdings" w:hint="default"/>
      </w:rPr>
    </w:lvl>
    <w:lvl w:ilvl="3" w:tplc="2C0A0001" w:tentative="1">
      <w:start w:val="1"/>
      <w:numFmt w:val="bullet"/>
      <w:lvlText w:val=""/>
      <w:lvlJc w:val="left"/>
      <w:pPr>
        <w:ind w:left="3630" w:hanging="360"/>
      </w:pPr>
      <w:rPr>
        <w:rFonts w:ascii="Symbol" w:hAnsi="Symbol" w:hint="default"/>
      </w:rPr>
    </w:lvl>
    <w:lvl w:ilvl="4" w:tplc="2C0A0003" w:tentative="1">
      <w:start w:val="1"/>
      <w:numFmt w:val="bullet"/>
      <w:lvlText w:val="o"/>
      <w:lvlJc w:val="left"/>
      <w:pPr>
        <w:ind w:left="4350" w:hanging="360"/>
      </w:pPr>
      <w:rPr>
        <w:rFonts w:ascii="Courier New" w:hAnsi="Courier New" w:cs="Courier New" w:hint="default"/>
      </w:rPr>
    </w:lvl>
    <w:lvl w:ilvl="5" w:tplc="2C0A0005" w:tentative="1">
      <w:start w:val="1"/>
      <w:numFmt w:val="bullet"/>
      <w:lvlText w:val=""/>
      <w:lvlJc w:val="left"/>
      <w:pPr>
        <w:ind w:left="5070" w:hanging="360"/>
      </w:pPr>
      <w:rPr>
        <w:rFonts w:ascii="Wingdings" w:hAnsi="Wingdings" w:hint="default"/>
      </w:rPr>
    </w:lvl>
    <w:lvl w:ilvl="6" w:tplc="2C0A0001" w:tentative="1">
      <w:start w:val="1"/>
      <w:numFmt w:val="bullet"/>
      <w:lvlText w:val=""/>
      <w:lvlJc w:val="left"/>
      <w:pPr>
        <w:ind w:left="5790" w:hanging="360"/>
      </w:pPr>
      <w:rPr>
        <w:rFonts w:ascii="Symbol" w:hAnsi="Symbol" w:hint="default"/>
      </w:rPr>
    </w:lvl>
    <w:lvl w:ilvl="7" w:tplc="2C0A0003" w:tentative="1">
      <w:start w:val="1"/>
      <w:numFmt w:val="bullet"/>
      <w:lvlText w:val="o"/>
      <w:lvlJc w:val="left"/>
      <w:pPr>
        <w:ind w:left="6510" w:hanging="360"/>
      </w:pPr>
      <w:rPr>
        <w:rFonts w:ascii="Courier New" w:hAnsi="Courier New" w:cs="Courier New" w:hint="default"/>
      </w:rPr>
    </w:lvl>
    <w:lvl w:ilvl="8" w:tplc="2C0A0005" w:tentative="1">
      <w:start w:val="1"/>
      <w:numFmt w:val="bullet"/>
      <w:lvlText w:val=""/>
      <w:lvlJc w:val="left"/>
      <w:pPr>
        <w:ind w:left="7230" w:hanging="360"/>
      </w:pPr>
      <w:rPr>
        <w:rFonts w:ascii="Wingdings" w:hAnsi="Wingdings" w:hint="default"/>
      </w:rPr>
    </w:lvl>
  </w:abstractNum>
  <w:abstractNum w:abstractNumId="2" w15:restartNumberingAfterBreak="0">
    <w:nsid w:val="01C179FD"/>
    <w:multiLevelType w:val="multilevel"/>
    <w:tmpl w:val="445AC17C"/>
    <w:lvl w:ilvl="0">
      <w:start w:val="1"/>
      <w:numFmt w:val="bullet"/>
      <w:pStyle w:val="CG-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2063D8B"/>
    <w:multiLevelType w:val="hybridMultilevel"/>
    <w:tmpl w:val="C2AE3616"/>
    <w:lvl w:ilvl="0" w:tplc="2C0A001B">
      <w:start w:val="1"/>
      <w:numFmt w:val="lowerRoman"/>
      <w:lvlText w:val="%1."/>
      <w:lvlJc w:val="right"/>
      <w:pPr>
        <w:ind w:left="1219" w:hanging="360"/>
      </w:pPr>
      <w:rPr>
        <w:rFonts w:hint="default"/>
      </w:rPr>
    </w:lvl>
    <w:lvl w:ilvl="1" w:tplc="2C0A0019">
      <w:start w:val="1"/>
      <w:numFmt w:val="lowerLetter"/>
      <w:lvlText w:val="%2."/>
      <w:lvlJc w:val="left"/>
      <w:pPr>
        <w:ind w:left="1939" w:hanging="360"/>
      </w:pPr>
    </w:lvl>
    <w:lvl w:ilvl="2" w:tplc="2C0A001B">
      <w:start w:val="1"/>
      <w:numFmt w:val="lowerRoman"/>
      <w:lvlText w:val="%3."/>
      <w:lvlJc w:val="right"/>
      <w:pPr>
        <w:ind w:left="2659" w:hanging="180"/>
      </w:pPr>
    </w:lvl>
    <w:lvl w:ilvl="3" w:tplc="2C0A000F">
      <w:start w:val="1"/>
      <w:numFmt w:val="decimal"/>
      <w:lvlText w:val="%4."/>
      <w:lvlJc w:val="left"/>
      <w:pPr>
        <w:ind w:left="3379" w:hanging="360"/>
      </w:pPr>
    </w:lvl>
    <w:lvl w:ilvl="4" w:tplc="2C0A0019">
      <w:start w:val="1"/>
      <w:numFmt w:val="lowerLetter"/>
      <w:lvlText w:val="%5."/>
      <w:lvlJc w:val="left"/>
      <w:pPr>
        <w:ind w:left="4099" w:hanging="360"/>
      </w:pPr>
    </w:lvl>
    <w:lvl w:ilvl="5" w:tplc="2C0A001B">
      <w:start w:val="1"/>
      <w:numFmt w:val="lowerRoman"/>
      <w:lvlText w:val="%6."/>
      <w:lvlJc w:val="right"/>
      <w:pPr>
        <w:ind w:left="4819" w:hanging="180"/>
      </w:pPr>
    </w:lvl>
    <w:lvl w:ilvl="6" w:tplc="2C0A000F">
      <w:start w:val="1"/>
      <w:numFmt w:val="decimal"/>
      <w:lvlText w:val="%7."/>
      <w:lvlJc w:val="left"/>
      <w:pPr>
        <w:ind w:left="5539" w:hanging="360"/>
      </w:pPr>
    </w:lvl>
    <w:lvl w:ilvl="7" w:tplc="2C0A0019">
      <w:start w:val="1"/>
      <w:numFmt w:val="lowerLetter"/>
      <w:lvlText w:val="%8."/>
      <w:lvlJc w:val="left"/>
      <w:pPr>
        <w:ind w:left="6259" w:hanging="360"/>
      </w:pPr>
    </w:lvl>
    <w:lvl w:ilvl="8" w:tplc="2C0A001B">
      <w:start w:val="1"/>
      <w:numFmt w:val="lowerRoman"/>
      <w:lvlText w:val="%9."/>
      <w:lvlJc w:val="right"/>
      <w:pPr>
        <w:ind w:left="6979" w:hanging="180"/>
      </w:pPr>
    </w:lvl>
  </w:abstractNum>
  <w:abstractNum w:abstractNumId="4" w15:restartNumberingAfterBreak="0">
    <w:nsid w:val="02F219F8"/>
    <w:multiLevelType w:val="hybridMultilevel"/>
    <w:tmpl w:val="ED9C2B9C"/>
    <w:lvl w:ilvl="0" w:tplc="30AED736">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5" w15:restartNumberingAfterBreak="0">
    <w:nsid w:val="0439246E"/>
    <w:multiLevelType w:val="hybridMultilevel"/>
    <w:tmpl w:val="6CFA433C"/>
    <w:lvl w:ilvl="0" w:tplc="BF20A300">
      <w:start w:val="1"/>
      <w:numFmt w:val="bullet"/>
      <w:lvlText w:val=""/>
      <w:lvlJc w:val="left"/>
      <w:pPr>
        <w:ind w:left="720" w:hanging="360"/>
      </w:pPr>
      <w:rPr>
        <w:rFonts w:ascii="Symbol" w:hAnsi="Symbol" w:hint="default"/>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04875A5B"/>
    <w:multiLevelType w:val="hybridMultilevel"/>
    <w:tmpl w:val="47BA1796"/>
    <w:lvl w:ilvl="0" w:tplc="2C0A0001">
      <w:start w:val="1"/>
      <w:numFmt w:val="bullet"/>
      <w:lvlText w:val=""/>
      <w:lvlJc w:val="left"/>
      <w:pPr>
        <w:ind w:left="862" w:hanging="360"/>
      </w:pPr>
      <w:rPr>
        <w:rFonts w:ascii="Symbol" w:hAnsi="Symbol" w:hint="default"/>
      </w:rPr>
    </w:lvl>
    <w:lvl w:ilvl="1" w:tplc="2C0A0003" w:tentative="1">
      <w:start w:val="1"/>
      <w:numFmt w:val="bullet"/>
      <w:lvlText w:val="o"/>
      <w:lvlJc w:val="left"/>
      <w:pPr>
        <w:ind w:left="1582" w:hanging="360"/>
      </w:pPr>
      <w:rPr>
        <w:rFonts w:ascii="Courier New" w:hAnsi="Courier New" w:cs="Courier New" w:hint="default"/>
      </w:rPr>
    </w:lvl>
    <w:lvl w:ilvl="2" w:tplc="2C0A0005" w:tentative="1">
      <w:start w:val="1"/>
      <w:numFmt w:val="bullet"/>
      <w:lvlText w:val=""/>
      <w:lvlJc w:val="left"/>
      <w:pPr>
        <w:ind w:left="2302" w:hanging="360"/>
      </w:pPr>
      <w:rPr>
        <w:rFonts w:ascii="Wingdings" w:hAnsi="Wingdings" w:hint="default"/>
      </w:rPr>
    </w:lvl>
    <w:lvl w:ilvl="3" w:tplc="2C0A0001" w:tentative="1">
      <w:start w:val="1"/>
      <w:numFmt w:val="bullet"/>
      <w:lvlText w:val=""/>
      <w:lvlJc w:val="left"/>
      <w:pPr>
        <w:ind w:left="3022" w:hanging="360"/>
      </w:pPr>
      <w:rPr>
        <w:rFonts w:ascii="Symbol" w:hAnsi="Symbol" w:hint="default"/>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abstractNum w:abstractNumId="7" w15:restartNumberingAfterBreak="0">
    <w:nsid w:val="04A447C2"/>
    <w:multiLevelType w:val="hybridMultilevel"/>
    <w:tmpl w:val="89922EFC"/>
    <w:lvl w:ilvl="0" w:tplc="0C0A001B">
      <w:start w:val="1"/>
      <w:numFmt w:val="lowerRoman"/>
      <w:lvlText w:val="%1."/>
      <w:lvlJc w:val="right"/>
      <w:pPr>
        <w:ind w:left="1800" w:hanging="360"/>
      </w:pPr>
      <w:rPr>
        <w:rFonts w:hint="default"/>
      </w:rPr>
    </w:lvl>
    <w:lvl w:ilvl="1" w:tplc="2C0A0019">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8" w15:restartNumberingAfterBreak="0">
    <w:nsid w:val="05763797"/>
    <w:multiLevelType w:val="hybridMultilevel"/>
    <w:tmpl w:val="4560FDC6"/>
    <w:lvl w:ilvl="0" w:tplc="5C5A5D8C">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06C26C69"/>
    <w:multiLevelType w:val="hybridMultilevel"/>
    <w:tmpl w:val="79E6F79C"/>
    <w:lvl w:ilvl="0" w:tplc="2C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0" w15:restartNumberingAfterBreak="0">
    <w:nsid w:val="08386DEB"/>
    <w:multiLevelType w:val="hybridMultilevel"/>
    <w:tmpl w:val="00BC8A3A"/>
    <w:lvl w:ilvl="0" w:tplc="2C0A0001">
      <w:start w:val="1"/>
      <w:numFmt w:val="bullet"/>
      <w:lvlText w:val=""/>
      <w:lvlJc w:val="left"/>
      <w:pPr>
        <w:ind w:left="1800" w:hanging="360"/>
      </w:pPr>
      <w:rPr>
        <w:rFonts w:ascii="Symbol" w:hAnsi="Symbol" w:hint="default"/>
      </w:rPr>
    </w:lvl>
    <w:lvl w:ilvl="1" w:tplc="2C0A0003">
      <w:start w:val="1"/>
      <w:numFmt w:val="bullet"/>
      <w:lvlText w:val="o"/>
      <w:lvlJc w:val="left"/>
      <w:pPr>
        <w:ind w:left="2520" w:hanging="360"/>
      </w:pPr>
      <w:rPr>
        <w:rFonts w:ascii="Courier New" w:hAnsi="Courier New" w:cs="Courier New" w:hint="default"/>
      </w:rPr>
    </w:lvl>
    <w:lvl w:ilvl="2" w:tplc="2C0A0005">
      <w:start w:val="1"/>
      <w:numFmt w:val="bullet"/>
      <w:lvlText w:val=""/>
      <w:lvlJc w:val="left"/>
      <w:pPr>
        <w:ind w:left="3240" w:hanging="360"/>
      </w:pPr>
      <w:rPr>
        <w:rFonts w:ascii="Wingdings" w:hAnsi="Wingdings" w:hint="default"/>
      </w:rPr>
    </w:lvl>
    <w:lvl w:ilvl="3" w:tplc="2C0A0001">
      <w:start w:val="1"/>
      <w:numFmt w:val="bullet"/>
      <w:lvlText w:val=""/>
      <w:lvlJc w:val="left"/>
      <w:pPr>
        <w:ind w:left="3960" w:hanging="360"/>
      </w:pPr>
      <w:rPr>
        <w:rFonts w:ascii="Symbol" w:hAnsi="Symbol" w:hint="default"/>
      </w:rPr>
    </w:lvl>
    <w:lvl w:ilvl="4" w:tplc="2C0A0003">
      <w:start w:val="1"/>
      <w:numFmt w:val="bullet"/>
      <w:lvlText w:val="o"/>
      <w:lvlJc w:val="left"/>
      <w:pPr>
        <w:ind w:left="4680" w:hanging="360"/>
      </w:pPr>
      <w:rPr>
        <w:rFonts w:ascii="Courier New" w:hAnsi="Courier New" w:cs="Courier New" w:hint="default"/>
      </w:rPr>
    </w:lvl>
    <w:lvl w:ilvl="5" w:tplc="2C0A0005">
      <w:start w:val="1"/>
      <w:numFmt w:val="bullet"/>
      <w:lvlText w:val=""/>
      <w:lvlJc w:val="left"/>
      <w:pPr>
        <w:ind w:left="5400" w:hanging="360"/>
      </w:pPr>
      <w:rPr>
        <w:rFonts w:ascii="Wingdings" w:hAnsi="Wingdings" w:hint="default"/>
      </w:rPr>
    </w:lvl>
    <w:lvl w:ilvl="6" w:tplc="2C0A0001">
      <w:start w:val="1"/>
      <w:numFmt w:val="bullet"/>
      <w:lvlText w:val=""/>
      <w:lvlJc w:val="left"/>
      <w:pPr>
        <w:ind w:left="6120" w:hanging="360"/>
      </w:pPr>
      <w:rPr>
        <w:rFonts w:ascii="Symbol" w:hAnsi="Symbol" w:hint="default"/>
      </w:rPr>
    </w:lvl>
    <w:lvl w:ilvl="7" w:tplc="2C0A0003">
      <w:start w:val="1"/>
      <w:numFmt w:val="bullet"/>
      <w:lvlText w:val="o"/>
      <w:lvlJc w:val="left"/>
      <w:pPr>
        <w:ind w:left="6840" w:hanging="360"/>
      </w:pPr>
      <w:rPr>
        <w:rFonts w:ascii="Courier New" w:hAnsi="Courier New" w:cs="Courier New" w:hint="default"/>
      </w:rPr>
    </w:lvl>
    <w:lvl w:ilvl="8" w:tplc="2C0A0005">
      <w:start w:val="1"/>
      <w:numFmt w:val="bullet"/>
      <w:lvlText w:val=""/>
      <w:lvlJc w:val="left"/>
      <w:pPr>
        <w:ind w:left="7560" w:hanging="360"/>
      </w:pPr>
      <w:rPr>
        <w:rFonts w:ascii="Wingdings" w:hAnsi="Wingdings" w:hint="default"/>
      </w:rPr>
    </w:lvl>
  </w:abstractNum>
  <w:abstractNum w:abstractNumId="11" w15:restartNumberingAfterBreak="0">
    <w:nsid w:val="09702EDE"/>
    <w:multiLevelType w:val="hybridMultilevel"/>
    <w:tmpl w:val="D21E728E"/>
    <w:lvl w:ilvl="0" w:tplc="80B40AF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0984408E"/>
    <w:multiLevelType w:val="multilevel"/>
    <w:tmpl w:val="CF020DFA"/>
    <w:styleLink w:val="PwCListNumbers1"/>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tabs>
          <w:tab w:val="num" w:pos="2381"/>
        </w:tabs>
        <w:ind w:left="2382" w:hanging="397"/>
      </w:pPr>
      <w:rPr>
        <w:rFonts w:hint="default"/>
      </w:rPr>
    </w:lvl>
    <w:lvl w:ilvl="6">
      <w:start w:val="1"/>
      <w:numFmt w:val="decimal"/>
      <w:lvlText w:val="%7."/>
      <w:lvlJc w:val="left"/>
      <w:pPr>
        <w:tabs>
          <w:tab w:val="num" w:pos="2778"/>
        </w:tabs>
        <w:ind w:left="2779" w:hanging="397"/>
      </w:pPr>
      <w:rPr>
        <w:rFonts w:hint="default"/>
      </w:rPr>
    </w:lvl>
    <w:lvl w:ilvl="7">
      <w:start w:val="1"/>
      <w:numFmt w:val="lowerLetter"/>
      <w:lvlText w:val="%8."/>
      <w:lvlJc w:val="left"/>
      <w:pPr>
        <w:tabs>
          <w:tab w:val="num" w:pos="3175"/>
        </w:tabs>
        <w:ind w:left="3176" w:hanging="397"/>
      </w:pPr>
      <w:rPr>
        <w:rFonts w:hint="default"/>
      </w:rPr>
    </w:lvl>
    <w:lvl w:ilvl="8">
      <w:start w:val="1"/>
      <w:numFmt w:val="lowerRoman"/>
      <w:lvlText w:val="%9."/>
      <w:lvlJc w:val="left"/>
      <w:pPr>
        <w:tabs>
          <w:tab w:val="num" w:pos="3572"/>
        </w:tabs>
        <w:ind w:left="3573" w:hanging="397"/>
      </w:pPr>
      <w:rPr>
        <w:rFonts w:hint="default"/>
      </w:rPr>
    </w:lvl>
  </w:abstractNum>
  <w:abstractNum w:abstractNumId="13" w15:restartNumberingAfterBreak="0">
    <w:nsid w:val="09924663"/>
    <w:multiLevelType w:val="hybridMultilevel"/>
    <w:tmpl w:val="F6E669E2"/>
    <w:lvl w:ilvl="0" w:tplc="3656FA38">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4" w15:restartNumberingAfterBreak="0">
    <w:nsid w:val="0A3C4680"/>
    <w:multiLevelType w:val="hybridMultilevel"/>
    <w:tmpl w:val="B4DC06FA"/>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5" w15:restartNumberingAfterBreak="0">
    <w:nsid w:val="0A660E69"/>
    <w:multiLevelType w:val="hybridMultilevel"/>
    <w:tmpl w:val="F8AEDB50"/>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6" w15:restartNumberingAfterBreak="0">
    <w:nsid w:val="0A980F6F"/>
    <w:multiLevelType w:val="hybridMultilevel"/>
    <w:tmpl w:val="75106A7E"/>
    <w:name w:val="PwCListNumbers1"/>
    <w:lvl w:ilvl="0" w:tplc="6748B458">
      <w:start w:val="1"/>
      <w:numFmt w:val="bullet"/>
      <w:lvlText w:val=""/>
      <w:lvlJc w:val="left"/>
      <w:pPr>
        <w:ind w:left="720" w:hanging="360"/>
      </w:pPr>
      <w:rPr>
        <w:rFonts w:ascii="Symbol" w:hAnsi="Symbol" w:cs="Symbol" w:hint="default"/>
      </w:rPr>
    </w:lvl>
    <w:lvl w:ilvl="1" w:tplc="24C27A3C">
      <w:start w:val="1"/>
      <w:numFmt w:val="bullet"/>
      <w:lvlText w:val="o"/>
      <w:lvlJc w:val="left"/>
      <w:pPr>
        <w:ind w:left="1440" w:hanging="360"/>
      </w:pPr>
      <w:rPr>
        <w:rFonts w:ascii="Courier New" w:hAnsi="Courier New" w:cs="Courier New" w:hint="default"/>
      </w:rPr>
    </w:lvl>
    <w:lvl w:ilvl="2" w:tplc="BCE87FB2">
      <w:start w:val="1"/>
      <w:numFmt w:val="bullet"/>
      <w:lvlText w:val=""/>
      <w:lvlJc w:val="left"/>
      <w:pPr>
        <w:ind w:left="2160" w:hanging="360"/>
      </w:pPr>
      <w:rPr>
        <w:rFonts w:ascii="Wingdings" w:hAnsi="Wingdings" w:cs="Wingdings" w:hint="default"/>
      </w:rPr>
    </w:lvl>
    <w:lvl w:ilvl="3" w:tplc="7630A03A">
      <w:start w:val="1"/>
      <w:numFmt w:val="bullet"/>
      <w:lvlText w:val=""/>
      <w:lvlJc w:val="left"/>
      <w:pPr>
        <w:ind w:left="2880" w:hanging="360"/>
      </w:pPr>
      <w:rPr>
        <w:rFonts w:ascii="Symbol" w:hAnsi="Symbol" w:cs="Symbol" w:hint="default"/>
      </w:rPr>
    </w:lvl>
    <w:lvl w:ilvl="4" w:tplc="5D7CE60A">
      <w:start w:val="1"/>
      <w:numFmt w:val="bullet"/>
      <w:lvlText w:val="o"/>
      <w:lvlJc w:val="left"/>
      <w:pPr>
        <w:ind w:left="3600" w:hanging="360"/>
      </w:pPr>
      <w:rPr>
        <w:rFonts w:ascii="Courier New" w:hAnsi="Courier New" w:cs="Courier New" w:hint="default"/>
      </w:rPr>
    </w:lvl>
    <w:lvl w:ilvl="5" w:tplc="AB40317E">
      <w:start w:val="1"/>
      <w:numFmt w:val="bullet"/>
      <w:lvlText w:val=""/>
      <w:lvlJc w:val="left"/>
      <w:pPr>
        <w:ind w:left="4320" w:hanging="360"/>
      </w:pPr>
      <w:rPr>
        <w:rFonts w:ascii="Wingdings" w:hAnsi="Wingdings" w:cs="Wingdings" w:hint="default"/>
      </w:rPr>
    </w:lvl>
    <w:lvl w:ilvl="6" w:tplc="1E0AB050">
      <w:start w:val="1"/>
      <w:numFmt w:val="bullet"/>
      <w:lvlText w:val=""/>
      <w:lvlJc w:val="left"/>
      <w:pPr>
        <w:ind w:left="5040" w:hanging="360"/>
      </w:pPr>
      <w:rPr>
        <w:rFonts w:ascii="Symbol" w:hAnsi="Symbol" w:cs="Symbol" w:hint="default"/>
      </w:rPr>
    </w:lvl>
    <w:lvl w:ilvl="7" w:tplc="A30EE354">
      <w:start w:val="1"/>
      <w:numFmt w:val="bullet"/>
      <w:lvlText w:val="o"/>
      <w:lvlJc w:val="left"/>
      <w:pPr>
        <w:ind w:left="5760" w:hanging="360"/>
      </w:pPr>
      <w:rPr>
        <w:rFonts w:ascii="Courier New" w:hAnsi="Courier New" w:cs="Courier New" w:hint="default"/>
      </w:rPr>
    </w:lvl>
    <w:lvl w:ilvl="8" w:tplc="AB1E44A4">
      <w:start w:val="1"/>
      <w:numFmt w:val="bullet"/>
      <w:lvlText w:val=""/>
      <w:lvlJc w:val="left"/>
      <w:pPr>
        <w:ind w:left="6480" w:hanging="360"/>
      </w:pPr>
      <w:rPr>
        <w:rFonts w:ascii="Wingdings" w:hAnsi="Wingdings" w:cs="Wingdings" w:hint="default"/>
      </w:rPr>
    </w:lvl>
  </w:abstractNum>
  <w:abstractNum w:abstractNumId="17" w15:restartNumberingAfterBreak="0">
    <w:nsid w:val="0A9E73E3"/>
    <w:multiLevelType w:val="hybridMultilevel"/>
    <w:tmpl w:val="53F419B4"/>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8" w15:restartNumberingAfterBreak="0">
    <w:nsid w:val="0C0B3EFF"/>
    <w:multiLevelType w:val="hybridMultilevel"/>
    <w:tmpl w:val="1D0806C8"/>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9" w15:restartNumberingAfterBreak="0">
    <w:nsid w:val="0C415E9C"/>
    <w:multiLevelType w:val="singleLevel"/>
    <w:tmpl w:val="9AB0C474"/>
    <w:lvl w:ilvl="0">
      <w:start w:val="1"/>
      <w:numFmt w:val="lowerLetter"/>
      <w:lvlText w:val="%1)"/>
      <w:lvlJc w:val="left"/>
      <w:pPr>
        <w:tabs>
          <w:tab w:val="num" w:pos="720"/>
        </w:tabs>
        <w:ind w:left="720" w:hanging="720"/>
      </w:pPr>
    </w:lvl>
  </w:abstractNum>
  <w:abstractNum w:abstractNumId="20" w15:restartNumberingAfterBreak="0">
    <w:nsid w:val="0EF75D1D"/>
    <w:multiLevelType w:val="hybridMultilevel"/>
    <w:tmpl w:val="1778B0F0"/>
    <w:lvl w:ilvl="0" w:tplc="79C4CB70">
      <w:numFmt w:val="bullet"/>
      <w:lvlText w:val="-"/>
      <w:lvlJc w:val="left"/>
      <w:pPr>
        <w:ind w:left="1082" w:hanging="360"/>
      </w:pPr>
      <w:rPr>
        <w:rFonts w:ascii="Georgia" w:eastAsiaTheme="minorHAnsi" w:hAnsi="Georgia" w:cstheme="minorBidi" w:hint="default"/>
      </w:rPr>
    </w:lvl>
    <w:lvl w:ilvl="1" w:tplc="2C0A0003">
      <w:start w:val="1"/>
      <w:numFmt w:val="bullet"/>
      <w:lvlText w:val="o"/>
      <w:lvlJc w:val="left"/>
      <w:pPr>
        <w:ind w:left="1802" w:hanging="360"/>
      </w:pPr>
      <w:rPr>
        <w:rFonts w:ascii="Courier New" w:hAnsi="Courier New" w:cs="Courier New" w:hint="default"/>
      </w:rPr>
    </w:lvl>
    <w:lvl w:ilvl="2" w:tplc="2C0A0005" w:tentative="1">
      <w:start w:val="1"/>
      <w:numFmt w:val="bullet"/>
      <w:lvlText w:val=""/>
      <w:lvlJc w:val="left"/>
      <w:pPr>
        <w:ind w:left="2522" w:hanging="360"/>
      </w:pPr>
      <w:rPr>
        <w:rFonts w:ascii="Wingdings" w:hAnsi="Wingdings" w:hint="default"/>
      </w:rPr>
    </w:lvl>
    <w:lvl w:ilvl="3" w:tplc="2C0A0001" w:tentative="1">
      <w:start w:val="1"/>
      <w:numFmt w:val="bullet"/>
      <w:lvlText w:val=""/>
      <w:lvlJc w:val="left"/>
      <w:pPr>
        <w:ind w:left="3242" w:hanging="360"/>
      </w:pPr>
      <w:rPr>
        <w:rFonts w:ascii="Symbol" w:hAnsi="Symbol" w:hint="default"/>
      </w:rPr>
    </w:lvl>
    <w:lvl w:ilvl="4" w:tplc="2C0A0003" w:tentative="1">
      <w:start w:val="1"/>
      <w:numFmt w:val="bullet"/>
      <w:lvlText w:val="o"/>
      <w:lvlJc w:val="left"/>
      <w:pPr>
        <w:ind w:left="3962" w:hanging="360"/>
      </w:pPr>
      <w:rPr>
        <w:rFonts w:ascii="Courier New" w:hAnsi="Courier New" w:cs="Courier New" w:hint="default"/>
      </w:rPr>
    </w:lvl>
    <w:lvl w:ilvl="5" w:tplc="2C0A0005" w:tentative="1">
      <w:start w:val="1"/>
      <w:numFmt w:val="bullet"/>
      <w:lvlText w:val=""/>
      <w:lvlJc w:val="left"/>
      <w:pPr>
        <w:ind w:left="4682" w:hanging="360"/>
      </w:pPr>
      <w:rPr>
        <w:rFonts w:ascii="Wingdings" w:hAnsi="Wingdings" w:hint="default"/>
      </w:rPr>
    </w:lvl>
    <w:lvl w:ilvl="6" w:tplc="2C0A0001" w:tentative="1">
      <w:start w:val="1"/>
      <w:numFmt w:val="bullet"/>
      <w:lvlText w:val=""/>
      <w:lvlJc w:val="left"/>
      <w:pPr>
        <w:ind w:left="5402" w:hanging="360"/>
      </w:pPr>
      <w:rPr>
        <w:rFonts w:ascii="Symbol" w:hAnsi="Symbol" w:hint="default"/>
      </w:rPr>
    </w:lvl>
    <w:lvl w:ilvl="7" w:tplc="2C0A0003" w:tentative="1">
      <w:start w:val="1"/>
      <w:numFmt w:val="bullet"/>
      <w:lvlText w:val="o"/>
      <w:lvlJc w:val="left"/>
      <w:pPr>
        <w:ind w:left="6122" w:hanging="360"/>
      </w:pPr>
      <w:rPr>
        <w:rFonts w:ascii="Courier New" w:hAnsi="Courier New" w:cs="Courier New" w:hint="default"/>
      </w:rPr>
    </w:lvl>
    <w:lvl w:ilvl="8" w:tplc="2C0A0005" w:tentative="1">
      <w:start w:val="1"/>
      <w:numFmt w:val="bullet"/>
      <w:lvlText w:val=""/>
      <w:lvlJc w:val="left"/>
      <w:pPr>
        <w:ind w:left="6842" w:hanging="360"/>
      </w:pPr>
      <w:rPr>
        <w:rFonts w:ascii="Wingdings" w:hAnsi="Wingdings" w:hint="default"/>
      </w:rPr>
    </w:lvl>
  </w:abstractNum>
  <w:abstractNum w:abstractNumId="21" w15:restartNumberingAfterBreak="0">
    <w:nsid w:val="0F8D3E17"/>
    <w:multiLevelType w:val="hybridMultilevel"/>
    <w:tmpl w:val="30AA3C82"/>
    <w:lvl w:ilvl="0" w:tplc="D1148976">
      <w:start w:val="32"/>
      <w:numFmt w:val="bullet"/>
      <w:lvlText w:val="-"/>
      <w:lvlJc w:val="left"/>
      <w:pPr>
        <w:ind w:left="405" w:hanging="360"/>
      </w:pPr>
      <w:rPr>
        <w:rFonts w:ascii="Georgia" w:eastAsia="Times New Roman" w:hAnsi="Georgia" w:hint="default"/>
      </w:rPr>
    </w:lvl>
    <w:lvl w:ilvl="1" w:tplc="2C0A0019">
      <w:start w:val="1"/>
      <w:numFmt w:val="bullet"/>
      <w:lvlText w:val="o"/>
      <w:lvlJc w:val="left"/>
      <w:pPr>
        <w:ind w:left="1125" w:hanging="360"/>
      </w:pPr>
      <w:rPr>
        <w:rFonts w:ascii="Courier New" w:hAnsi="Courier New" w:cs="Courier New" w:hint="default"/>
      </w:rPr>
    </w:lvl>
    <w:lvl w:ilvl="2" w:tplc="2C0A001B">
      <w:start w:val="1"/>
      <w:numFmt w:val="bullet"/>
      <w:lvlText w:val=""/>
      <w:lvlJc w:val="left"/>
      <w:pPr>
        <w:ind w:left="1845" w:hanging="360"/>
      </w:pPr>
      <w:rPr>
        <w:rFonts w:ascii="Wingdings" w:hAnsi="Wingdings" w:cs="Wingdings" w:hint="default"/>
      </w:rPr>
    </w:lvl>
    <w:lvl w:ilvl="3" w:tplc="2C0A000F">
      <w:start w:val="1"/>
      <w:numFmt w:val="bullet"/>
      <w:lvlText w:val=""/>
      <w:lvlJc w:val="left"/>
      <w:pPr>
        <w:ind w:left="2565" w:hanging="360"/>
      </w:pPr>
      <w:rPr>
        <w:rFonts w:ascii="Symbol" w:hAnsi="Symbol" w:cs="Symbol" w:hint="default"/>
      </w:rPr>
    </w:lvl>
    <w:lvl w:ilvl="4" w:tplc="2C0A0019">
      <w:start w:val="1"/>
      <w:numFmt w:val="bullet"/>
      <w:lvlText w:val="o"/>
      <w:lvlJc w:val="left"/>
      <w:pPr>
        <w:ind w:left="3285" w:hanging="360"/>
      </w:pPr>
      <w:rPr>
        <w:rFonts w:ascii="Courier New" w:hAnsi="Courier New" w:cs="Courier New" w:hint="default"/>
      </w:rPr>
    </w:lvl>
    <w:lvl w:ilvl="5" w:tplc="2C0A001B">
      <w:start w:val="1"/>
      <w:numFmt w:val="bullet"/>
      <w:lvlText w:val=""/>
      <w:lvlJc w:val="left"/>
      <w:pPr>
        <w:ind w:left="4005" w:hanging="360"/>
      </w:pPr>
      <w:rPr>
        <w:rFonts w:ascii="Wingdings" w:hAnsi="Wingdings" w:cs="Wingdings" w:hint="default"/>
      </w:rPr>
    </w:lvl>
    <w:lvl w:ilvl="6" w:tplc="2C0A000F">
      <w:start w:val="1"/>
      <w:numFmt w:val="bullet"/>
      <w:lvlText w:val=""/>
      <w:lvlJc w:val="left"/>
      <w:pPr>
        <w:ind w:left="4725" w:hanging="360"/>
      </w:pPr>
      <w:rPr>
        <w:rFonts w:ascii="Symbol" w:hAnsi="Symbol" w:cs="Symbol" w:hint="default"/>
      </w:rPr>
    </w:lvl>
    <w:lvl w:ilvl="7" w:tplc="2C0A0019">
      <w:start w:val="1"/>
      <w:numFmt w:val="bullet"/>
      <w:lvlText w:val="o"/>
      <w:lvlJc w:val="left"/>
      <w:pPr>
        <w:ind w:left="5445" w:hanging="360"/>
      </w:pPr>
      <w:rPr>
        <w:rFonts w:ascii="Courier New" w:hAnsi="Courier New" w:cs="Courier New" w:hint="default"/>
      </w:rPr>
    </w:lvl>
    <w:lvl w:ilvl="8" w:tplc="2C0A001B">
      <w:start w:val="1"/>
      <w:numFmt w:val="bullet"/>
      <w:lvlText w:val=""/>
      <w:lvlJc w:val="left"/>
      <w:pPr>
        <w:ind w:left="6165" w:hanging="360"/>
      </w:pPr>
      <w:rPr>
        <w:rFonts w:ascii="Wingdings" w:hAnsi="Wingdings" w:cs="Wingdings" w:hint="default"/>
      </w:rPr>
    </w:lvl>
  </w:abstractNum>
  <w:abstractNum w:abstractNumId="22" w15:restartNumberingAfterBreak="0">
    <w:nsid w:val="10024CC2"/>
    <w:multiLevelType w:val="hybridMultilevel"/>
    <w:tmpl w:val="9B62800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3" w15:restartNumberingAfterBreak="0">
    <w:nsid w:val="10B52289"/>
    <w:multiLevelType w:val="hybridMultilevel"/>
    <w:tmpl w:val="6A325DF0"/>
    <w:lvl w:ilvl="0" w:tplc="2C0A0019">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11924899"/>
    <w:multiLevelType w:val="hybridMultilevel"/>
    <w:tmpl w:val="BF5CA5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11D37A02"/>
    <w:multiLevelType w:val="hybridMultilevel"/>
    <w:tmpl w:val="C388BBB4"/>
    <w:lvl w:ilvl="0" w:tplc="6D12B00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12D76375"/>
    <w:multiLevelType w:val="hybridMultilevel"/>
    <w:tmpl w:val="E8D49846"/>
    <w:lvl w:ilvl="0" w:tplc="EC4CBFA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12F61D91"/>
    <w:multiLevelType w:val="multilevel"/>
    <w:tmpl w:val="1ACC50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13321D46"/>
    <w:multiLevelType w:val="hybridMultilevel"/>
    <w:tmpl w:val="FEE891C6"/>
    <w:lvl w:ilvl="0" w:tplc="2C0A0019">
      <w:start w:val="1"/>
      <w:numFmt w:val="lowerLetter"/>
      <w:lvlText w:val="%1."/>
      <w:lvlJc w:val="left"/>
      <w:pPr>
        <w:ind w:left="1069" w:hanging="360"/>
      </w:pPr>
      <w:rPr>
        <w:rFonts w:hint="default"/>
        <w:b/>
        <w:strike w:val="0"/>
      </w:rPr>
    </w:lvl>
    <w:lvl w:ilvl="1" w:tplc="2C0A0019">
      <w:start w:val="1"/>
      <w:numFmt w:val="lowerLetter"/>
      <w:lvlText w:val="%2."/>
      <w:lvlJc w:val="left"/>
      <w:pPr>
        <w:ind w:left="1789" w:hanging="360"/>
      </w:pPr>
    </w:lvl>
    <w:lvl w:ilvl="2" w:tplc="2C0A001B">
      <w:start w:val="1"/>
      <w:numFmt w:val="lowerRoman"/>
      <w:lvlText w:val="%3."/>
      <w:lvlJc w:val="right"/>
      <w:pPr>
        <w:ind w:left="2509" w:hanging="180"/>
      </w:pPr>
    </w:lvl>
    <w:lvl w:ilvl="3" w:tplc="2C0A000F">
      <w:start w:val="1"/>
      <w:numFmt w:val="decimal"/>
      <w:lvlText w:val="%4."/>
      <w:lvlJc w:val="left"/>
      <w:pPr>
        <w:ind w:left="3229" w:hanging="360"/>
      </w:pPr>
    </w:lvl>
    <w:lvl w:ilvl="4" w:tplc="2C0A0019">
      <w:start w:val="1"/>
      <w:numFmt w:val="lowerLetter"/>
      <w:lvlText w:val="%5."/>
      <w:lvlJc w:val="left"/>
      <w:pPr>
        <w:ind w:left="3949" w:hanging="360"/>
      </w:pPr>
    </w:lvl>
    <w:lvl w:ilvl="5" w:tplc="2C0A001B">
      <w:start w:val="1"/>
      <w:numFmt w:val="lowerRoman"/>
      <w:lvlText w:val="%6."/>
      <w:lvlJc w:val="right"/>
      <w:pPr>
        <w:ind w:left="4669" w:hanging="180"/>
      </w:pPr>
    </w:lvl>
    <w:lvl w:ilvl="6" w:tplc="2C0A000F">
      <w:start w:val="1"/>
      <w:numFmt w:val="decimal"/>
      <w:lvlText w:val="%7."/>
      <w:lvlJc w:val="left"/>
      <w:pPr>
        <w:ind w:left="5389" w:hanging="360"/>
      </w:pPr>
    </w:lvl>
    <w:lvl w:ilvl="7" w:tplc="2C0A0019">
      <w:start w:val="1"/>
      <w:numFmt w:val="lowerLetter"/>
      <w:lvlText w:val="%8."/>
      <w:lvlJc w:val="left"/>
      <w:pPr>
        <w:ind w:left="6109" w:hanging="360"/>
      </w:pPr>
    </w:lvl>
    <w:lvl w:ilvl="8" w:tplc="2C0A001B">
      <w:start w:val="1"/>
      <w:numFmt w:val="lowerRoman"/>
      <w:lvlText w:val="%9."/>
      <w:lvlJc w:val="right"/>
      <w:pPr>
        <w:ind w:left="6829" w:hanging="180"/>
      </w:pPr>
    </w:lvl>
  </w:abstractNum>
  <w:abstractNum w:abstractNumId="29" w15:restartNumberingAfterBreak="0">
    <w:nsid w:val="138F1B8C"/>
    <w:multiLevelType w:val="hybridMultilevel"/>
    <w:tmpl w:val="1A187964"/>
    <w:lvl w:ilvl="0" w:tplc="A3E4F84C">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30" w15:restartNumberingAfterBreak="0">
    <w:nsid w:val="14CF0D01"/>
    <w:multiLevelType w:val="singleLevel"/>
    <w:tmpl w:val="2C0A0001"/>
    <w:lvl w:ilvl="0">
      <w:start w:val="1"/>
      <w:numFmt w:val="bullet"/>
      <w:lvlText w:val=""/>
      <w:lvlJc w:val="left"/>
      <w:pPr>
        <w:ind w:left="720" w:hanging="360"/>
      </w:pPr>
      <w:rPr>
        <w:rFonts w:ascii="Symbol" w:hAnsi="Symbol" w:hint="default"/>
        <w:sz w:val="20"/>
      </w:rPr>
    </w:lvl>
  </w:abstractNum>
  <w:abstractNum w:abstractNumId="31" w15:restartNumberingAfterBreak="0">
    <w:nsid w:val="15EA5929"/>
    <w:multiLevelType w:val="hybridMultilevel"/>
    <w:tmpl w:val="8F288D60"/>
    <w:lvl w:ilvl="0" w:tplc="5D1C9514">
      <w:start w:val="23"/>
      <w:numFmt w:val="bullet"/>
      <w:lvlText w:val="-"/>
      <w:lvlJc w:val="left"/>
      <w:pPr>
        <w:ind w:left="1065" w:hanging="360"/>
      </w:pPr>
      <w:rPr>
        <w:strike w:val="0"/>
        <w:dstrike w:val="0"/>
        <w:u w:val="none"/>
        <w:effect w:val="none"/>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32" w15:restartNumberingAfterBreak="0">
    <w:nsid w:val="177F1EC4"/>
    <w:multiLevelType w:val="hybridMultilevel"/>
    <w:tmpl w:val="C7FEDB3C"/>
    <w:lvl w:ilvl="0" w:tplc="2600129E">
      <w:start w:val="1"/>
      <w:numFmt w:val="bullet"/>
      <w:lvlText w:val="o"/>
      <w:lvlJc w:val="left"/>
      <w:pPr>
        <w:ind w:left="1080" w:hanging="360"/>
      </w:pPr>
      <w:rPr>
        <w:rFonts w:ascii="Courier New" w:hAnsi="Courier New" w:hint="default"/>
      </w:rPr>
    </w:lvl>
    <w:lvl w:ilvl="1" w:tplc="2C0A0003">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3" w15:restartNumberingAfterBreak="0">
    <w:nsid w:val="17BE7BD3"/>
    <w:multiLevelType w:val="hybridMultilevel"/>
    <w:tmpl w:val="1CAEA6DA"/>
    <w:lvl w:ilvl="0" w:tplc="2C0A000F">
      <w:start w:val="1"/>
      <w:numFmt w:val="decimal"/>
      <w:lvlText w:val="%1."/>
      <w:lvlJc w:val="left"/>
      <w:pPr>
        <w:ind w:left="1429" w:hanging="360"/>
      </w:p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34" w15:restartNumberingAfterBreak="0">
    <w:nsid w:val="182B6CFE"/>
    <w:multiLevelType w:val="singleLevel"/>
    <w:tmpl w:val="28FCB9CC"/>
    <w:lvl w:ilvl="0">
      <w:start w:val="23"/>
      <w:numFmt w:val="bullet"/>
      <w:lvlText w:val=""/>
      <w:lvlJc w:val="left"/>
      <w:pPr>
        <w:tabs>
          <w:tab w:val="num" w:pos="720"/>
        </w:tabs>
        <w:ind w:left="720" w:hanging="360"/>
      </w:pPr>
      <w:rPr>
        <w:rFonts w:ascii="Symbol" w:hAnsi="Symbol" w:hint="default"/>
      </w:rPr>
    </w:lvl>
  </w:abstractNum>
  <w:abstractNum w:abstractNumId="35" w15:restartNumberingAfterBreak="0">
    <w:nsid w:val="1964362B"/>
    <w:multiLevelType w:val="hybridMultilevel"/>
    <w:tmpl w:val="9466978C"/>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36" w15:restartNumberingAfterBreak="0">
    <w:nsid w:val="1CE70A3C"/>
    <w:multiLevelType w:val="hybridMultilevel"/>
    <w:tmpl w:val="7E18E5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1D493DC6"/>
    <w:multiLevelType w:val="hybridMultilevel"/>
    <w:tmpl w:val="7E3C3B5A"/>
    <w:lvl w:ilvl="0" w:tplc="2C0A0019">
      <w:start w:val="1"/>
      <w:numFmt w:val="lowerLetter"/>
      <w:lvlText w:val="%1."/>
      <w:lvlJc w:val="left"/>
      <w:pPr>
        <w:ind w:left="1152" w:hanging="360"/>
      </w:pPr>
      <w:rPr>
        <w:rFonts w:hint="default"/>
      </w:rPr>
    </w:lvl>
    <w:lvl w:ilvl="1" w:tplc="2C0A0019">
      <w:start w:val="1"/>
      <w:numFmt w:val="lowerLetter"/>
      <w:lvlText w:val="%2."/>
      <w:lvlJc w:val="left"/>
      <w:pPr>
        <w:ind w:left="1872" w:hanging="360"/>
      </w:pPr>
    </w:lvl>
    <w:lvl w:ilvl="2" w:tplc="2C0A001B">
      <w:start w:val="1"/>
      <w:numFmt w:val="lowerRoman"/>
      <w:lvlText w:val="%3."/>
      <w:lvlJc w:val="right"/>
      <w:pPr>
        <w:ind w:left="2592" w:hanging="180"/>
      </w:pPr>
    </w:lvl>
    <w:lvl w:ilvl="3" w:tplc="2C0A000F">
      <w:start w:val="1"/>
      <w:numFmt w:val="decimal"/>
      <w:lvlText w:val="%4."/>
      <w:lvlJc w:val="left"/>
      <w:pPr>
        <w:ind w:left="3312" w:hanging="360"/>
      </w:pPr>
    </w:lvl>
    <w:lvl w:ilvl="4" w:tplc="2C0A0019">
      <w:start w:val="1"/>
      <w:numFmt w:val="lowerLetter"/>
      <w:lvlText w:val="%5."/>
      <w:lvlJc w:val="left"/>
      <w:pPr>
        <w:ind w:left="4032" w:hanging="360"/>
      </w:pPr>
    </w:lvl>
    <w:lvl w:ilvl="5" w:tplc="2C0A001B">
      <w:start w:val="1"/>
      <w:numFmt w:val="lowerRoman"/>
      <w:lvlText w:val="%6."/>
      <w:lvlJc w:val="right"/>
      <w:pPr>
        <w:ind w:left="4752" w:hanging="180"/>
      </w:pPr>
    </w:lvl>
    <w:lvl w:ilvl="6" w:tplc="2C0A000F">
      <w:start w:val="1"/>
      <w:numFmt w:val="decimal"/>
      <w:lvlText w:val="%7."/>
      <w:lvlJc w:val="left"/>
      <w:pPr>
        <w:ind w:left="5472" w:hanging="360"/>
      </w:pPr>
    </w:lvl>
    <w:lvl w:ilvl="7" w:tplc="2C0A0019">
      <w:start w:val="1"/>
      <w:numFmt w:val="lowerLetter"/>
      <w:lvlText w:val="%8."/>
      <w:lvlJc w:val="left"/>
      <w:pPr>
        <w:ind w:left="6192" w:hanging="360"/>
      </w:pPr>
    </w:lvl>
    <w:lvl w:ilvl="8" w:tplc="2C0A001B">
      <w:start w:val="1"/>
      <w:numFmt w:val="lowerRoman"/>
      <w:lvlText w:val="%9."/>
      <w:lvlJc w:val="right"/>
      <w:pPr>
        <w:ind w:left="6912" w:hanging="180"/>
      </w:pPr>
    </w:lvl>
  </w:abstractNum>
  <w:abstractNum w:abstractNumId="38" w15:restartNumberingAfterBreak="0">
    <w:nsid w:val="1D54456B"/>
    <w:multiLevelType w:val="hybridMultilevel"/>
    <w:tmpl w:val="B30C8584"/>
    <w:lvl w:ilvl="0" w:tplc="90908AD0">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39" w15:restartNumberingAfterBreak="0">
    <w:nsid w:val="1EFC65FA"/>
    <w:multiLevelType w:val="hybridMultilevel"/>
    <w:tmpl w:val="F68C076C"/>
    <w:lvl w:ilvl="0" w:tplc="2C0A0001">
      <w:start w:val="1"/>
      <w:numFmt w:val="bullet"/>
      <w:lvlText w:val=""/>
      <w:lvlJc w:val="left"/>
      <w:pPr>
        <w:ind w:left="1068" w:hanging="360"/>
      </w:pPr>
      <w:rPr>
        <w:rFonts w:ascii="Symbol" w:hAnsi="Symbol" w:hint="default"/>
      </w:rPr>
    </w:lvl>
    <w:lvl w:ilvl="1" w:tplc="2C0A0001">
      <w:start w:val="1"/>
      <w:numFmt w:val="bullet"/>
      <w:lvlText w:val=""/>
      <w:lvlJc w:val="left"/>
      <w:pPr>
        <w:ind w:left="1788" w:hanging="360"/>
      </w:pPr>
      <w:rPr>
        <w:rFonts w:ascii="Symbol" w:hAnsi="Symbol" w:hint="default"/>
      </w:rPr>
    </w:lvl>
    <w:lvl w:ilvl="2" w:tplc="2C0A0001">
      <w:start w:val="1"/>
      <w:numFmt w:val="bullet"/>
      <w:lvlText w:val=""/>
      <w:lvlJc w:val="left"/>
      <w:pPr>
        <w:ind w:left="2508" w:hanging="360"/>
      </w:pPr>
      <w:rPr>
        <w:rFonts w:ascii="Symbol" w:hAnsi="Symbol"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0" w15:restartNumberingAfterBreak="0">
    <w:nsid w:val="1F2E6E93"/>
    <w:multiLevelType w:val="multilevel"/>
    <w:tmpl w:val="D7C2E536"/>
    <w:lvl w:ilvl="0">
      <w:start w:val="1"/>
      <w:numFmt w:val="decimal"/>
      <w:lvlText w:val="%1."/>
      <w:lvlJc w:val="left"/>
      <w:pPr>
        <w:tabs>
          <w:tab w:val="num" w:pos="720"/>
        </w:tabs>
        <w:ind w:left="720" w:hanging="720"/>
      </w:pPr>
      <w:rPr>
        <w:rFonts w:hint="default"/>
        <w:b/>
        <w:bCs/>
      </w:rPr>
    </w:lvl>
    <w:lvl w:ilvl="1">
      <w:start w:val="24"/>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1" w15:restartNumberingAfterBreak="0">
    <w:nsid w:val="1F4F513F"/>
    <w:multiLevelType w:val="hybridMultilevel"/>
    <w:tmpl w:val="95C891F4"/>
    <w:lvl w:ilvl="0" w:tplc="2C0A0001">
      <w:start w:val="1"/>
      <w:numFmt w:val="bullet"/>
      <w:lvlText w:val=""/>
      <w:lvlJc w:val="left"/>
      <w:pPr>
        <w:ind w:left="1571" w:hanging="360"/>
      </w:pPr>
      <w:rPr>
        <w:rFonts w:ascii="Symbol" w:hAnsi="Symbol" w:hint="default"/>
      </w:rPr>
    </w:lvl>
    <w:lvl w:ilvl="1" w:tplc="2C0A0003" w:tentative="1">
      <w:start w:val="1"/>
      <w:numFmt w:val="bullet"/>
      <w:lvlText w:val="o"/>
      <w:lvlJc w:val="left"/>
      <w:pPr>
        <w:ind w:left="2291" w:hanging="360"/>
      </w:pPr>
      <w:rPr>
        <w:rFonts w:ascii="Courier New" w:hAnsi="Courier New" w:cs="Courier New" w:hint="default"/>
      </w:rPr>
    </w:lvl>
    <w:lvl w:ilvl="2" w:tplc="2C0A0005" w:tentative="1">
      <w:start w:val="1"/>
      <w:numFmt w:val="bullet"/>
      <w:lvlText w:val=""/>
      <w:lvlJc w:val="left"/>
      <w:pPr>
        <w:ind w:left="3011" w:hanging="360"/>
      </w:pPr>
      <w:rPr>
        <w:rFonts w:ascii="Wingdings" w:hAnsi="Wingdings" w:hint="default"/>
      </w:rPr>
    </w:lvl>
    <w:lvl w:ilvl="3" w:tplc="2C0A0001" w:tentative="1">
      <w:start w:val="1"/>
      <w:numFmt w:val="bullet"/>
      <w:lvlText w:val=""/>
      <w:lvlJc w:val="left"/>
      <w:pPr>
        <w:ind w:left="3731" w:hanging="360"/>
      </w:pPr>
      <w:rPr>
        <w:rFonts w:ascii="Symbol" w:hAnsi="Symbol" w:hint="default"/>
      </w:rPr>
    </w:lvl>
    <w:lvl w:ilvl="4" w:tplc="2C0A0003" w:tentative="1">
      <w:start w:val="1"/>
      <w:numFmt w:val="bullet"/>
      <w:lvlText w:val="o"/>
      <w:lvlJc w:val="left"/>
      <w:pPr>
        <w:ind w:left="4451" w:hanging="360"/>
      </w:pPr>
      <w:rPr>
        <w:rFonts w:ascii="Courier New" w:hAnsi="Courier New" w:cs="Courier New" w:hint="default"/>
      </w:rPr>
    </w:lvl>
    <w:lvl w:ilvl="5" w:tplc="2C0A0005" w:tentative="1">
      <w:start w:val="1"/>
      <w:numFmt w:val="bullet"/>
      <w:lvlText w:val=""/>
      <w:lvlJc w:val="left"/>
      <w:pPr>
        <w:ind w:left="5171" w:hanging="360"/>
      </w:pPr>
      <w:rPr>
        <w:rFonts w:ascii="Wingdings" w:hAnsi="Wingdings" w:hint="default"/>
      </w:rPr>
    </w:lvl>
    <w:lvl w:ilvl="6" w:tplc="2C0A0001" w:tentative="1">
      <w:start w:val="1"/>
      <w:numFmt w:val="bullet"/>
      <w:lvlText w:val=""/>
      <w:lvlJc w:val="left"/>
      <w:pPr>
        <w:ind w:left="5891" w:hanging="360"/>
      </w:pPr>
      <w:rPr>
        <w:rFonts w:ascii="Symbol" w:hAnsi="Symbol" w:hint="default"/>
      </w:rPr>
    </w:lvl>
    <w:lvl w:ilvl="7" w:tplc="2C0A0003" w:tentative="1">
      <w:start w:val="1"/>
      <w:numFmt w:val="bullet"/>
      <w:lvlText w:val="o"/>
      <w:lvlJc w:val="left"/>
      <w:pPr>
        <w:ind w:left="6611" w:hanging="360"/>
      </w:pPr>
      <w:rPr>
        <w:rFonts w:ascii="Courier New" w:hAnsi="Courier New" w:cs="Courier New" w:hint="default"/>
      </w:rPr>
    </w:lvl>
    <w:lvl w:ilvl="8" w:tplc="2C0A0005" w:tentative="1">
      <w:start w:val="1"/>
      <w:numFmt w:val="bullet"/>
      <w:lvlText w:val=""/>
      <w:lvlJc w:val="left"/>
      <w:pPr>
        <w:ind w:left="7331" w:hanging="360"/>
      </w:pPr>
      <w:rPr>
        <w:rFonts w:ascii="Wingdings" w:hAnsi="Wingdings" w:hint="default"/>
      </w:rPr>
    </w:lvl>
  </w:abstractNum>
  <w:abstractNum w:abstractNumId="42" w15:restartNumberingAfterBreak="0">
    <w:nsid w:val="1F5112E6"/>
    <w:multiLevelType w:val="hybridMultilevel"/>
    <w:tmpl w:val="87A89B60"/>
    <w:lvl w:ilvl="0" w:tplc="2C0A0019">
      <w:start w:val="1"/>
      <w:numFmt w:val="lowerLetter"/>
      <w:lvlText w:val="%1."/>
      <w:lvlJc w:val="left"/>
      <w:pPr>
        <w:ind w:left="2880" w:hanging="360"/>
      </w:pPr>
      <w:rPr>
        <w:rFonts w:hint="default"/>
        <w:b/>
        <w:strike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206A4A01"/>
    <w:multiLevelType w:val="hybridMultilevel"/>
    <w:tmpl w:val="C584F8BA"/>
    <w:lvl w:ilvl="0" w:tplc="2C0A0001">
      <w:start w:val="1"/>
      <w:numFmt w:val="bullet"/>
      <w:lvlText w:val=""/>
      <w:lvlJc w:val="left"/>
      <w:pPr>
        <w:ind w:left="-2473" w:hanging="360"/>
      </w:pPr>
      <w:rPr>
        <w:rFonts w:ascii="Symbol" w:hAnsi="Symbol" w:hint="default"/>
      </w:rPr>
    </w:lvl>
    <w:lvl w:ilvl="1" w:tplc="2C0A0003" w:tentative="1">
      <w:start w:val="1"/>
      <w:numFmt w:val="bullet"/>
      <w:lvlText w:val="o"/>
      <w:lvlJc w:val="left"/>
      <w:pPr>
        <w:ind w:left="-1753" w:hanging="360"/>
      </w:pPr>
      <w:rPr>
        <w:rFonts w:ascii="Courier New" w:hAnsi="Courier New" w:cs="Courier New" w:hint="default"/>
      </w:rPr>
    </w:lvl>
    <w:lvl w:ilvl="2" w:tplc="2C0A0005" w:tentative="1">
      <w:start w:val="1"/>
      <w:numFmt w:val="bullet"/>
      <w:lvlText w:val=""/>
      <w:lvlJc w:val="left"/>
      <w:pPr>
        <w:ind w:left="-1033" w:hanging="360"/>
      </w:pPr>
      <w:rPr>
        <w:rFonts w:ascii="Wingdings" w:hAnsi="Wingdings" w:hint="default"/>
      </w:rPr>
    </w:lvl>
    <w:lvl w:ilvl="3" w:tplc="2C0A0001" w:tentative="1">
      <w:start w:val="1"/>
      <w:numFmt w:val="bullet"/>
      <w:lvlText w:val=""/>
      <w:lvlJc w:val="left"/>
      <w:pPr>
        <w:ind w:left="-313" w:hanging="360"/>
      </w:pPr>
      <w:rPr>
        <w:rFonts w:ascii="Symbol" w:hAnsi="Symbol" w:hint="default"/>
      </w:rPr>
    </w:lvl>
    <w:lvl w:ilvl="4" w:tplc="2C0A0003" w:tentative="1">
      <w:start w:val="1"/>
      <w:numFmt w:val="bullet"/>
      <w:lvlText w:val="o"/>
      <w:lvlJc w:val="left"/>
      <w:pPr>
        <w:ind w:left="407" w:hanging="360"/>
      </w:pPr>
      <w:rPr>
        <w:rFonts w:ascii="Courier New" w:hAnsi="Courier New" w:cs="Courier New" w:hint="default"/>
      </w:rPr>
    </w:lvl>
    <w:lvl w:ilvl="5" w:tplc="2C0A0005" w:tentative="1">
      <w:start w:val="1"/>
      <w:numFmt w:val="bullet"/>
      <w:lvlText w:val=""/>
      <w:lvlJc w:val="left"/>
      <w:pPr>
        <w:ind w:left="1127" w:hanging="360"/>
      </w:pPr>
      <w:rPr>
        <w:rFonts w:ascii="Wingdings" w:hAnsi="Wingdings" w:hint="default"/>
      </w:rPr>
    </w:lvl>
    <w:lvl w:ilvl="6" w:tplc="2C0A0001" w:tentative="1">
      <w:start w:val="1"/>
      <w:numFmt w:val="bullet"/>
      <w:lvlText w:val=""/>
      <w:lvlJc w:val="left"/>
      <w:pPr>
        <w:ind w:left="1847" w:hanging="360"/>
      </w:pPr>
      <w:rPr>
        <w:rFonts w:ascii="Symbol" w:hAnsi="Symbol" w:hint="default"/>
      </w:rPr>
    </w:lvl>
    <w:lvl w:ilvl="7" w:tplc="2C0A0003" w:tentative="1">
      <w:start w:val="1"/>
      <w:numFmt w:val="bullet"/>
      <w:lvlText w:val="o"/>
      <w:lvlJc w:val="left"/>
      <w:pPr>
        <w:ind w:left="2567" w:hanging="360"/>
      </w:pPr>
      <w:rPr>
        <w:rFonts w:ascii="Courier New" w:hAnsi="Courier New" w:cs="Courier New" w:hint="default"/>
      </w:rPr>
    </w:lvl>
    <w:lvl w:ilvl="8" w:tplc="2C0A0005" w:tentative="1">
      <w:start w:val="1"/>
      <w:numFmt w:val="bullet"/>
      <w:lvlText w:val=""/>
      <w:lvlJc w:val="left"/>
      <w:pPr>
        <w:ind w:left="3287" w:hanging="360"/>
      </w:pPr>
      <w:rPr>
        <w:rFonts w:ascii="Wingdings" w:hAnsi="Wingdings" w:hint="default"/>
      </w:rPr>
    </w:lvl>
  </w:abstractNum>
  <w:abstractNum w:abstractNumId="44" w15:restartNumberingAfterBreak="0">
    <w:nsid w:val="20923D32"/>
    <w:multiLevelType w:val="hybridMultilevel"/>
    <w:tmpl w:val="F57C4F5A"/>
    <w:lvl w:ilvl="0" w:tplc="96B89058">
      <w:start w:val="1"/>
      <w:numFmt w:val="lowerLetter"/>
      <w:lvlText w:val="%1)"/>
      <w:lvlJc w:val="left"/>
      <w:pPr>
        <w:ind w:left="1429" w:hanging="360"/>
      </w:pPr>
      <w:rPr>
        <w:rFonts w:hint="default"/>
      </w:r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45" w15:restartNumberingAfterBreak="0">
    <w:nsid w:val="20C970C3"/>
    <w:multiLevelType w:val="hybridMultilevel"/>
    <w:tmpl w:val="744AD01C"/>
    <w:lvl w:ilvl="0" w:tplc="2C0A0019">
      <w:start w:val="1"/>
      <w:numFmt w:val="lowerLetter"/>
      <w:lvlText w:val="%1."/>
      <w:lvlJc w:val="left"/>
      <w:pPr>
        <w:ind w:left="720" w:hanging="360"/>
      </w:pPr>
      <w:rPr>
        <w:rFonts w:hint="default"/>
        <w:b/>
        <w:strike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15:restartNumberingAfterBreak="0">
    <w:nsid w:val="2257169B"/>
    <w:multiLevelType w:val="hybridMultilevel"/>
    <w:tmpl w:val="39EEA782"/>
    <w:lvl w:ilvl="0" w:tplc="2C0A001B">
      <w:start w:val="1"/>
      <w:numFmt w:val="lowerRoman"/>
      <w:lvlText w:val="%1."/>
      <w:lvlJc w:val="right"/>
      <w:pPr>
        <w:ind w:left="1429" w:hanging="360"/>
      </w:p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47" w15:restartNumberingAfterBreak="0">
    <w:nsid w:val="248D63BB"/>
    <w:multiLevelType w:val="hybridMultilevel"/>
    <w:tmpl w:val="99EC65F4"/>
    <w:lvl w:ilvl="0" w:tplc="21FE54A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8" w15:restartNumberingAfterBreak="0">
    <w:nsid w:val="251255D2"/>
    <w:multiLevelType w:val="multilevel"/>
    <w:tmpl w:val="D7C2E536"/>
    <w:lvl w:ilvl="0">
      <w:start w:val="1"/>
      <w:numFmt w:val="decimal"/>
      <w:lvlText w:val="%1."/>
      <w:lvlJc w:val="left"/>
      <w:pPr>
        <w:tabs>
          <w:tab w:val="num" w:pos="720"/>
        </w:tabs>
        <w:ind w:left="720" w:hanging="720"/>
      </w:pPr>
      <w:rPr>
        <w:rFonts w:hint="default"/>
        <w:b/>
        <w:bCs/>
      </w:rPr>
    </w:lvl>
    <w:lvl w:ilvl="1">
      <w:start w:val="24"/>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9" w15:restartNumberingAfterBreak="0">
    <w:nsid w:val="26751201"/>
    <w:multiLevelType w:val="hybridMultilevel"/>
    <w:tmpl w:val="A62C630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0" w15:restartNumberingAfterBreak="0">
    <w:nsid w:val="26D75282"/>
    <w:multiLevelType w:val="hybridMultilevel"/>
    <w:tmpl w:val="84843D1C"/>
    <w:lvl w:ilvl="0" w:tplc="F8EE581C">
      <w:numFmt w:val="bullet"/>
      <w:lvlText w:val="-"/>
      <w:lvlJc w:val="left"/>
      <w:pPr>
        <w:ind w:left="1077" w:hanging="360"/>
      </w:pPr>
      <w:rPr>
        <w:rFonts w:ascii="Georgia" w:eastAsia="Times New Roman" w:hAnsi="Georgia" w:cs="Times New Roman" w:hint="default"/>
      </w:rPr>
    </w:lvl>
    <w:lvl w:ilvl="1" w:tplc="2C0A0003" w:tentative="1">
      <w:start w:val="1"/>
      <w:numFmt w:val="bullet"/>
      <w:lvlText w:val="o"/>
      <w:lvlJc w:val="left"/>
      <w:pPr>
        <w:ind w:left="1797" w:hanging="360"/>
      </w:pPr>
      <w:rPr>
        <w:rFonts w:ascii="Courier New" w:hAnsi="Courier New" w:cs="Courier New" w:hint="default"/>
      </w:rPr>
    </w:lvl>
    <w:lvl w:ilvl="2" w:tplc="2C0A0005" w:tentative="1">
      <w:start w:val="1"/>
      <w:numFmt w:val="bullet"/>
      <w:lvlText w:val=""/>
      <w:lvlJc w:val="left"/>
      <w:pPr>
        <w:ind w:left="2517" w:hanging="360"/>
      </w:pPr>
      <w:rPr>
        <w:rFonts w:ascii="Wingdings" w:hAnsi="Wingdings" w:hint="default"/>
      </w:rPr>
    </w:lvl>
    <w:lvl w:ilvl="3" w:tplc="2C0A0001" w:tentative="1">
      <w:start w:val="1"/>
      <w:numFmt w:val="bullet"/>
      <w:lvlText w:val=""/>
      <w:lvlJc w:val="left"/>
      <w:pPr>
        <w:ind w:left="3237" w:hanging="360"/>
      </w:pPr>
      <w:rPr>
        <w:rFonts w:ascii="Symbol" w:hAnsi="Symbol" w:hint="default"/>
      </w:rPr>
    </w:lvl>
    <w:lvl w:ilvl="4" w:tplc="2C0A0003" w:tentative="1">
      <w:start w:val="1"/>
      <w:numFmt w:val="bullet"/>
      <w:lvlText w:val="o"/>
      <w:lvlJc w:val="left"/>
      <w:pPr>
        <w:ind w:left="3957" w:hanging="360"/>
      </w:pPr>
      <w:rPr>
        <w:rFonts w:ascii="Courier New" w:hAnsi="Courier New" w:cs="Courier New" w:hint="default"/>
      </w:rPr>
    </w:lvl>
    <w:lvl w:ilvl="5" w:tplc="2C0A0005" w:tentative="1">
      <w:start w:val="1"/>
      <w:numFmt w:val="bullet"/>
      <w:lvlText w:val=""/>
      <w:lvlJc w:val="left"/>
      <w:pPr>
        <w:ind w:left="4677" w:hanging="360"/>
      </w:pPr>
      <w:rPr>
        <w:rFonts w:ascii="Wingdings" w:hAnsi="Wingdings" w:hint="default"/>
      </w:rPr>
    </w:lvl>
    <w:lvl w:ilvl="6" w:tplc="2C0A0001" w:tentative="1">
      <w:start w:val="1"/>
      <w:numFmt w:val="bullet"/>
      <w:lvlText w:val=""/>
      <w:lvlJc w:val="left"/>
      <w:pPr>
        <w:ind w:left="5397" w:hanging="360"/>
      </w:pPr>
      <w:rPr>
        <w:rFonts w:ascii="Symbol" w:hAnsi="Symbol" w:hint="default"/>
      </w:rPr>
    </w:lvl>
    <w:lvl w:ilvl="7" w:tplc="2C0A0003" w:tentative="1">
      <w:start w:val="1"/>
      <w:numFmt w:val="bullet"/>
      <w:lvlText w:val="o"/>
      <w:lvlJc w:val="left"/>
      <w:pPr>
        <w:ind w:left="6117" w:hanging="360"/>
      </w:pPr>
      <w:rPr>
        <w:rFonts w:ascii="Courier New" w:hAnsi="Courier New" w:cs="Courier New" w:hint="default"/>
      </w:rPr>
    </w:lvl>
    <w:lvl w:ilvl="8" w:tplc="2C0A0005" w:tentative="1">
      <w:start w:val="1"/>
      <w:numFmt w:val="bullet"/>
      <w:lvlText w:val=""/>
      <w:lvlJc w:val="left"/>
      <w:pPr>
        <w:ind w:left="6837" w:hanging="360"/>
      </w:pPr>
      <w:rPr>
        <w:rFonts w:ascii="Wingdings" w:hAnsi="Wingdings" w:hint="default"/>
      </w:rPr>
    </w:lvl>
  </w:abstractNum>
  <w:abstractNum w:abstractNumId="51" w15:restartNumberingAfterBreak="0">
    <w:nsid w:val="28B20227"/>
    <w:multiLevelType w:val="hybridMultilevel"/>
    <w:tmpl w:val="639E08E6"/>
    <w:lvl w:ilvl="0" w:tplc="19A0945E">
      <w:start w:val="6"/>
      <w:numFmt w:val="decimal"/>
      <w:lvlText w:val="%1."/>
      <w:lvlJc w:val="left"/>
      <w:pPr>
        <w:ind w:left="5256"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2" w15:restartNumberingAfterBreak="0">
    <w:nsid w:val="290E41E3"/>
    <w:multiLevelType w:val="hybridMultilevel"/>
    <w:tmpl w:val="57969720"/>
    <w:lvl w:ilvl="0" w:tplc="FFFFFFFF">
      <w:start w:val="36"/>
      <w:numFmt w:val="decimal"/>
      <w:pStyle w:val="note1"/>
      <w:lvlText w:val="Note %1."/>
      <w:lvlJc w:val="left"/>
      <w:pPr>
        <w:tabs>
          <w:tab w:val="num" w:pos="992"/>
        </w:tabs>
        <w:ind w:left="992" w:hanging="992"/>
      </w:pPr>
      <w:rPr>
        <w:rFonts w:ascii="Times New Roman" w:hAnsi="Times New Roman" w:cs="Times New Roman" w:hint="default"/>
        <w:b/>
        <w:bCs/>
        <w:i w:val="0"/>
        <w:iCs w:val="0"/>
        <w:color w:val="auto"/>
        <w:sz w:val="24"/>
        <w:szCs w:val="24"/>
        <w:u w:val="none"/>
      </w:rPr>
    </w:lvl>
    <w:lvl w:ilvl="1" w:tplc="FFFFFFFF">
      <w:start w:val="1"/>
      <w:numFmt w:val="lowerLetter"/>
      <w:lvlText w:val="%2)"/>
      <w:lvlJc w:val="left"/>
      <w:pPr>
        <w:tabs>
          <w:tab w:val="num" w:pos="360"/>
        </w:tabs>
        <w:ind w:left="360" w:hanging="360"/>
      </w:pPr>
      <w:rPr>
        <w:rFonts w:hint="default"/>
        <w:b/>
        <w:bCs/>
        <w:i w:val="0"/>
        <w:iCs w:val="0"/>
        <w:color w:val="auto"/>
        <w:sz w:val="24"/>
        <w:szCs w:val="24"/>
        <w:u w:val="none"/>
      </w:rPr>
    </w:lvl>
    <w:lvl w:ilvl="2" w:tplc="FFFFFFFF">
      <w:start w:val="1"/>
      <w:numFmt w:val="decimal"/>
      <w:lvlText w:val="(%3)"/>
      <w:lvlJc w:val="left"/>
      <w:pPr>
        <w:tabs>
          <w:tab w:val="num" w:pos="1134"/>
        </w:tabs>
        <w:ind w:left="1134" w:hanging="567"/>
      </w:pPr>
      <w:rPr>
        <w:rFonts w:hint="default"/>
        <w:b/>
        <w:bCs/>
        <w:i w:val="0"/>
        <w:iCs w:val="0"/>
        <w:color w:val="auto"/>
        <w:sz w:val="24"/>
        <w:szCs w:val="24"/>
        <w:u w:val="none"/>
      </w:rPr>
    </w:lvl>
    <w:lvl w:ilvl="3" w:tplc="FFFFFFFF">
      <w:start w:val="1"/>
      <w:numFmt w:val="bullet"/>
      <w:lvlText w:val=""/>
      <w:lvlJc w:val="left"/>
      <w:pPr>
        <w:tabs>
          <w:tab w:val="num" w:pos="2945"/>
        </w:tabs>
        <w:ind w:left="2945" w:hanging="425"/>
      </w:pPr>
      <w:rPr>
        <w:rFonts w:ascii="Symbol" w:hAnsi="Symbol" w:cs="Symbol" w:hint="default"/>
        <w:b w:val="0"/>
        <w:bCs w:val="0"/>
        <w:i w:val="0"/>
        <w:iCs w:val="0"/>
        <w:sz w:val="16"/>
        <w:szCs w:val="16"/>
      </w:rPr>
    </w:lvl>
    <w:lvl w:ilvl="4" w:tplc="FFFFFFFF">
      <w:start w:val="1"/>
      <w:numFmt w:val="decimal"/>
      <w:lvlText w:val="(%5)"/>
      <w:lvlJc w:val="left"/>
      <w:pPr>
        <w:tabs>
          <w:tab w:val="num" w:pos="3600"/>
        </w:tabs>
        <w:ind w:left="3600" w:hanging="360"/>
      </w:pPr>
      <w:rPr>
        <w:rFonts w:hint="default"/>
      </w:rPr>
    </w:lvl>
    <w:lvl w:ilvl="5" w:tplc="FFFFFFFF">
      <w:numFmt w:val="bullet"/>
      <w:lvlText w:val="-"/>
      <w:lvlJc w:val="left"/>
      <w:pPr>
        <w:tabs>
          <w:tab w:val="num" w:pos="4500"/>
        </w:tabs>
        <w:ind w:left="4500" w:hanging="360"/>
      </w:pPr>
      <w:rPr>
        <w:rFonts w:ascii="Times New Roman" w:eastAsia="Times New Roman" w:hAnsi="Times New Roman"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3" w15:restartNumberingAfterBreak="0">
    <w:nsid w:val="298F7E6A"/>
    <w:multiLevelType w:val="hybridMultilevel"/>
    <w:tmpl w:val="E174A7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15:restartNumberingAfterBreak="0">
    <w:nsid w:val="29BD63D7"/>
    <w:multiLevelType w:val="hybridMultilevel"/>
    <w:tmpl w:val="E3721662"/>
    <w:lvl w:ilvl="0" w:tplc="2C0A0001">
      <w:start w:val="1"/>
      <w:numFmt w:val="bullet"/>
      <w:lvlText w:val=""/>
      <w:lvlJc w:val="left"/>
      <w:pPr>
        <w:ind w:left="1429" w:hanging="360"/>
      </w:pPr>
      <w:rPr>
        <w:rFonts w:ascii="Symbol" w:hAnsi="Symbol" w:hint="default"/>
      </w:rPr>
    </w:lvl>
    <w:lvl w:ilvl="1" w:tplc="2C0A0003">
      <w:start w:val="1"/>
      <w:numFmt w:val="bullet"/>
      <w:lvlText w:val="o"/>
      <w:lvlJc w:val="left"/>
      <w:pPr>
        <w:ind w:left="2149" w:hanging="360"/>
      </w:pPr>
      <w:rPr>
        <w:rFonts w:ascii="Courier New" w:hAnsi="Courier New" w:cs="Courier New" w:hint="default"/>
      </w:rPr>
    </w:lvl>
    <w:lvl w:ilvl="2" w:tplc="2C0A0005">
      <w:start w:val="1"/>
      <w:numFmt w:val="bullet"/>
      <w:lvlText w:val=""/>
      <w:lvlJc w:val="left"/>
      <w:pPr>
        <w:ind w:left="2869" w:hanging="360"/>
      </w:pPr>
      <w:rPr>
        <w:rFonts w:ascii="Wingdings" w:hAnsi="Wingdings" w:hint="default"/>
      </w:rPr>
    </w:lvl>
    <w:lvl w:ilvl="3" w:tplc="2C0A0001">
      <w:start w:val="1"/>
      <w:numFmt w:val="bullet"/>
      <w:lvlText w:val=""/>
      <w:lvlJc w:val="left"/>
      <w:pPr>
        <w:ind w:left="3589" w:hanging="360"/>
      </w:pPr>
      <w:rPr>
        <w:rFonts w:ascii="Symbol" w:hAnsi="Symbol" w:hint="default"/>
      </w:rPr>
    </w:lvl>
    <w:lvl w:ilvl="4" w:tplc="2C0A0003">
      <w:start w:val="1"/>
      <w:numFmt w:val="bullet"/>
      <w:lvlText w:val="o"/>
      <w:lvlJc w:val="left"/>
      <w:pPr>
        <w:ind w:left="4309" w:hanging="360"/>
      </w:pPr>
      <w:rPr>
        <w:rFonts w:ascii="Courier New" w:hAnsi="Courier New" w:cs="Courier New" w:hint="default"/>
      </w:rPr>
    </w:lvl>
    <w:lvl w:ilvl="5" w:tplc="2C0A0005">
      <w:start w:val="1"/>
      <w:numFmt w:val="bullet"/>
      <w:lvlText w:val=""/>
      <w:lvlJc w:val="left"/>
      <w:pPr>
        <w:ind w:left="5029" w:hanging="360"/>
      </w:pPr>
      <w:rPr>
        <w:rFonts w:ascii="Wingdings" w:hAnsi="Wingdings" w:hint="default"/>
      </w:rPr>
    </w:lvl>
    <w:lvl w:ilvl="6" w:tplc="2C0A0001">
      <w:start w:val="1"/>
      <w:numFmt w:val="bullet"/>
      <w:lvlText w:val=""/>
      <w:lvlJc w:val="left"/>
      <w:pPr>
        <w:ind w:left="5749" w:hanging="360"/>
      </w:pPr>
      <w:rPr>
        <w:rFonts w:ascii="Symbol" w:hAnsi="Symbol" w:hint="default"/>
      </w:rPr>
    </w:lvl>
    <w:lvl w:ilvl="7" w:tplc="2C0A0003">
      <w:start w:val="1"/>
      <w:numFmt w:val="bullet"/>
      <w:lvlText w:val="o"/>
      <w:lvlJc w:val="left"/>
      <w:pPr>
        <w:ind w:left="6469" w:hanging="360"/>
      </w:pPr>
      <w:rPr>
        <w:rFonts w:ascii="Courier New" w:hAnsi="Courier New" w:cs="Courier New" w:hint="default"/>
      </w:rPr>
    </w:lvl>
    <w:lvl w:ilvl="8" w:tplc="2C0A0005">
      <w:start w:val="1"/>
      <w:numFmt w:val="bullet"/>
      <w:lvlText w:val=""/>
      <w:lvlJc w:val="left"/>
      <w:pPr>
        <w:ind w:left="7189" w:hanging="360"/>
      </w:pPr>
      <w:rPr>
        <w:rFonts w:ascii="Wingdings" w:hAnsi="Wingdings" w:hint="default"/>
      </w:rPr>
    </w:lvl>
  </w:abstractNum>
  <w:abstractNum w:abstractNumId="55" w15:restartNumberingAfterBreak="0">
    <w:nsid w:val="2A4273F8"/>
    <w:multiLevelType w:val="singleLevel"/>
    <w:tmpl w:val="FBF0D9FE"/>
    <w:lvl w:ilvl="0">
      <w:start w:val="1"/>
      <w:numFmt w:val="bullet"/>
      <w:pStyle w:val="Titulo2Vieta"/>
      <w:lvlText w:val=""/>
      <w:lvlJc w:val="left"/>
      <w:pPr>
        <w:tabs>
          <w:tab w:val="num" w:pos="360"/>
        </w:tabs>
        <w:ind w:left="360" w:hanging="360"/>
      </w:pPr>
      <w:rPr>
        <w:rFonts w:ascii="Wingdings" w:hAnsi="Wingdings" w:cs="Wingdings" w:hint="default"/>
        <w:sz w:val="14"/>
        <w:szCs w:val="14"/>
      </w:rPr>
    </w:lvl>
  </w:abstractNum>
  <w:abstractNum w:abstractNumId="56" w15:restartNumberingAfterBreak="0">
    <w:nsid w:val="2B6171D9"/>
    <w:multiLevelType w:val="hybridMultilevel"/>
    <w:tmpl w:val="996401A4"/>
    <w:lvl w:ilvl="0" w:tplc="2C0A0013">
      <w:start w:val="1"/>
      <w:numFmt w:val="upperRoman"/>
      <w:lvlText w:val="%1."/>
      <w:lvlJc w:val="right"/>
      <w:pPr>
        <w:ind w:left="802" w:hanging="360"/>
      </w:pPr>
    </w:lvl>
    <w:lvl w:ilvl="1" w:tplc="2C0A0019" w:tentative="1">
      <w:start w:val="1"/>
      <w:numFmt w:val="lowerLetter"/>
      <w:lvlText w:val="%2."/>
      <w:lvlJc w:val="left"/>
      <w:pPr>
        <w:ind w:left="1522" w:hanging="360"/>
      </w:pPr>
    </w:lvl>
    <w:lvl w:ilvl="2" w:tplc="2C0A001B" w:tentative="1">
      <w:start w:val="1"/>
      <w:numFmt w:val="lowerRoman"/>
      <w:lvlText w:val="%3."/>
      <w:lvlJc w:val="right"/>
      <w:pPr>
        <w:ind w:left="2242" w:hanging="180"/>
      </w:pPr>
    </w:lvl>
    <w:lvl w:ilvl="3" w:tplc="2C0A000F" w:tentative="1">
      <w:start w:val="1"/>
      <w:numFmt w:val="decimal"/>
      <w:lvlText w:val="%4."/>
      <w:lvlJc w:val="left"/>
      <w:pPr>
        <w:ind w:left="2962" w:hanging="360"/>
      </w:pPr>
    </w:lvl>
    <w:lvl w:ilvl="4" w:tplc="2C0A0019" w:tentative="1">
      <w:start w:val="1"/>
      <w:numFmt w:val="lowerLetter"/>
      <w:lvlText w:val="%5."/>
      <w:lvlJc w:val="left"/>
      <w:pPr>
        <w:ind w:left="3682" w:hanging="360"/>
      </w:pPr>
    </w:lvl>
    <w:lvl w:ilvl="5" w:tplc="2C0A001B" w:tentative="1">
      <w:start w:val="1"/>
      <w:numFmt w:val="lowerRoman"/>
      <w:lvlText w:val="%6."/>
      <w:lvlJc w:val="right"/>
      <w:pPr>
        <w:ind w:left="4402" w:hanging="180"/>
      </w:pPr>
    </w:lvl>
    <w:lvl w:ilvl="6" w:tplc="2C0A000F" w:tentative="1">
      <w:start w:val="1"/>
      <w:numFmt w:val="decimal"/>
      <w:lvlText w:val="%7."/>
      <w:lvlJc w:val="left"/>
      <w:pPr>
        <w:ind w:left="5122" w:hanging="360"/>
      </w:pPr>
    </w:lvl>
    <w:lvl w:ilvl="7" w:tplc="2C0A0019" w:tentative="1">
      <w:start w:val="1"/>
      <w:numFmt w:val="lowerLetter"/>
      <w:lvlText w:val="%8."/>
      <w:lvlJc w:val="left"/>
      <w:pPr>
        <w:ind w:left="5842" w:hanging="360"/>
      </w:pPr>
    </w:lvl>
    <w:lvl w:ilvl="8" w:tplc="2C0A001B" w:tentative="1">
      <w:start w:val="1"/>
      <w:numFmt w:val="lowerRoman"/>
      <w:lvlText w:val="%9."/>
      <w:lvlJc w:val="right"/>
      <w:pPr>
        <w:ind w:left="6562" w:hanging="180"/>
      </w:pPr>
    </w:lvl>
  </w:abstractNum>
  <w:abstractNum w:abstractNumId="57" w15:restartNumberingAfterBreak="0">
    <w:nsid w:val="2CDE745A"/>
    <w:multiLevelType w:val="hybridMultilevel"/>
    <w:tmpl w:val="592E9E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8" w15:restartNumberingAfterBreak="0">
    <w:nsid w:val="2EA52831"/>
    <w:multiLevelType w:val="multilevel"/>
    <w:tmpl w:val="6012F8B2"/>
    <w:lvl w:ilvl="0">
      <w:start w:val="3"/>
      <w:numFmt w:val="decimal"/>
      <w:lvlText w:val="%1."/>
      <w:lvlJc w:val="left"/>
      <w:pPr>
        <w:tabs>
          <w:tab w:val="num" w:pos="720"/>
        </w:tabs>
        <w:ind w:left="720" w:hanging="720"/>
      </w:pPr>
      <w:rPr>
        <w:rFonts w:hint="default"/>
        <w:b/>
        <w:bCs/>
      </w:rPr>
    </w:lvl>
    <w:lvl w:ilvl="1">
      <w:start w:val="24"/>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9" w15:restartNumberingAfterBreak="0">
    <w:nsid w:val="2F32416F"/>
    <w:multiLevelType w:val="hybridMultilevel"/>
    <w:tmpl w:val="CD62DF34"/>
    <w:lvl w:ilvl="0" w:tplc="2C0A0019">
      <w:start w:val="1"/>
      <w:numFmt w:val="lowerLetter"/>
      <w:lvlText w:val="%1."/>
      <w:lvlJc w:val="left"/>
      <w:pPr>
        <w:ind w:left="1152" w:hanging="360"/>
      </w:pPr>
      <w:rPr>
        <w:rFonts w:hint="default"/>
      </w:rPr>
    </w:lvl>
    <w:lvl w:ilvl="1" w:tplc="2C0A0019">
      <w:start w:val="1"/>
      <w:numFmt w:val="lowerLetter"/>
      <w:lvlText w:val="%2."/>
      <w:lvlJc w:val="left"/>
      <w:pPr>
        <w:ind w:left="1872" w:hanging="360"/>
      </w:pPr>
    </w:lvl>
    <w:lvl w:ilvl="2" w:tplc="2C0A001B">
      <w:start w:val="1"/>
      <w:numFmt w:val="lowerRoman"/>
      <w:lvlText w:val="%3."/>
      <w:lvlJc w:val="right"/>
      <w:pPr>
        <w:ind w:left="2592" w:hanging="180"/>
      </w:pPr>
    </w:lvl>
    <w:lvl w:ilvl="3" w:tplc="2C0A000F">
      <w:start w:val="1"/>
      <w:numFmt w:val="decimal"/>
      <w:lvlText w:val="%4."/>
      <w:lvlJc w:val="left"/>
      <w:pPr>
        <w:ind w:left="3312" w:hanging="360"/>
      </w:pPr>
    </w:lvl>
    <w:lvl w:ilvl="4" w:tplc="2C0A0019">
      <w:start w:val="1"/>
      <w:numFmt w:val="lowerLetter"/>
      <w:lvlText w:val="%5."/>
      <w:lvlJc w:val="left"/>
      <w:pPr>
        <w:ind w:left="4032" w:hanging="360"/>
      </w:pPr>
    </w:lvl>
    <w:lvl w:ilvl="5" w:tplc="2C0A001B">
      <w:start w:val="1"/>
      <w:numFmt w:val="lowerRoman"/>
      <w:lvlText w:val="%6."/>
      <w:lvlJc w:val="right"/>
      <w:pPr>
        <w:ind w:left="4752" w:hanging="180"/>
      </w:pPr>
    </w:lvl>
    <w:lvl w:ilvl="6" w:tplc="2C0A000F">
      <w:start w:val="1"/>
      <w:numFmt w:val="decimal"/>
      <w:lvlText w:val="%7."/>
      <w:lvlJc w:val="left"/>
      <w:pPr>
        <w:ind w:left="5472" w:hanging="360"/>
      </w:pPr>
    </w:lvl>
    <w:lvl w:ilvl="7" w:tplc="2C0A0019">
      <w:start w:val="1"/>
      <w:numFmt w:val="lowerLetter"/>
      <w:lvlText w:val="%8."/>
      <w:lvlJc w:val="left"/>
      <w:pPr>
        <w:ind w:left="6192" w:hanging="360"/>
      </w:pPr>
    </w:lvl>
    <w:lvl w:ilvl="8" w:tplc="2C0A001B">
      <w:start w:val="1"/>
      <w:numFmt w:val="lowerRoman"/>
      <w:lvlText w:val="%9."/>
      <w:lvlJc w:val="right"/>
      <w:pPr>
        <w:ind w:left="6912" w:hanging="180"/>
      </w:pPr>
    </w:lvl>
  </w:abstractNum>
  <w:abstractNum w:abstractNumId="60" w15:restartNumberingAfterBreak="0">
    <w:nsid w:val="2F493354"/>
    <w:multiLevelType w:val="hybridMultilevel"/>
    <w:tmpl w:val="C2CCB9A2"/>
    <w:lvl w:ilvl="0" w:tplc="BF8CFECC">
      <w:start w:val="1"/>
      <w:numFmt w:val="lowerRoman"/>
      <w:lvlText w:val="%1)"/>
      <w:lvlJc w:val="left"/>
      <w:pPr>
        <w:ind w:left="1429" w:hanging="720"/>
      </w:pPr>
      <w:rPr>
        <w:rFonts w:hint="default"/>
      </w:rPr>
    </w:lvl>
    <w:lvl w:ilvl="1" w:tplc="8048DB38">
      <w:start w:val="1"/>
      <w:numFmt w:val="lowerLetter"/>
      <w:lvlText w:val="%2."/>
      <w:lvlJc w:val="left"/>
      <w:pPr>
        <w:ind w:left="1789" w:hanging="360"/>
      </w:pPr>
    </w:lvl>
    <w:lvl w:ilvl="2" w:tplc="A1105E9C">
      <w:start w:val="1"/>
      <w:numFmt w:val="lowerRoman"/>
      <w:lvlText w:val="%3."/>
      <w:lvlJc w:val="right"/>
      <w:pPr>
        <w:ind w:left="2509" w:hanging="180"/>
      </w:pPr>
    </w:lvl>
    <w:lvl w:ilvl="3" w:tplc="F2E84768">
      <w:start w:val="1"/>
      <w:numFmt w:val="decimal"/>
      <w:lvlText w:val="%4."/>
      <w:lvlJc w:val="left"/>
      <w:pPr>
        <w:ind w:left="3229" w:hanging="360"/>
      </w:pPr>
    </w:lvl>
    <w:lvl w:ilvl="4" w:tplc="EA66CD62">
      <w:start w:val="1"/>
      <w:numFmt w:val="lowerLetter"/>
      <w:lvlText w:val="%5."/>
      <w:lvlJc w:val="left"/>
      <w:pPr>
        <w:ind w:left="3949" w:hanging="360"/>
      </w:pPr>
    </w:lvl>
    <w:lvl w:ilvl="5" w:tplc="E592B4E4">
      <w:start w:val="1"/>
      <w:numFmt w:val="lowerRoman"/>
      <w:lvlText w:val="%6."/>
      <w:lvlJc w:val="right"/>
      <w:pPr>
        <w:ind w:left="4669" w:hanging="180"/>
      </w:pPr>
    </w:lvl>
    <w:lvl w:ilvl="6" w:tplc="03040BEA">
      <w:start w:val="1"/>
      <w:numFmt w:val="decimal"/>
      <w:lvlText w:val="%7."/>
      <w:lvlJc w:val="left"/>
      <w:pPr>
        <w:ind w:left="5389" w:hanging="360"/>
      </w:pPr>
    </w:lvl>
    <w:lvl w:ilvl="7" w:tplc="5C2C893E">
      <w:start w:val="1"/>
      <w:numFmt w:val="lowerLetter"/>
      <w:lvlText w:val="%8."/>
      <w:lvlJc w:val="left"/>
      <w:pPr>
        <w:ind w:left="6109" w:hanging="360"/>
      </w:pPr>
    </w:lvl>
    <w:lvl w:ilvl="8" w:tplc="B246A1F4">
      <w:start w:val="1"/>
      <w:numFmt w:val="lowerRoman"/>
      <w:lvlText w:val="%9."/>
      <w:lvlJc w:val="right"/>
      <w:pPr>
        <w:ind w:left="6829" w:hanging="180"/>
      </w:pPr>
    </w:lvl>
  </w:abstractNum>
  <w:abstractNum w:abstractNumId="61" w15:restartNumberingAfterBreak="0">
    <w:nsid w:val="2FA34D3F"/>
    <w:multiLevelType w:val="hybridMultilevel"/>
    <w:tmpl w:val="1594170C"/>
    <w:lvl w:ilvl="0" w:tplc="2C0A0019">
      <w:start w:val="1"/>
      <w:numFmt w:val="lowerLetter"/>
      <w:lvlText w:val="%1."/>
      <w:lvlJc w:val="left"/>
      <w:pPr>
        <w:ind w:left="1069" w:hanging="360"/>
      </w:pPr>
      <w:rPr>
        <w:rFonts w:hint="default"/>
        <w:b/>
        <w:strike w:val="0"/>
      </w:rPr>
    </w:lvl>
    <w:lvl w:ilvl="1" w:tplc="2C0A0019">
      <w:start w:val="1"/>
      <w:numFmt w:val="lowerLetter"/>
      <w:lvlText w:val="%2."/>
      <w:lvlJc w:val="left"/>
      <w:pPr>
        <w:ind w:left="1789" w:hanging="360"/>
      </w:pPr>
    </w:lvl>
    <w:lvl w:ilvl="2" w:tplc="2C0A001B">
      <w:start w:val="1"/>
      <w:numFmt w:val="lowerRoman"/>
      <w:lvlText w:val="%3."/>
      <w:lvlJc w:val="right"/>
      <w:pPr>
        <w:ind w:left="2509" w:hanging="180"/>
      </w:pPr>
    </w:lvl>
    <w:lvl w:ilvl="3" w:tplc="2C0A000F">
      <w:start w:val="1"/>
      <w:numFmt w:val="decimal"/>
      <w:lvlText w:val="%4."/>
      <w:lvlJc w:val="left"/>
      <w:pPr>
        <w:ind w:left="3229" w:hanging="360"/>
      </w:pPr>
    </w:lvl>
    <w:lvl w:ilvl="4" w:tplc="2C0A0019">
      <w:start w:val="1"/>
      <w:numFmt w:val="lowerLetter"/>
      <w:lvlText w:val="%5."/>
      <w:lvlJc w:val="left"/>
      <w:pPr>
        <w:ind w:left="3949" w:hanging="360"/>
      </w:pPr>
    </w:lvl>
    <w:lvl w:ilvl="5" w:tplc="2C0A001B">
      <w:start w:val="1"/>
      <w:numFmt w:val="lowerRoman"/>
      <w:lvlText w:val="%6."/>
      <w:lvlJc w:val="right"/>
      <w:pPr>
        <w:ind w:left="4669" w:hanging="180"/>
      </w:pPr>
    </w:lvl>
    <w:lvl w:ilvl="6" w:tplc="2C0A000F">
      <w:start w:val="1"/>
      <w:numFmt w:val="decimal"/>
      <w:lvlText w:val="%7."/>
      <w:lvlJc w:val="left"/>
      <w:pPr>
        <w:ind w:left="5389" w:hanging="360"/>
      </w:pPr>
    </w:lvl>
    <w:lvl w:ilvl="7" w:tplc="2C0A0019">
      <w:start w:val="1"/>
      <w:numFmt w:val="lowerLetter"/>
      <w:lvlText w:val="%8."/>
      <w:lvlJc w:val="left"/>
      <w:pPr>
        <w:ind w:left="6109" w:hanging="360"/>
      </w:pPr>
    </w:lvl>
    <w:lvl w:ilvl="8" w:tplc="2C0A001B">
      <w:start w:val="1"/>
      <w:numFmt w:val="lowerRoman"/>
      <w:lvlText w:val="%9."/>
      <w:lvlJc w:val="right"/>
      <w:pPr>
        <w:ind w:left="6829" w:hanging="180"/>
      </w:pPr>
    </w:lvl>
  </w:abstractNum>
  <w:abstractNum w:abstractNumId="62" w15:restartNumberingAfterBreak="0">
    <w:nsid w:val="31E60FD9"/>
    <w:multiLevelType w:val="hybridMultilevel"/>
    <w:tmpl w:val="B28AF236"/>
    <w:lvl w:ilvl="0" w:tplc="824C2ED4">
      <w:start w:val="1"/>
      <w:numFmt w:val="lowerLetter"/>
      <w:pStyle w:val="carol1"/>
      <w:lvlText w:val="(%1)"/>
      <w:lvlJc w:val="left"/>
      <w:pPr>
        <w:tabs>
          <w:tab w:val="num" w:pos="720"/>
        </w:tabs>
        <w:ind w:left="720" w:hanging="360"/>
      </w:pPr>
      <w:rPr>
        <w:rFonts w:hint="default"/>
      </w:rPr>
    </w:lvl>
    <w:lvl w:ilvl="1" w:tplc="2C0A0019">
      <w:start w:val="1"/>
      <w:numFmt w:val="lowerLetter"/>
      <w:lvlText w:val="%2."/>
      <w:lvlJc w:val="left"/>
      <w:pPr>
        <w:tabs>
          <w:tab w:val="num" w:pos="1440"/>
        </w:tabs>
        <w:ind w:left="1440" w:hanging="360"/>
      </w:pPr>
    </w:lvl>
    <w:lvl w:ilvl="2" w:tplc="2C0A001B">
      <w:start w:val="1"/>
      <w:numFmt w:val="lowerRoman"/>
      <w:lvlText w:val="%3."/>
      <w:lvlJc w:val="right"/>
      <w:pPr>
        <w:tabs>
          <w:tab w:val="num" w:pos="2160"/>
        </w:tabs>
        <w:ind w:left="2160" w:hanging="180"/>
      </w:pPr>
    </w:lvl>
    <w:lvl w:ilvl="3" w:tplc="2C0A000F">
      <w:start w:val="1"/>
      <w:numFmt w:val="decimal"/>
      <w:lvlText w:val="%4."/>
      <w:lvlJc w:val="left"/>
      <w:pPr>
        <w:tabs>
          <w:tab w:val="num" w:pos="2880"/>
        </w:tabs>
        <w:ind w:left="2880" w:hanging="360"/>
      </w:pPr>
    </w:lvl>
    <w:lvl w:ilvl="4" w:tplc="2C0A0019">
      <w:start w:val="1"/>
      <w:numFmt w:val="lowerLetter"/>
      <w:lvlText w:val="%5."/>
      <w:lvlJc w:val="left"/>
      <w:pPr>
        <w:tabs>
          <w:tab w:val="num" w:pos="3600"/>
        </w:tabs>
        <w:ind w:left="3600" w:hanging="360"/>
      </w:pPr>
    </w:lvl>
    <w:lvl w:ilvl="5" w:tplc="2C0A001B">
      <w:start w:val="1"/>
      <w:numFmt w:val="lowerRoman"/>
      <w:lvlText w:val="%6."/>
      <w:lvlJc w:val="right"/>
      <w:pPr>
        <w:tabs>
          <w:tab w:val="num" w:pos="4320"/>
        </w:tabs>
        <w:ind w:left="4320" w:hanging="180"/>
      </w:pPr>
    </w:lvl>
    <w:lvl w:ilvl="6" w:tplc="2C0A000F">
      <w:start w:val="1"/>
      <w:numFmt w:val="decimal"/>
      <w:lvlText w:val="%7."/>
      <w:lvlJc w:val="left"/>
      <w:pPr>
        <w:tabs>
          <w:tab w:val="num" w:pos="5040"/>
        </w:tabs>
        <w:ind w:left="5040" w:hanging="360"/>
      </w:pPr>
    </w:lvl>
    <w:lvl w:ilvl="7" w:tplc="2C0A0019">
      <w:start w:val="1"/>
      <w:numFmt w:val="lowerLetter"/>
      <w:lvlText w:val="%8."/>
      <w:lvlJc w:val="left"/>
      <w:pPr>
        <w:tabs>
          <w:tab w:val="num" w:pos="5760"/>
        </w:tabs>
        <w:ind w:left="5760" w:hanging="360"/>
      </w:pPr>
    </w:lvl>
    <w:lvl w:ilvl="8" w:tplc="2C0A001B">
      <w:start w:val="1"/>
      <w:numFmt w:val="lowerRoman"/>
      <w:lvlText w:val="%9."/>
      <w:lvlJc w:val="right"/>
      <w:pPr>
        <w:tabs>
          <w:tab w:val="num" w:pos="6480"/>
        </w:tabs>
        <w:ind w:left="6480" w:hanging="180"/>
      </w:pPr>
    </w:lvl>
  </w:abstractNum>
  <w:abstractNum w:abstractNumId="63" w15:restartNumberingAfterBreak="0">
    <w:nsid w:val="31FE0ED4"/>
    <w:multiLevelType w:val="multilevel"/>
    <w:tmpl w:val="1ACC50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334A60ED"/>
    <w:multiLevelType w:val="multilevel"/>
    <w:tmpl w:val="63E27596"/>
    <w:lvl w:ilvl="0">
      <w:start w:val="8"/>
      <w:numFmt w:val="decimal"/>
      <w:lvlText w:val="%1."/>
      <w:lvlJc w:val="left"/>
      <w:pPr>
        <w:tabs>
          <w:tab w:val="num" w:pos="720"/>
        </w:tabs>
        <w:ind w:left="720" w:hanging="720"/>
      </w:pPr>
      <w:rPr>
        <w:rFonts w:hint="default"/>
        <w:b/>
        <w:bCs/>
      </w:rPr>
    </w:lvl>
    <w:lvl w:ilvl="1">
      <w:start w:val="24"/>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5" w15:restartNumberingAfterBreak="0">
    <w:nsid w:val="33950B2E"/>
    <w:multiLevelType w:val="hybridMultilevel"/>
    <w:tmpl w:val="C8307D28"/>
    <w:lvl w:ilvl="0" w:tplc="2C0A001B">
      <w:start w:val="1"/>
      <w:numFmt w:val="lowerRoman"/>
      <w:lvlText w:val="%1."/>
      <w:lvlJc w:val="right"/>
      <w:pPr>
        <w:ind w:left="1429" w:hanging="360"/>
      </w:p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66" w15:restartNumberingAfterBreak="0">
    <w:nsid w:val="33C95F0F"/>
    <w:multiLevelType w:val="hybridMultilevel"/>
    <w:tmpl w:val="8D3A82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7" w15:restartNumberingAfterBreak="0">
    <w:nsid w:val="33E75D4C"/>
    <w:multiLevelType w:val="hybridMultilevel"/>
    <w:tmpl w:val="C2C21C48"/>
    <w:lvl w:ilvl="0" w:tplc="8EA25510">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68" w15:restartNumberingAfterBreak="0">
    <w:nsid w:val="36050D45"/>
    <w:multiLevelType w:val="hybridMultilevel"/>
    <w:tmpl w:val="C6A2C9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377C5A3C"/>
    <w:multiLevelType w:val="hybridMultilevel"/>
    <w:tmpl w:val="A1D05B6C"/>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70" w15:restartNumberingAfterBreak="0">
    <w:nsid w:val="38C40655"/>
    <w:multiLevelType w:val="hybridMultilevel"/>
    <w:tmpl w:val="7C123EAA"/>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1" w15:restartNumberingAfterBreak="0">
    <w:nsid w:val="397508FB"/>
    <w:multiLevelType w:val="hybridMultilevel"/>
    <w:tmpl w:val="F0360896"/>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72" w15:restartNumberingAfterBreak="0">
    <w:nsid w:val="3AEE71A1"/>
    <w:multiLevelType w:val="hybridMultilevel"/>
    <w:tmpl w:val="2D6E36E0"/>
    <w:lvl w:ilvl="0" w:tplc="79181396">
      <w:start w:val="1"/>
      <w:numFmt w:val="decimal"/>
      <w:lvlText w:val="%1."/>
      <w:lvlJc w:val="left"/>
      <w:pPr>
        <w:ind w:left="5256" w:hanging="360"/>
      </w:pPr>
      <w:rPr>
        <w:b/>
      </w:rPr>
    </w:lvl>
    <w:lvl w:ilvl="1" w:tplc="2C0A0019">
      <w:start w:val="1"/>
      <w:numFmt w:val="lowerLetter"/>
      <w:lvlText w:val="%2."/>
      <w:lvlJc w:val="left"/>
      <w:pPr>
        <w:ind w:left="5976" w:hanging="360"/>
      </w:pPr>
    </w:lvl>
    <w:lvl w:ilvl="2" w:tplc="2C0A001B" w:tentative="1">
      <w:start w:val="1"/>
      <w:numFmt w:val="lowerRoman"/>
      <w:lvlText w:val="%3."/>
      <w:lvlJc w:val="right"/>
      <w:pPr>
        <w:ind w:left="6696" w:hanging="180"/>
      </w:pPr>
    </w:lvl>
    <w:lvl w:ilvl="3" w:tplc="2C0A000F" w:tentative="1">
      <w:start w:val="1"/>
      <w:numFmt w:val="decimal"/>
      <w:lvlText w:val="%4."/>
      <w:lvlJc w:val="left"/>
      <w:pPr>
        <w:ind w:left="7416" w:hanging="360"/>
      </w:pPr>
    </w:lvl>
    <w:lvl w:ilvl="4" w:tplc="2C0A0019" w:tentative="1">
      <w:start w:val="1"/>
      <w:numFmt w:val="lowerLetter"/>
      <w:lvlText w:val="%5."/>
      <w:lvlJc w:val="left"/>
      <w:pPr>
        <w:ind w:left="8136" w:hanging="360"/>
      </w:pPr>
    </w:lvl>
    <w:lvl w:ilvl="5" w:tplc="2C0A001B" w:tentative="1">
      <w:start w:val="1"/>
      <w:numFmt w:val="lowerRoman"/>
      <w:lvlText w:val="%6."/>
      <w:lvlJc w:val="right"/>
      <w:pPr>
        <w:ind w:left="8856" w:hanging="180"/>
      </w:pPr>
    </w:lvl>
    <w:lvl w:ilvl="6" w:tplc="2C0A000F" w:tentative="1">
      <w:start w:val="1"/>
      <w:numFmt w:val="decimal"/>
      <w:lvlText w:val="%7."/>
      <w:lvlJc w:val="left"/>
      <w:pPr>
        <w:ind w:left="9576" w:hanging="360"/>
      </w:pPr>
    </w:lvl>
    <w:lvl w:ilvl="7" w:tplc="2C0A0019" w:tentative="1">
      <w:start w:val="1"/>
      <w:numFmt w:val="lowerLetter"/>
      <w:lvlText w:val="%8."/>
      <w:lvlJc w:val="left"/>
      <w:pPr>
        <w:ind w:left="10296" w:hanging="360"/>
      </w:pPr>
    </w:lvl>
    <w:lvl w:ilvl="8" w:tplc="2C0A001B" w:tentative="1">
      <w:start w:val="1"/>
      <w:numFmt w:val="lowerRoman"/>
      <w:lvlText w:val="%9."/>
      <w:lvlJc w:val="right"/>
      <w:pPr>
        <w:ind w:left="11016" w:hanging="180"/>
      </w:pPr>
    </w:lvl>
  </w:abstractNum>
  <w:abstractNum w:abstractNumId="73" w15:restartNumberingAfterBreak="0">
    <w:nsid w:val="3C1B1315"/>
    <w:multiLevelType w:val="hybridMultilevel"/>
    <w:tmpl w:val="F6E669E2"/>
    <w:lvl w:ilvl="0" w:tplc="3656FA38">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74" w15:restartNumberingAfterBreak="0">
    <w:nsid w:val="3C6E0478"/>
    <w:multiLevelType w:val="hybridMultilevel"/>
    <w:tmpl w:val="E982AC18"/>
    <w:lvl w:ilvl="0" w:tplc="AFC8078E">
      <w:start w:val="1"/>
      <w:numFmt w:val="lowerRoman"/>
      <w:lvlText w:val="%1."/>
      <w:lvlJc w:val="right"/>
      <w:pPr>
        <w:ind w:left="1069" w:hanging="360"/>
      </w:pPr>
      <w:rPr>
        <w:rFonts w:hint="default"/>
        <w:b/>
      </w:rPr>
    </w:lvl>
    <w:lvl w:ilvl="1" w:tplc="2C0A0003">
      <w:start w:val="1"/>
      <w:numFmt w:val="lowerLetter"/>
      <w:lvlText w:val="%2."/>
      <w:lvlJc w:val="left"/>
      <w:pPr>
        <w:ind w:left="1789" w:hanging="360"/>
      </w:pPr>
    </w:lvl>
    <w:lvl w:ilvl="2" w:tplc="2C0A0005">
      <w:start w:val="1"/>
      <w:numFmt w:val="lowerRoman"/>
      <w:lvlText w:val="%3."/>
      <w:lvlJc w:val="right"/>
      <w:pPr>
        <w:ind w:left="2509" w:hanging="180"/>
      </w:pPr>
    </w:lvl>
    <w:lvl w:ilvl="3" w:tplc="2C0A0001">
      <w:start w:val="1"/>
      <w:numFmt w:val="decimal"/>
      <w:lvlText w:val="%4."/>
      <w:lvlJc w:val="left"/>
      <w:pPr>
        <w:ind w:left="3229" w:hanging="360"/>
      </w:pPr>
    </w:lvl>
    <w:lvl w:ilvl="4" w:tplc="2C0A0003">
      <w:start w:val="1"/>
      <w:numFmt w:val="lowerLetter"/>
      <w:lvlText w:val="%5."/>
      <w:lvlJc w:val="left"/>
      <w:pPr>
        <w:ind w:left="3949" w:hanging="360"/>
      </w:pPr>
    </w:lvl>
    <w:lvl w:ilvl="5" w:tplc="2C0A0005">
      <w:start w:val="1"/>
      <w:numFmt w:val="lowerRoman"/>
      <w:lvlText w:val="%6."/>
      <w:lvlJc w:val="right"/>
      <w:pPr>
        <w:ind w:left="4669" w:hanging="180"/>
      </w:pPr>
    </w:lvl>
    <w:lvl w:ilvl="6" w:tplc="2C0A0001">
      <w:start w:val="1"/>
      <w:numFmt w:val="decimal"/>
      <w:lvlText w:val="%7."/>
      <w:lvlJc w:val="left"/>
      <w:pPr>
        <w:ind w:left="5389" w:hanging="360"/>
      </w:pPr>
    </w:lvl>
    <w:lvl w:ilvl="7" w:tplc="2C0A0003">
      <w:start w:val="1"/>
      <w:numFmt w:val="lowerLetter"/>
      <w:lvlText w:val="%8."/>
      <w:lvlJc w:val="left"/>
      <w:pPr>
        <w:ind w:left="6109" w:hanging="360"/>
      </w:pPr>
    </w:lvl>
    <w:lvl w:ilvl="8" w:tplc="2C0A0005">
      <w:start w:val="1"/>
      <w:numFmt w:val="lowerRoman"/>
      <w:lvlText w:val="%9."/>
      <w:lvlJc w:val="right"/>
      <w:pPr>
        <w:ind w:left="6829" w:hanging="180"/>
      </w:pPr>
    </w:lvl>
  </w:abstractNum>
  <w:abstractNum w:abstractNumId="75" w15:restartNumberingAfterBreak="0">
    <w:nsid w:val="3C776760"/>
    <w:multiLevelType w:val="hybridMultilevel"/>
    <w:tmpl w:val="FDF409DC"/>
    <w:lvl w:ilvl="0" w:tplc="2C0A0001">
      <w:start w:val="1"/>
      <w:numFmt w:val="bullet"/>
      <w:lvlText w:val=""/>
      <w:lvlJc w:val="left"/>
      <w:pPr>
        <w:ind w:left="2138" w:hanging="360"/>
      </w:pPr>
      <w:rPr>
        <w:rFonts w:ascii="Symbol" w:hAnsi="Symbol" w:hint="default"/>
      </w:rPr>
    </w:lvl>
    <w:lvl w:ilvl="1" w:tplc="2C0A0003">
      <w:start w:val="1"/>
      <w:numFmt w:val="bullet"/>
      <w:lvlText w:val="o"/>
      <w:lvlJc w:val="left"/>
      <w:pPr>
        <w:ind w:left="2858" w:hanging="360"/>
      </w:pPr>
      <w:rPr>
        <w:rFonts w:ascii="Courier New" w:hAnsi="Courier New" w:cs="Courier New" w:hint="default"/>
      </w:rPr>
    </w:lvl>
    <w:lvl w:ilvl="2" w:tplc="2C0A0005">
      <w:start w:val="1"/>
      <w:numFmt w:val="bullet"/>
      <w:lvlText w:val=""/>
      <w:lvlJc w:val="left"/>
      <w:pPr>
        <w:ind w:left="3578" w:hanging="360"/>
      </w:pPr>
      <w:rPr>
        <w:rFonts w:ascii="Wingdings" w:hAnsi="Wingdings" w:hint="default"/>
      </w:rPr>
    </w:lvl>
    <w:lvl w:ilvl="3" w:tplc="2C0A0001">
      <w:start w:val="1"/>
      <w:numFmt w:val="bullet"/>
      <w:lvlText w:val=""/>
      <w:lvlJc w:val="left"/>
      <w:pPr>
        <w:ind w:left="4298" w:hanging="360"/>
      </w:pPr>
      <w:rPr>
        <w:rFonts w:ascii="Symbol" w:hAnsi="Symbol" w:hint="default"/>
      </w:rPr>
    </w:lvl>
    <w:lvl w:ilvl="4" w:tplc="2C0A0003">
      <w:start w:val="1"/>
      <w:numFmt w:val="bullet"/>
      <w:lvlText w:val="o"/>
      <w:lvlJc w:val="left"/>
      <w:pPr>
        <w:ind w:left="5018" w:hanging="360"/>
      </w:pPr>
      <w:rPr>
        <w:rFonts w:ascii="Courier New" w:hAnsi="Courier New" w:cs="Courier New" w:hint="default"/>
      </w:rPr>
    </w:lvl>
    <w:lvl w:ilvl="5" w:tplc="2C0A0005">
      <w:start w:val="1"/>
      <w:numFmt w:val="bullet"/>
      <w:lvlText w:val=""/>
      <w:lvlJc w:val="left"/>
      <w:pPr>
        <w:ind w:left="5738" w:hanging="360"/>
      </w:pPr>
      <w:rPr>
        <w:rFonts w:ascii="Wingdings" w:hAnsi="Wingdings" w:hint="default"/>
      </w:rPr>
    </w:lvl>
    <w:lvl w:ilvl="6" w:tplc="2C0A0001">
      <w:start w:val="1"/>
      <w:numFmt w:val="bullet"/>
      <w:lvlText w:val=""/>
      <w:lvlJc w:val="left"/>
      <w:pPr>
        <w:ind w:left="6458" w:hanging="360"/>
      </w:pPr>
      <w:rPr>
        <w:rFonts w:ascii="Symbol" w:hAnsi="Symbol" w:hint="default"/>
      </w:rPr>
    </w:lvl>
    <w:lvl w:ilvl="7" w:tplc="2C0A0003">
      <w:start w:val="1"/>
      <w:numFmt w:val="bullet"/>
      <w:lvlText w:val="o"/>
      <w:lvlJc w:val="left"/>
      <w:pPr>
        <w:ind w:left="7178" w:hanging="360"/>
      </w:pPr>
      <w:rPr>
        <w:rFonts w:ascii="Courier New" w:hAnsi="Courier New" w:cs="Courier New" w:hint="default"/>
      </w:rPr>
    </w:lvl>
    <w:lvl w:ilvl="8" w:tplc="2C0A0005">
      <w:start w:val="1"/>
      <w:numFmt w:val="bullet"/>
      <w:lvlText w:val=""/>
      <w:lvlJc w:val="left"/>
      <w:pPr>
        <w:ind w:left="7898" w:hanging="360"/>
      </w:pPr>
      <w:rPr>
        <w:rFonts w:ascii="Wingdings" w:hAnsi="Wingdings" w:hint="default"/>
      </w:rPr>
    </w:lvl>
  </w:abstractNum>
  <w:abstractNum w:abstractNumId="76" w15:restartNumberingAfterBreak="0">
    <w:nsid w:val="3C9F5C99"/>
    <w:multiLevelType w:val="hybridMultilevel"/>
    <w:tmpl w:val="579ECAFA"/>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77" w15:restartNumberingAfterBreak="0">
    <w:nsid w:val="3E504ADC"/>
    <w:multiLevelType w:val="hybridMultilevel"/>
    <w:tmpl w:val="CE88E6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8" w15:restartNumberingAfterBreak="0">
    <w:nsid w:val="3EDD696A"/>
    <w:multiLevelType w:val="multilevel"/>
    <w:tmpl w:val="D8B8A08E"/>
    <w:lvl w:ilvl="0">
      <w:start w:val="3"/>
      <w:numFmt w:val="decimal"/>
      <w:lvlText w:val="%1."/>
      <w:lvlJc w:val="left"/>
      <w:pPr>
        <w:ind w:left="100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79" w15:restartNumberingAfterBreak="0">
    <w:nsid w:val="408A33CC"/>
    <w:multiLevelType w:val="hybridMultilevel"/>
    <w:tmpl w:val="E39EE49A"/>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bullet"/>
      <w:lvlText w:val=""/>
      <w:lvlJc w:val="left"/>
      <w:pPr>
        <w:ind w:left="5388" w:hanging="360"/>
      </w:pPr>
      <w:rPr>
        <w:rFonts w:ascii="Symbol" w:hAnsi="Symbol" w:hint="default"/>
      </w:rPr>
    </w:lvl>
    <w:lvl w:ilvl="7" w:tplc="2C0A0003">
      <w:start w:val="1"/>
      <w:numFmt w:val="bullet"/>
      <w:lvlText w:val="o"/>
      <w:lvlJc w:val="left"/>
      <w:pPr>
        <w:ind w:left="6108" w:hanging="360"/>
      </w:pPr>
      <w:rPr>
        <w:rFonts w:ascii="Courier New" w:hAnsi="Courier New" w:cs="Courier New" w:hint="default"/>
      </w:rPr>
    </w:lvl>
    <w:lvl w:ilvl="8" w:tplc="2C0A0005">
      <w:start w:val="1"/>
      <w:numFmt w:val="bullet"/>
      <w:lvlText w:val=""/>
      <w:lvlJc w:val="left"/>
      <w:pPr>
        <w:ind w:left="6828" w:hanging="360"/>
      </w:pPr>
      <w:rPr>
        <w:rFonts w:ascii="Wingdings" w:hAnsi="Wingdings" w:hint="default"/>
      </w:rPr>
    </w:lvl>
  </w:abstractNum>
  <w:abstractNum w:abstractNumId="80" w15:restartNumberingAfterBreak="0">
    <w:nsid w:val="40D0244D"/>
    <w:multiLevelType w:val="hybridMultilevel"/>
    <w:tmpl w:val="A5F6480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81" w15:restartNumberingAfterBreak="0">
    <w:nsid w:val="427F3324"/>
    <w:multiLevelType w:val="hybridMultilevel"/>
    <w:tmpl w:val="E0745832"/>
    <w:lvl w:ilvl="0" w:tplc="9D6CD296">
      <w:start w:val="1"/>
      <w:numFmt w:val="decimal"/>
      <w:lvlText w:val="%1."/>
      <w:lvlJc w:val="left"/>
      <w:pPr>
        <w:ind w:left="1440" w:hanging="360"/>
      </w:pPr>
      <w:rPr>
        <w:rFonts w:hint="default"/>
      </w:rPr>
    </w:lvl>
    <w:lvl w:ilvl="1" w:tplc="2C0A000F">
      <w:start w:val="1"/>
      <w:numFmt w:val="decimal"/>
      <w:lvlText w:val="%2."/>
      <w:lvlJc w:val="left"/>
      <w:pPr>
        <w:ind w:left="1440" w:hanging="360"/>
      </w:pPr>
    </w:lvl>
    <w:lvl w:ilvl="2" w:tplc="B5B45B00">
      <w:start w:val="1"/>
      <w:numFmt w:val="lowerLetter"/>
      <w:lvlText w:val="%3)"/>
      <w:lvlJc w:val="left"/>
      <w:pPr>
        <w:ind w:left="2340" w:hanging="360"/>
      </w:pPr>
      <w:rPr>
        <w:rFonts w:hint="default"/>
      </w:rPr>
    </w:lvl>
    <w:lvl w:ilvl="3" w:tplc="D9820682">
      <w:start w:val="1"/>
      <w:numFmt w:val="decimal"/>
      <w:lvlText w:val="(%4)"/>
      <w:lvlJc w:val="left"/>
      <w:pPr>
        <w:ind w:left="2880" w:hanging="360"/>
      </w:pPr>
      <w:rPr>
        <w:rFonts w:hint="default"/>
      </w:r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2" w15:restartNumberingAfterBreak="0">
    <w:nsid w:val="42B7308E"/>
    <w:multiLevelType w:val="hybridMultilevel"/>
    <w:tmpl w:val="F6C0D66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3" w15:restartNumberingAfterBreak="0">
    <w:nsid w:val="42CE1063"/>
    <w:multiLevelType w:val="hybridMultilevel"/>
    <w:tmpl w:val="D4BE1432"/>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84" w15:restartNumberingAfterBreak="0">
    <w:nsid w:val="44D31063"/>
    <w:multiLevelType w:val="hybridMultilevel"/>
    <w:tmpl w:val="C6A2C9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45AC29D4"/>
    <w:multiLevelType w:val="hybridMultilevel"/>
    <w:tmpl w:val="ADF636BE"/>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86" w15:restartNumberingAfterBreak="0">
    <w:nsid w:val="46031661"/>
    <w:multiLevelType w:val="hybridMultilevel"/>
    <w:tmpl w:val="53DEF77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7" w15:restartNumberingAfterBreak="0">
    <w:nsid w:val="463516AE"/>
    <w:multiLevelType w:val="hybridMultilevel"/>
    <w:tmpl w:val="97A8A2D4"/>
    <w:lvl w:ilvl="0" w:tplc="2C0A0019">
      <w:start w:val="1"/>
      <w:numFmt w:val="lowerLetter"/>
      <w:lvlText w:val="%1."/>
      <w:lvlJc w:val="left"/>
      <w:pPr>
        <w:ind w:left="1069" w:hanging="360"/>
      </w:pPr>
      <w:rPr>
        <w:rFonts w:hint="default"/>
      </w:rPr>
    </w:lvl>
    <w:lvl w:ilvl="1" w:tplc="2C0A0019">
      <w:start w:val="1"/>
      <w:numFmt w:val="lowerLetter"/>
      <w:lvlText w:val="%2."/>
      <w:lvlJc w:val="left"/>
      <w:pPr>
        <w:ind w:left="1789" w:hanging="360"/>
      </w:pPr>
    </w:lvl>
    <w:lvl w:ilvl="2" w:tplc="2C0A001B">
      <w:start w:val="1"/>
      <w:numFmt w:val="lowerRoman"/>
      <w:lvlText w:val="%3."/>
      <w:lvlJc w:val="right"/>
      <w:pPr>
        <w:ind w:left="2509" w:hanging="180"/>
      </w:pPr>
    </w:lvl>
    <w:lvl w:ilvl="3" w:tplc="2C0A000F">
      <w:start w:val="1"/>
      <w:numFmt w:val="decimal"/>
      <w:lvlText w:val="%4."/>
      <w:lvlJc w:val="left"/>
      <w:pPr>
        <w:ind w:left="3229" w:hanging="360"/>
      </w:pPr>
    </w:lvl>
    <w:lvl w:ilvl="4" w:tplc="2C0A0019">
      <w:start w:val="1"/>
      <w:numFmt w:val="lowerLetter"/>
      <w:lvlText w:val="%5."/>
      <w:lvlJc w:val="left"/>
      <w:pPr>
        <w:ind w:left="3949" w:hanging="360"/>
      </w:pPr>
    </w:lvl>
    <w:lvl w:ilvl="5" w:tplc="2C0A001B">
      <w:start w:val="1"/>
      <w:numFmt w:val="lowerRoman"/>
      <w:lvlText w:val="%6."/>
      <w:lvlJc w:val="right"/>
      <w:pPr>
        <w:ind w:left="4669" w:hanging="180"/>
      </w:pPr>
    </w:lvl>
    <w:lvl w:ilvl="6" w:tplc="2C0A000F">
      <w:start w:val="1"/>
      <w:numFmt w:val="decimal"/>
      <w:lvlText w:val="%7."/>
      <w:lvlJc w:val="left"/>
      <w:pPr>
        <w:ind w:left="5389" w:hanging="360"/>
      </w:pPr>
    </w:lvl>
    <w:lvl w:ilvl="7" w:tplc="2C0A0019">
      <w:start w:val="1"/>
      <w:numFmt w:val="lowerLetter"/>
      <w:lvlText w:val="%8."/>
      <w:lvlJc w:val="left"/>
      <w:pPr>
        <w:ind w:left="6109" w:hanging="360"/>
      </w:pPr>
    </w:lvl>
    <w:lvl w:ilvl="8" w:tplc="2C0A001B">
      <w:start w:val="1"/>
      <w:numFmt w:val="lowerRoman"/>
      <w:lvlText w:val="%9."/>
      <w:lvlJc w:val="right"/>
      <w:pPr>
        <w:ind w:left="6829" w:hanging="180"/>
      </w:pPr>
    </w:lvl>
  </w:abstractNum>
  <w:abstractNum w:abstractNumId="88" w15:restartNumberingAfterBreak="0">
    <w:nsid w:val="48C3254F"/>
    <w:multiLevelType w:val="hybridMultilevel"/>
    <w:tmpl w:val="FAB203B4"/>
    <w:lvl w:ilvl="0" w:tplc="2C0A0001">
      <w:start w:val="1"/>
      <w:numFmt w:val="bullet"/>
      <w:lvlText w:val=""/>
      <w:lvlJc w:val="left"/>
      <w:pPr>
        <w:ind w:left="1838" w:hanging="420"/>
      </w:pPr>
      <w:rPr>
        <w:rFonts w:ascii="Symbol" w:hAnsi="Symbol" w:hint="default"/>
      </w:rPr>
    </w:lvl>
    <w:lvl w:ilvl="1" w:tplc="2C0A0001">
      <w:start w:val="1"/>
      <w:numFmt w:val="bullet"/>
      <w:lvlText w:val=""/>
      <w:lvlJc w:val="left"/>
      <w:pPr>
        <w:ind w:left="2498" w:hanging="360"/>
      </w:pPr>
      <w:rPr>
        <w:rFonts w:ascii="Symbol" w:hAnsi="Symbol" w:hint="default"/>
      </w:rPr>
    </w:lvl>
    <w:lvl w:ilvl="2" w:tplc="2C0A0001">
      <w:start w:val="1"/>
      <w:numFmt w:val="bullet"/>
      <w:lvlText w:val=""/>
      <w:lvlJc w:val="left"/>
      <w:pPr>
        <w:ind w:left="3218" w:hanging="360"/>
      </w:pPr>
      <w:rPr>
        <w:rFonts w:ascii="Symbol" w:hAnsi="Symbol" w:hint="default"/>
      </w:rPr>
    </w:lvl>
    <w:lvl w:ilvl="3" w:tplc="2C0A0001">
      <w:start w:val="1"/>
      <w:numFmt w:val="bullet"/>
      <w:lvlText w:val=""/>
      <w:lvlJc w:val="left"/>
      <w:pPr>
        <w:ind w:left="3938" w:hanging="360"/>
      </w:pPr>
      <w:rPr>
        <w:rFonts w:ascii="Symbol" w:hAnsi="Symbol" w:hint="default"/>
      </w:rPr>
    </w:lvl>
    <w:lvl w:ilvl="4" w:tplc="2C0A0003" w:tentative="1">
      <w:start w:val="1"/>
      <w:numFmt w:val="bullet"/>
      <w:lvlText w:val="o"/>
      <w:lvlJc w:val="left"/>
      <w:pPr>
        <w:ind w:left="4658" w:hanging="360"/>
      </w:pPr>
      <w:rPr>
        <w:rFonts w:ascii="Courier New" w:hAnsi="Courier New" w:cs="Courier New" w:hint="default"/>
      </w:rPr>
    </w:lvl>
    <w:lvl w:ilvl="5" w:tplc="2C0A0005" w:tentative="1">
      <w:start w:val="1"/>
      <w:numFmt w:val="bullet"/>
      <w:lvlText w:val=""/>
      <w:lvlJc w:val="left"/>
      <w:pPr>
        <w:ind w:left="5378" w:hanging="360"/>
      </w:pPr>
      <w:rPr>
        <w:rFonts w:ascii="Wingdings" w:hAnsi="Wingdings" w:hint="default"/>
      </w:rPr>
    </w:lvl>
    <w:lvl w:ilvl="6" w:tplc="2C0A0001" w:tentative="1">
      <w:start w:val="1"/>
      <w:numFmt w:val="bullet"/>
      <w:lvlText w:val=""/>
      <w:lvlJc w:val="left"/>
      <w:pPr>
        <w:ind w:left="6098" w:hanging="360"/>
      </w:pPr>
      <w:rPr>
        <w:rFonts w:ascii="Symbol" w:hAnsi="Symbol" w:hint="default"/>
      </w:rPr>
    </w:lvl>
    <w:lvl w:ilvl="7" w:tplc="2C0A0003" w:tentative="1">
      <w:start w:val="1"/>
      <w:numFmt w:val="bullet"/>
      <w:lvlText w:val="o"/>
      <w:lvlJc w:val="left"/>
      <w:pPr>
        <w:ind w:left="6818" w:hanging="360"/>
      </w:pPr>
      <w:rPr>
        <w:rFonts w:ascii="Courier New" w:hAnsi="Courier New" w:cs="Courier New" w:hint="default"/>
      </w:rPr>
    </w:lvl>
    <w:lvl w:ilvl="8" w:tplc="2C0A0005" w:tentative="1">
      <w:start w:val="1"/>
      <w:numFmt w:val="bullet"/>
      <w:lvlText w:val=""/>
      <w:lvlJc w:val="left"/>
      <w:pPr>
        <w:ind w:left="7538" w:hanging="360"/>
      </w:pPr>
      <w:rPr>
        <w:rFonts w:ascii="Wingdings" w:hAnsi="Wingdings" w:hint="default"/>
      </w:rPr>
    </w:lvl>
  </w:abstractNum>
  <w:abstractNum w:abstractNumId="89" w15:restartNumberingAfterBreak="0">
    <w:nsid w:val="48E668C9"/>
    <w:multiLevelType w:val="hybridMultilevel"/>
    <w:tmpl w:val="0EAAE868"/>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90" w15:restartNumberingAfterBreak="0">
    <w:nsid w:val="49F73A76"/>
    <w:multiLevelType w:val="hybridMultilevel"/>
    <w:tmpl w:val="99409E72"/>
    <w:lvl w:ilvl="0" w:tplc="F8EE581C">
      <w:numFmt w:val="bullet"/>
      <w:lvlText w:val="-"/>
      <w:lvlJc w:val="left"/>
      <w:pPr>
        <w:ind w:left="360" w:hanging="360"/>
      </w:pPr>
      <w:rPr>
        <w:rFonts w:ascii="Georgia" w:eastAsia="Times New Roman" w:hAnsi="Georgia" w:cs="Times New Roman" w:hint="default"/>
      </w:rPr>
    </w:lvl>
    <w:lvl w:ilvl="1" w:tplc="2C0A0003">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1" w15:restartNumberingAfterBreak="0">
    <w:nsid w:val="4A6B3469"/>
    <w:multiLevelType w:val="hybridMultilevel"/>
    <w:tmpl w:val="2C3EC404"/>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92" w15:restartNumberingAfterBreak="0">
    <w:nsid w:val="4A961D0E"/>
    <w:multiLevelType w:val="hybridMultilevel"/>
    <w:tmpl w:val="C8969B30"/>
    <w:lvl w:ilvl="0" w:tplc="2C0A0019">
      <w:start w:val="1"/>
      <w:numFmt w:val="lowerLetter"/>
      <w:lvlText w:val="%1."/>
      <w:lvlJc w:val="left"/>
      <w:pPr>
        <w:ind w:left="644" w:hanging="360"/>
      </w:p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93" w15:restartNumberingAfterBreak="0">
    <w:nsid w:val="4A9D2690"/>
    <w:multiLevelType w:val="hybridMultilevel"/>
    <w:tmpl w:val="D60E5298"/>
    <w:lvl w:ilvl="0" w:tplc="2C0A001B">
      <w:start w:val="1"/>
      <w:numFmt w:val="lowerRoman"/>
      <w:lvlText w:val="%1."/>
      <w:lvlJc w:val="right"/>
      <w:pPr>
        <w:ind w:left="1287" w:hanging="360"/>
      </w:pPr>
    </w:lvl>
    <w:lvl w:ilvl="1" w:tplc="2C0A0019" w:tentative="1">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abstractNum w:abstractNumId="94" w15:restartNumberingAfterBreak="0">
    <w:nsid w:val="4CD41686"/>
    <w:multiLevelType w:val="multilevel"/>
    <w:tmpl w:val="FA4617F4"/>
    <w:styleLink w:val="111111"/>
    <w:lvl w:ilvl="0">
      <w:start w:val="6"/>
      <w:numFmt w:val="decimal"/>
      <w:lvlText w:val="%1."/>
      <w:lvlJc w:val="left"/>
      <w:pPr>
        <w:tabs>
          <w:tab w:val="num" w:pos="360"/>
        </w:tabs>
        <w:ind w:left="360" w:hanging="360"/>
      </w:pPr>
      <w:rPr>
        <w:rFonts w:hint="default"/>
      </w:rPr>
    </w:lvl>
    <w:lvl w:ilvl="1">
      <w:start w:val="1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4CFE7ECC"/>
    <w:multiLevelType w:val="hybridMultilevel"/>
    <w:tmpl w:val="F6E669E2"/>
    <w:lvl w:ilvl="0" w:tplc="3656FA38">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96" w15:restartNumberingAfterBreak="0">
    <w:nsid w:val="4E9E4FA9"/>
    <w:multiLevelType w:val="hybridMultilevel"/>
    <w:tmpl w:val="0E66B7AC"/>
    <w:lvl w:ilvl="0" w:tplc="2C0A0019">
      <w:start w:val="1"/>
      <w:numFmt w:val="lowerLetter"/>
      <w:lvlText w:val="%1."/>
      <w:lvlJc w:val="left"/>
      <w:pPr>
        <w:ind w:left="1070" w:hanging="360"/>
      </w:pPr>
      <w:rPr>
        <w:rFonts w:hint="default"/>
        <w:b/>
        <w:strike w:val="0"/>
      </w:rPr>
    </w:lvl>
    <w:lvl w:ilvl="1" w:tplc="0D6C41B2">
      <w:start w:val="1"/>
      <w:numFmt w:val="lowerLetter"/>
      <w:lvlText w:val="%2."/>
      <w:lvlJc w:val="left"/>
      <w:pPr>
        <w:ind w:left="1789" w:hanging="360"/>
      </w:pPr>
    </w:lvl>
    <w:lvl w:ilvl="2" w:tplc="9A38026E">
      <w:start w:val="1"/>
      <w:numFmt w:val="lowerRoman"/>
      <w:lvlText w:val="%3."/>
      <w:lvlJc w:val="right"/>
      <w:pPr>
        <w:ind w:left="2509" w:hanging="180"/>
      </w:pPr>
    </w:lvl>
    <w:lvl w:ilvl="3" w:tplc="7E5C2CB4">
      <w:start w:val="1"/>
      <w:numFmt w:val="decimal"/>
      <w:lvlText w:val="%4."/>
      <w:lvlJc w:val="left"/>
      <w:pPr>
        <w:ind w:left="3229" w:hanging="360"/>
      </w:pPr>
    </w:lvl>
    <w:lvl w:ilvl="4" w:tplc="3F7E3D0C">
      <w:start w:val="1"/>
      <w:numFmt w:val="lowerLetter"/>
      <w:lvlText w:val="%5."/>
      <w:lvlJc w:val="left"/>
      <w:pPr>
        <w:ind w:left="3949" w:hanging="360"/>
      </w:pPr>
    </w:lvl>
    <w:lvl w:ilvl="5" w:tplc="4E14BD84">
      <w:start w:val="1"/>
      <w:numFmt w:val="lowerRoman"/>
      <w:lvlText w:val="%6."/>
      <w:lvlJc w:val="right"/>
      <w:pPr>
        <w:ind w:left="4669" w:hanging="180"/>
      </w:pPr>
    </w:lvl>
    <w:lvl w:ilvl="6" w:tplc="04FEC0F2">
      <w:start w:val="1"/>
      <w:numFmt w:val="decimal"/>
      <w:lvlText w:val="%7."/>
      <w:lvlJc w:val="left"/>
      <w:pPr>
        <w:ind w:left="5389" w:hanging="360"/>
      </w:pPr>
    </w:lvl>
    <w:lvl w:ilvl="7" w:tplc="AAF622F4">
      <w:start w:val="1"/>
      <w:numFmt w:val="lowerLetter"/>
      <w:lvlText w:val="%8."/>
      <w:lvlJc w:val="left"/>
      <w:pPr>
        <w:ind w:left="6109" w:hanging="360"/>
      </w:pPr>
    </w:lvl>
    <w:lvl w:ilvl="8" w:tplc="3D287E64">
      <w:start w:val="1"/>
      <w:numFmt w:val="lowerRoman"/>
      <w:lvlText w:val="%9."/>
      <w:lvlJc w:val="right"/>
      <w:pPr>
        <w:ind w:left="6829" w:hanging="180"/>
      </w:pPr>
    </w:lvl>
  </w:abstractNum>
  <w:abstractNum w:abstractNumId="97" w15:restartNumberingAfterBreak="0">
    <w:nsid w:val="4F37369A"/>
    <w:multiLevelType w:val="multilevel"/>
    <w:tmpl w:val="9D266BEC"/>
    <w:lvl w:ilvl="0">
      <w:start w:val="4"/>
      <w:numFmt w:val="decimal"/>
      <w:lvlText w:val="%1."/>
      <w:lvlJc w:val="left"/>
      <w:pPr>
        <w:tabs>
          <w:tab w:val="num" w:pos="720"/>
        </w:tabs>
        <w:ind w:left="720" w:hanging="720"/>
      </w:pPr>
      <w:rPr>
        <w:rFonts w:hint="default"/>
        <w:b/>
        <w:bCs/>
      </w:rPr>
    </w:lvl>
    <w:lvl w:ilvl="1">
      <w:start w:val="1"/>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8" w15:restartNumberingAfterBreak="0">
    <w:nsid w:val="51D070A0"/>
    <w:multiLevelType w:val="hybridMultilevel"/>
    <w:tmpl w:val="0DD40324"/>
    <w:lvl w:ilvl="0" w:tplc="2C0A0001">
      <w:start w:val="1"/>
      <w:numFmt w:val="bullet"/>
      <w:lvlText w:val=""/>
      <w:lvlJc w:val="left"/>
      <w:pPr>
        <w:ind w:left="360" w:hanging="360"/>
      </w:pPr>
      <w:rPr>
        <w:rFonts w:ascii="Symbol" w:hAnsi="Symbol" w:hint="default"/>
      </w:rPr>
    </w:lvl>
    <w:lvl w:ilvl="1" w:tplc="2C0A0001">
      <w:start w:val="1"/>
      <w:numFmt w:val="bullet"/>
      <w:lvlText w:val=""/>
      <w:lvlJc w:val="left"/>
      <w:pPr>
        <w:ind w:left="1080" w:hanging="360"/>
      </w:pPr>
      <w:rPr>
        <w:rFonts w:ascii="Symbol" w:hAnsi="Symbol" w:hint="default"/>
      </w:rPr>
    </w:lvl>
    <w:lvl w:ilvl="2" w:tplc="2C0A0005">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9" w15:restartNumberingAfterBreak="0">
    <w:nsid w:val="52BB27DD"/>
    <w:multiLevelType w:val="hybridMultilevel"/>
    <w:tmpl w:val="2452BD40"/>
    <w:lvl w:ilvl="0" w:tplc="2C0A0001">
      <w:start w:val="1"/>
      <w:numFmt w:val="bullet"/>
      <w:lvlText w:val=""/>
      <w:lvlJc w:val="left"/>
      <w:pPr>
        <w:ind w:left="1211" w:hanging="360"/>
      </w:pPr>
      <w:rPr>
        <w:rFonts w:ascii="Symbol" w:hAnsi="Symbol" w:hint="default"/>
      </w:rPr>
    </w:lvl>
    <w:lvl w:ilvl="1" w:tplc="2C0A0003" w:tentative="1">
      <w:start w:val="1"/>
      <w:numFmt w:val="bullet"/>
      <w:lvlText w:val="o"/>
      <w:lvlJc w:val="left"/>
      <w:pPr>
        <w:ind w:left="1931" w:hanging="360"/>
      </w:pPr>
      <w:rPr>
        <w:rFonts w:ascii="Courier New" w:hAnsi="Courier New" w:cs="Courier New" w:hint="default"/>
      </w:rPr>
    </w:lvl>
    <w:lvl w:ilvl="2" w:tplc="2C0A0005" w:tentative="1">
      <w:start w:val="1"/>
      <w:numFmt w:val="bullet"/>
      <w:lvlText w:val=""/>
      <w:lvlJc w:val="left"/>
      <w:pPr>
        <w:ind w:left="2651" w:hanging="360"/>
      </w:pPr>
      <w:rPr>
        <w:rFonts w:ascii="Wingdings" w:hAnsi="Wingdings" w:hint="default"/>
      </w:rPr>
    </w:lvl>
    <w:lvl w:ilvl="3" w:tplc="2C0A0001" w:tentative="1">
      <w:start w:val="1"/>
      <w:numFmt w:val="bullet"/>
      <w:lvlText w:val=""/>
      <w:lvlJc w:val="left"/>
      <w:pPr>
        <w:ind w:left="3371" w:hanging="360"/>
      </w:pPr>
      <w:rPr>
        <w:rFonts w:ascii="Symbol" w:hAnsi="Symbol" w:hint="default"/>
      </w:rPr>
    </w:lvl>
    <w:lvl w:ilvl="4" w:tplc="2C0A0003" w:tentative="1">
      <w:start w:val="1"/>
      <w:numFmt w:val="bullet"/>
      <w:lvlText w:val="o"/>
      <w:lvlJc w:val="left"/>
      <w:pPr>
        <w:ind w:left="4091" w:hanging="360"/>
      </w:pPr>
      <w:rPr>
        <w:rFonts w:ascii="Courier New" w:hAnsi="Courier New" w:cs="Courier New" w:hint="default"/>
      </w:rPr>
    </w:lvl>
    <w:lvl w:ilvl="5" w:tplc="2C0A0005" w:tentative="1">
      <w:start w:val="1"/>
      <w:numFmt w:val="bullet"/>
      <w:lvlText w:val=""/>
      <w:lvlJc w:val="left"/>
      <w:pPr>
        <w:ind w:left="4811" w:hanging="360"/>
      </w:pPr>
      <w:rPr>
        <w:rFonts w:ascii="Wingdings" w:hAnsi="Wingdings" w:hint="default"/>
      </w:rPr>
    </w:lvl>
    <w:lvl w:ilvl="6" w:tplc="2C0A0001" w:tentative="1">
      <w:start w:val="1"/>
      <w:numFmt w:val="bullet"/>
      <w:lvlText w:val=""/>
      <w:lvlJc w:val="left"/>
      <w:pPr>
        <w:ind w:left="5531" w:hanging="360"/>
      </w:pPr>
      <w:rPr>
        <w:rFonts w:ascii="Symbol" w:hAnsi="Symbol" w:hint="default"/>
      </w:rPr>
    </w:lvl>
    <w:lvl w:ilvl="7" w:tplc="2C0A0003" w:tentative="1">
      <w:start w:val="1"/>
      <w:numFmt w:val="bullet"/>
      <w:lvlText w:val="o"/>
      <w:lvlJc w:val="left"/>
      <w:pPr>
        <w:ind w:left="6251" w:hanging="360"/>
      </w:pPr>
      <w:rPr>
        <w:rFonts w:ascii="Courier New" w:hAnsi="Courier New" w:cs="Courier New" w:hint="default"/>
      </w:rPr>
    </w:lvl>
    <w:lvl w:ilvl="8" w:tplc="2C0A0005" w:tentative="1">
      <w:start w:val="1"/>
      <w:numFmt w:val="bullet"/>
      <w:lvlText w:val=""/>
      <w:lvlJc w:val="left"/>
      <w:pPr>
        <w:ind w:left="6971" w:hanging="360"/>
      </w:pPr>
      <w:rPr>
        <w:rFonts w:ascii="Wingdings" w:hAnsi="Wingdings" w:hint="default"/>
      </w:rPr>
    </w:lvl>
  </w:abstractNum>
  <w:abstractNum w:abstractNumId="100" w15:restartNumberingAfterBreak="0">
    <w:nsid w:val="537D31F5"/>
    <w:multiLevelType w:val="hybridMultilevel"/>
    <w:tmpl w:val="9D98579E"/>
    <w:lvl w:ilvl="0" w:tplc="2C0A0019">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1" w15:restartNumberingAfterBreak="0">
    <w:nsid w:val="53994ABA"/>
    <w:multiLevelType w:val="hybridMultilevel"/>
    <w:tmpl w:val="1F5E9D96"/>
    <w:lvl w:ilvl="0" w:tplc="2C0A0001">
      <w:start w:val="1"/>
      <w:numFmt w:val="bullet"/>
      <w:lvlText w:val=""/>
      <w:lvlJc w:val="left"/>
      <w:pPr>
        <w:ind w:left="0" w:hanging="360"/>
      </w:pPr>
      <w:rPr>
        <w:rFonts w:ascii="Symbol" w:hAnsi="Symbol" w:hint="default"/>
      </w:rPr>
    </w:lvl>
    <w:lvl w:ilvl="1" w:tplc="2C0A0003" w:tentative="1">
      <w:start w:val="1"/>
      <w:numFmt w:val="bullet"/>
      <w:lvlText w:val="o"/>
      <w:lvlJc w:val="left"/>
      <w:pPr>
        <w:ind w:left="720" w:hanging="360"/>
      </w:pPr>
      <w:rPr>
        <w:rFonts w:ascii="Courier New" w:hAnsi="Courier New" w:cs="Courier New" w:hint="default"/>
      </w:rPr>
    </w:lvl>
    <w:lvl w:ilvl="2" w:tplc="2C0A0005" w:tentative="1">
      <w:start w:val="1"/>
      <w:numFmt w:val="bullet"/>
      <w:lvlText w:val=""/>
      <w:lvlJc w:val="left"/>
      <w:pPr>
        <w:ind w:left="1440" w:hanging="360"/>
      </w:pPr>
      <w:rPr>
        <w:rFonts w:ascii="Wingdings" w:hAnsi="Wingdings" w:hint="default"/>
      </w:rPr>
    </w:lvl>
    <w:lvl w:ilvl="3" w:tplc="2C0A0001" w:tentative="1">
      <w:start w:val="1"/>
      <w:numFmt w:val="bullet"/>
      <w:lvlText w:val=""/>
      <w:lvlJc w:val="left"/>
      <w:pPr>
        <w:ind w:left="2160" w:hanging="360"/>
      </w:pPr>
      <w:rPr>
        <w:rFonts w:ascii="Symbol" w:hAnsi="Symbol" w:hint="default"/>
      </w:rPr>
    </w:lvl>
    <w:lvl w:ilvl="4" w:tplc="2C0A0003" w:tentative="1">
      <w:start w:val="1"/>
      <w:numFmt w:val="bullet"/>
      <w:lvlText w:val="o"/>
      <w:lvlJc w:val="left"/>
      <w:pPr>
        <w:ind w:left="2880" w:hanging="360"/>
      </w:pPr>
      <w:rPr>
        <w:rFonts w:ascii="Courier New" w:hAnsi="Courier New" w:cs="Courier New" w:hint="default"/>
      </w:rPr>
    </w:lvl>
    <w:lvl w:ilvl="5" w:tplc="2C0A0005" w:tentative="1">
      <w:start w:val="1"/>
      <w:numFmt w:val="bullet"/>
      <w:lvlText w:val=""/>
      <w:lvlJc w:val="left"/>
      <w:pPr>
        <w:ind w:left="3600" w:hanging="360"/>
      </w:pPr>
      <w:rPr>
        <w:rFonts w:ascii="Wingdings" w:hAnsi="Wingdings" w:hint="default"/>
      </w:rPr>
    </w:lvl>
    <w:lvl w:ilvl="6" w:tplc="2C0A0001" w:tentative="1">
      <w:start w:val="1"/>
      <w:numFmt w:val="bullet"/>
      <w:lvlText w:val=""/>
      <w:lvlJc w:val="left"/>
      <w:pPr>
        <w:ind w:left="4320" w:hanging="360"/>
      </w:pPr>
      <w:rPr>
        <w:rFonts w:ascii="Symbol" w:hAnsi="Symbol" w:hint="default"/>
      </w:rPr>
    </w:lvl>
    <w:lvl w:ilvl="7" w:tplc="2C0A0003" w:tentative="1">
      <w:start w:val="1"/>
      <w:numFmt w:val="bullet"/>
      <w:lvlText w:val="o"/>
      <w:lvlJc w:val="left"/>
      <w:pPr>
        <w:ind w:left="5040" w:hanging="360"/>
      </w:pPr>
      <w:rPr>
        <w:rFonts w:ascii="Courier New" w:hAnsi="Courier New" w:cs="Courier New" w:hint="default"/>
      </w:rPr>
    </w:lvl>
    <w:lvl w:ilvl="8" w:tplc="2C0A0005" w:tentative="1">
      <w:start w:val="1"/>
      <w:numFmt w:val="bullet"/>
      <w:lvlText w:val=""/>
      <w:lvlJc w:val="left"/>
      <w:pPr>
        <w:ind w:left="5760" w:hanging="360"/>
      </w:pPr>
      <w:rPr>
        <w:rFonts w:ascii="Wingdings" w:hAnsi="Wingdings" w:hint="default"/>
      </w:rPr>
    </w:lvl>
  </w:abstractNum>
  <w:abstractNum w:abstractNumId="102" w15:restartNumberingAfterBreak="0">
    <w:nsid w:val="54C25C69"/>
    <w:multiLevelType w:val="singleLevel"/>
    <w:tmpl w:val="2C0A0001"/>
    <w:lvl w:ilvl="0">
      <w:start w:val="1"/>
      <w:numFmt w:val="bullet"/>
      <w:lvlText w:val=""/>
      <w:lvlJc w:val="left"/>
      <w:pPr>
        <w:ind w:left="360" w:hanging="360"/>
      </w:pPr>
      <w:rPr>
        <w:rFonts w:ascii="Symbol" w:hAnsi="Symbol" w:hint="default"/>
      </w:rPr>
    </w:lvl>
  </w:abstractNum>
  <w:abstractNum w:abstractNumId="103" w15:restartNumberingAfterBreak="0">
    <w:nsid w:val="5506037B"/>
    <w:multiLevelType w:val="hybridMultilevel"/>
    <w:tmpl w:val="C2CCB9A2"/>
    <w:lvl w:ilvl="0" w:tplc="BF8CFECC">
      <w:start w:val="1"/>
      <w:numFmt w:val="lowerRoman"/>
      <w:lvlText w:val="%1)"/>
      <w:lvlJc w:val="left"/>
      <w:pPr>
        <w:ind w:left="1429" w:hanging="720"/>
      </w:pPr>
      <w:rPr>
        <w:rFonts w:hint="default"/>
      </w:rPr>
    </w:lvl>
    <w:lvl w:ilvl="1" w:tplc="8048DB38">
      <w:start w:val="1"/>
      <w:numFmt w:val="lowerLetter"/>
      <w:lvlText w:val="%2."/>
      <w:lvlJc w:val="left"/>
      <w:pPr>
        <w:ind w:left="1789" w:hanging="360"/>
      </w:pPr>
    </w:lvl>
    <w:lvl w:ilvl="2" w:tplc="A1105E9C">
      <w:start w:val="1"/>
      <w:numFmt w:val="lowerRoman"/>
      <w:lvlText w:val="%3."/>
      <w:lvlJc w:val="right"/>
      <w:pPr>
        <w:ind w:left="2509" w:hanging="180"/>
      </w:pPr>
    </w:lvl>
    <w:lvl w:ilvl="3" w:tplc="F2E84768">
      <w:start w:val="1"/>
      <w:numFmt w:val="decimal"/>
      <w:lvlText w:val="%4."/>
      <w:lvlJc w:val="left"/>
      <w:pPr>
        <w:ind w:left="3229" w:hanging="360"/>
      </w:pPr>
    </w:lvl>
    <w:lvl w:ilvl="4" w:tplc="EA66CD62">
      <w:start w:val="1"/>
      <w:numFmt w:val="lowerLetter"/>
      <w:lvlText w:val="%5."/>
      <w:lvlJc w:val="left"/>
      <w:pPr>
        <w:ind w:left="3949" w:hanging="360"/>
      </w:pPr>
    </w:lvl>
    <w:lvl w:ilvl="5" w:tplc="E592B4E4">
      <w:start w:val="1"/>
      <w:numFmt w:val="lowerRoman"/>
      <w:lvlText w:val="%6."/>
      <w:lvlJc w:val="right"/>
      <w:pPr>
        <w:ind w:left="4669" w:hanging="180"/>
      </w:pPr>
    </w:lvl>
    <w:lvl w:ilvl="6" w:tplc="03040BEA">
      <w:start w:val="1"/>
      <w:numFmt w:val="decimal"/>
      <w:lvlText w:val="%7."/>
      <w:lvlJc w:val="left"/>
      <w:pPr>
        <w:ind w:left="5389" w:hanging="360"/>
      </w:pPr>
    </w:lvl>
    <w:lvl w:ilvl="7" w:tplc="5C2C893E">
      <w:start w:val="1"/>
      <w:numFmt w:val="lowerLetter"/>
      <w:lvlText w:val="%8."/>
      <w:lvlJc w:val="left"/>
      <w:pPr>
        <w:ind w:left="6109" w:hanging="360"/>
      </w:pPr>
    </w:lvl>
    <w:lvl w:ilvl="8" w:tplc="B246A1F4">
      <w:start w:val="1"/>
      <w:numFmt w:val="lowerRoman"/>
      <w:lvlText w:val="%9."/>
      <w:lvlJc w:val="right"/>
      <w:pPr>
        <w:ind w:left="6829" w:hanging="180"/>
      </w:pPr>
    </w:lvl>
  </w:abstractNum>
  <w:abstractNum w:abstractNumId="104" w15:restartNumberingAfterBreak="0">
    <w:nsid w:val="55223191"/>
    <w:multiLevelType w:val="singleLevel"/>
    <w:tmpl w:val="5D1C9514"/>
    <w:lvl w:ilvl="0">
      <w:start w:val="23"/>
      <w:numFmt w:val="bullet"/>
      <w:lvlText w:val="-"/>
      <w:lvlJc w:val="left"/>
      <w:pPr>
        <w:tabs>
          <w:tab w:val="num" w:pos="360"/>
        </w:tabs>
        <w:ind w:left="360" w:hanging="360"/>
      </w:pPr>
      <w:rPr>
        <w:strike w:val="0"/>
        <w:dstrike w:val="0"/>
        <w:u w:val="none"/>
        <w:effect w:val="none"/>
      </w:rPr>
    </w:lvl>
  </w:abstractNum>
  <w:abstractNum w:abstractNumId="105" w15:restartNumberingAfterBreak="0">
    <w:nsid w:val="57077552"/>
    <w:multiLevelType w:val="hybridMultilevel"/>
    <w:tmpl w:val="9662CBF0"/>
    <w:lvl w:ilvl="0" w:tplc="2C0A0001">
      <w:start w:val="1"/>
      <w:numFmt w:val="bullet"/>
      <w:lvlText w:val=""/>
      <w:lvlJc w:val="left"/>
      <w:pPr>
        <w:ind w:left="3495" w:hanging="360"/>
      </w:pPr>
      <w:rPr>
        <w:rFonts w:ascii="Symbol" w:hAnsi="Symbol" w:hint="default"/>
      </w:rPr>
    </w:lvl>
    <w:lvl w:ilvl="1" w:tplc="F8EE581C">
      <w:numFmt w:val="bullet"/>
      <w:lvlText w:val="-"/>
      <w:lvlJc w:val="left"/>
      <w:pPr>
        <w:ind w:left="3582" w:hanging="360"/>
      </w:pPr>
      <w:rPr>
        <w:rFonts w:ascii="Georgia" w:eastAsia="Times New Roman" w:hAnsi="Georgia" w:cs="Times New Roman" w:hint="default"/>
      </w:rPr>
    </w:lvl>
    <w:lvl w:ilvl="2" w:tplc="2C0A0005">
      <w:start w:val="1"/>
      <w:numFmt w:val="bullet"/>
      <w:lvlText w:val=""/>
      <w:lvlJc w:val="left"/>
      <w:pPr>
        <w:ind w:left="4302" w:hanging="360"/>
      </w:pPr>
      <w:rPr>
        <w:rFonts w:ascii="Wingdings" w:hAnsi="Wingdings" w:hint="default"/>
      </w:rPr>
    </w:lvl>
    <w:lvl w:ilvl="3" w:tplc="2C0A0001">
      <w:start w:val="1"/>
      <w:numFmt w:val="bullet"/>
      <w:lvlText w:val=""/>
      <w:lvlJc w:val="left"/>
      <w:pPr>
        <w:ind w:left="5022" w:hanging="360"/>
      </w:pPr>
      <w:rPr>
        <w:rFonts w:ascii="Symbol" w:hAnsi="Symbol" w:hint="default"/>
      </w:rPr>
    </w:lvl>
    <w:lvl w:ilvl="4" w:tplc="2C0A0003">
      <w:start w:val="1"/>
      <w:numFmt w:val="bullet"/>
      <w:lvlText w:val="o"/>
      <w:lvlJc w:val="left"/>
      <w:pPr>
        <w:ind w:left="5742" w:hanging="360"/>
      </w:pPr>
      <w:rPr>
        <w:rFonts w:ascii="Courier New" w:hAnsi="Courier New" w:cs="Courier New" w:hint="default"/>
      </w:rPr>
    </w:lvl>
    <w:lvl w:ilvl="5" w:tplc="2C0A0005">
      <w:start w:val="1"/>
      <w:numFmt w:val="bullet"/>
      <w:lvlText w:val=""/>
      <w:lvlJc w:val="left"/>
      <w:pPr>
        <w:ind w:left="6462" w:hanging="360"/>
      </w:pPr>
      <w:rPr>
        <w:rFonts w:ascii="Wingdings" w:hAnsi="Wingdings" w:hint="default"/>
      </w:rPr>
    </w:lvl>
    <w:lvl w:ilvl="6" w:tplc="2C0A0001">
      <w:start w:val="1"/>
      <w:numFmt w:val="bullet"/>
      <w:lvlText w:val=""/>
      <w:lvlJc w:val="left"/>
      <w:pPr>
        <w:ind w:left="7182" w:hanging="360"/>
      </w:pPr>
      <w:rPr>
        <w:rFonts w:ascii="Symbol" w:hAnsi="Symbol" w:hint="default"/>
      </w:rPr>
    </w:lvl>
    <w:lvl w:ilvl="7" w:tplc="2C0A0003">
      <w:start w:val="1"/>
      <w:numFmt w:val="bullet"/>
      <w:lvlText w:val="o"/>
      <w:lvlJc w:val="left"/>
      <w:pPr>
        <w:ind w:left="7902" w:hanging="360"/>
      </w:pPr>
      <w:rPr>
        <w:rFonts w:ascii="Courier New" w:hAnsi="Courier New" w:cs="Courier New" w:hint="default"/>
      </w:rPr>
    </w:lvl>
    <w:lvl w:ilvl="8" w:tplc="2C0A0005">
      <w:start w:val="1"/>
      <w:numFmt w:val="bullet"/>
      <w:lvlText w:val=""/>
      <w:lvlJc w:val="left"/>
      <w:pPr>
        <w:ind w:left="8622" w:hanging="360"/>
      </w:pPr>
      <w:rPr>
        <w:rFonts w:ascii="Wingdings" w:hAnsi="Wingdings" w:hint="default"/>
      </w:rPr>
    </w:lvl>
  </w:abstractNum>
  <w:abstractNum w:abstractNumId="106" w15:restartNumberingAfterBreak="0">
    <w:nsid w:val="57146278"/>
    <w:multiLevelType w:val="hybridMultilevel"/>
    <w:tmpl w:val="C88050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7" w15:restartNumberingAfterBreak="0">
    <w:nsid w:val="58BF5563"/>
    <w:multiLevelType w:val="hybridMultilevel"/>
    <w:tmpl w:val="9D98579E"/>
    <w:lvl w:ilvl="0" w:tplc="2C0A0019">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8" w15:restartNumberingAfterBreak="0">
    <w:nsid w:val="58CA0465"/>
    <w:multiLevelType w:val="hybridMultilevel"/>
    <w:tmpl w:val="9900F9F8"/>
    <w:lvl w:ilvl="0" w:tplc="2C0A0001">
      <w:start w:val="1"/>
      <w:numFmt w:val="bullet"/>
      <w:lvlText w:val=""/>
      <w:lvlJc w:val="left"/>
      <w:pPr>
        <w:ind w:left="1636" w:hanging="360"/>
      </w:pPr>
      <w:rPr>
        <w:rFonts w:ascii="Symbol" w:hAnsi="Symbol" w:hint="default"/>
      </w:rPr>
    </w:lvl>
    <w:lvl w:ilvl="1" w:tplc="2C0A0001">
      <w:start w:val="1"/>
      <w:numFmt w:val="bullet"/>
      <w:lvlText w:val=""/>
      <w:lvlJc w:val="left"/>
      <w:pPr>
        <w:ind w:left="2356" w:hanging="360"/>
      </w:pPr>
      <w:rPr>
        <w:rFonts w:ascii="Symbol" w:hAnsi="Symbol" w:hint="default"/>
      </w:rPr>
    </w:lvl>
    <w:lvl w:ilvl="2" w:tplc="2C0A0001">
      <w:start w:val="1"/>
      <w:numFmt w:val="bullet"/>
      <w:lvlText w:val=""/>
      <w:lvlJc w:val="left"/>
      <w:pPr>
        <w:ind w:left="3076" w:hanging="360"/>
      </w:pPr>
      <w:rPr>
        <w:rFonts w:ascii="Symbol" w:hAnsi="Symbol" w:hint="default"/>
      </w:rPr>
    </w:lvl>
    <w:lvl w:ilvl="3" w:tplc="5D82C970">
      <w:numFmt w:val="bullet"/>
      <w:lvlText w:val="•"/>
      <w:lvlJc w:val="left"/>
      <w:pPr>
        <w:ind w:left="3796" w:hanging="360"/>
      </w:pPr>
      <w:rPr>
        <w:rFonts w:ascii="Georgia" w:eastAsia="Times New Roman" w:hAnsi="Georgia" w:cs="Times New Roman" w:hint="default"/>
      </w:rPr>
    </w:lvl>
    <w:lvl w:ilvl="4" w:tplc="2C0A0003" w:tentative="1">
      <w:start w:val="1"/>
      <w:numFmt w:val="bullet"/>
      <w:lvlText w:val="o"/>
      <w:lvlJc w:val="left"/>
      <w:pPr>
        <w:ind w:left="4516" w:hanging="360"/>
      </w:pPr>
      <w:rPr>
        <w:rFonts w:ascii="Courier New" w:hAnsi="Courier New" w:cs="Courier New" w:hint="default"/>
      </w:rPr>
    </w:lvl>
    <w:lvl w:ilvl="5" w:tplc="2C0A0005" w:tentative="1">
      <w:start w:val="1"/>
      <w:numFmt w:val="bullet"/>
      <w:lvlText w:val=""/>
      <w:lvlJc w:val="left"/>
      <w:pPr>
        <w:ind w:left="5236" w:hanging="360"/>
      </w:pPr>
      <w:rPr>
        <w:rFonts w:ascii="Wingdings" w:hAnsi="Wingdings" w:hint="default"/>
      </w:rPr>
    </w:lvl>
    <w:lvl w:ilvl="6" w:tplc="2C0A0001" w:tentative="1">
      <w:start w:val="1"/>
      <w:numFmt w:val="bullet"/>
      <w:lvlText w:val=""/>
      <w:lvlJc w:val="left"/>
      <w:pPr>
        <w:ind w:left="5956" w:hanging="360"/>
      </w:pPr>
      <w:rPr>
        <w:rFonts w:ascii="Symbol" w:hAnsi="Symbol" w:hint="default"/>
      </w:rPr>
    </w:lvl>
    <w:lvl w:ilvl="7" w:tplc="2C0A0003" w:tentative="1">
      <w:start w:val="1"/>
      <w:numFmt w:val="bullet"/>
      <w:lvlText w:val="o"/>
      <w:lvlJc w:val="left"/>
      <w:pPr>
        <w:ind w:left="6676" w:hanging="360"/>
      </w:pPr>
      <w:rPr>
        <w:rFonts w:ascii="Courier New" w:hAnsi="Courier New" w:cs="Courier New" w:hint="default"/>
      </w:rPr>
    </w:lvl>
    <w:lvl w:ilvl="8" w:tplc="2C0A0005" w:tentative="1">
      <w:start w:val="1"/>
      <w:numFmt w:val="bullet"/>
      <w:lvlText w:val=""/>
      <w:lvlJc w:val="left"/>
      <w:pPr>
        <w:ind w:left="7396" w:hanging="360"/>
      </w:pPr>
      <w:rPr>
        <w:rFonts w:ascii="Wingdings" w:hAnsi="Wingdings" w:hint="default"/>
      </w:rPr>
    </w:lvl>
  </w:abstractNum>
  <w:abstractNum w:abstractNumId="109" w15:restartNumberingAfterBreak="0">
    <w:nsid w:val="59985691"/>
    <w:multiLevelType w:val="hybridMultilevel"/>
    <w:tmpl w:val="A496C1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0" w15:restartNumberingAfterBreak="0">
    <w:nsid w:val="5A9F52AB"/>
    <w:multiLevelType w:val="hybridMultilevel"/>
    <w:tmpl w:val="52B44042"/>
    <w:lvl w:ilvl="0" w:tplc="526EB544">
      <w:start w:val="1"/>
      <w:numFmt w:val="lowerRoman"/>
      <w:lvlText w:val="%1)"/>
      <w:lvlJc w:val="left"/>
      <w:pPr>
        <w:ind w:left="1429" w:hanging="720"/>
      </w:pPr>
      <w:rPr>
        <w:rFonts w:hint="default"/>
      </w:rPr>
    </w:lvl>
    <w:lvl w:ilvl="1" w:tplc="2C0A001B">
      <w:start w:val="1"/>
      <w:numFmt w:val="lowerRoman"/>
      <w:lvlText w:val="%2."/>
      <w:lvlJc w:val="right"/>
      <w:pPr>
        <w:ind w:left="1789" w:hanging="360"/>
      </w:pPr>
    </w:lvl>
    <w:lvl w:ilvl="2" w:tplc="2C0A001B">
      <w:start w:val="1"/>
      <w:numFmt w:val="lowerRoman"/>
      <w:lvlText w:val="%3."/>
      <w:lvlJc w:val="right"/>
      <w:pPr>
        <w:ind w:left="2509" w:hanging="180"/>
      </w:pPr>
    </w:lvl>
    <w:lvl w:ilvl="3" w:tplc="2C0A000F">
      <w:start w:val="1"/>
      <w:numFmt w:val="decimal"/>
      <w:lvlText w:val="%4."/>
      <w:lvlJc w:val="left"/>
      <w:pPr>
        <w:ind w:left="3229" w:hanging="360"/>
      </w:pPr>
    </w:lvl>
    <w:lvl w:ilvl="4" w:tplc="2C0A0019">
      <w:start w:val="1"/>
      <w:numFmt w:val="lowerLetter"/>
      <w:lvlText w:val="%5."/>
      <w:lvlJc w:val="left"/>
      <w:pPr>
        <w:ind w:left="3949" w:hanging="360"/>
      </w:pPr>
    </w:lvl>
    <w:lvl w:ilvl="5" w:tplc="2C0A001B">
      <w:start w:val="1"/>
      <w:numFmt w:val="lowerRoman"/>
      <w:lvlText w:val="%6."/>
      <w:lvlJc w:val="right"/>
      <w:pPr>
        <w:ind w:left="4669" w:hanging="180"/>
      </w:pPr>
    </w:lvl>
    <w:lvl w:ilvl="6" w:tplc="2C0A000F">
      <w:start w:val="1"/>
      <w:numFmt w:val="decimal"/>
      <w:lvlText w:val="%7."/>
      <w:lvlJc w:val="left"/>
      <w:pPr>
        <w:ind w:left="5389" w:hanging="360"/>
      </w:pPr>
    </w:lvl>
    <w:lvl w:ilvl="7" w:tplc="2C0A0019">
      <w:start w:val="1"/>
      <w:numFmt w:val="lowerLetter"/>
      <w:lvlText w:val="%8."/>
      <w:lvlJc w:val="left"/>
      <w:pPr>
        <w:ind w:left="6109" w:hanging="360"/>
      </w:pPr>
    </w:lvl>
    <w:lvl w:ilvl="8" w:tplc="2C0A001B">
      <w:start w:val="1"/>
      <w:numFmt w:val="lowerRoman"/>
      <w:lvlText w:val="%9."/>
      <w:lvlJc w:val="right"/>
      <w:pPr>
        <w:ind w:left="6829" w:hanging="180"/>
      </w:pPr>
    </w:lvl>
  </w:abstractNum>
  <w:abstractNum w:abstractNumId="111" w15:restartNumberingAfterBreak="0">
    <w:nsid w:val="5B32661E"/>
    <w:multiLevelType w:val="singleLevel"/>
    <w:tmpl w:val="2C0A0001"/>
    <w:lvl w:ilvl="0">
      <w:start w:val="1"/>
      <w:numFmt w:val="bullet"/>
      <w:lvlText w:val=""/>
      <w:lvlJc w:val="left"/>
      <w:pPr>
        <w:ind w:left="720" w:hanging="360"/>
      </w:pPr>
      <w:rPr>
        <w:rFonts w:ascii="Symbol" w:hAnsi="Symbol" w:hint="default"/>
        <w:sz w:val="20"/>
      </w:rPr>
    </w:lvl>
  </w:abstractNum>
  <w:abstractNum w:abstractNumId="112" w15:restartNumberingAfterBreak="0">
    <w:nsid w:val="5C131CEC"/>
    <w:multiLevelType w:val="hybridMultilevel"/>
    <w:tmpl w:val="C388BBB4"/>
    <w:lvl w:ilvl="0" w:tplc="6D12B00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3" w15:restartNumberingAfterBreak="0">
    <w:nsid w:val="5E1336A6"/>
    <w:multiLevelType w:val="hybridMultilevel"/>
    <w:tmpl w:val="344EE03E"/>
    <w:lvl w:ilvl="0" w:tplc="2AB602EA">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14" w15:restartNumberingAfterBreak="0">
    <w:nsid w:val="5F1734E7"/>
    <w:multiLevelType w:val="hybridMultilevel"/>
    <w:tmpl w:val="738C389A"/>
    <w:lvl w:ilvl="0" w:tplc="2C0A0001">
      <w:start w:val="1"/>
      <w:numFmt w:val="bullet"/>
      <w:lvlText w:val=""/>
      <w:lvlJc w:val="left"/>
      <w:pPr>
        <w:ind w:left="1469" w:hanging="360"/>
      </w:pPr>
      <w:rPr>
        <w:rFonts w:ascii="Symbol" w:hAnsi="Symbol" w:hint="default"/>
      </w:rPr>
    </w:lvl>
    <w:lvl w:ilvl="1" w:tplc="2C0A0003" w:tentative="1">
      <w:start w:val="1"/>
      <w:numFmt w:val="bullet"/>
      <w:lvlText w:val="o"/>
      <w:lvlJc w:val="left"/>
      <w:pPr>
        <w:ind w:left="2189" w:hanging="360"/>
      </w:pPr>
      <w:rPr>
        <w:rFonts w:ascii="Courier New" w:hAnsi="Courier New" w:cs="Courier New" w:hint="default"/>
      </w:rPr>
    </w:lvl>
    <w:lvl w:ilvl="2" w:tplc="2C0A0005" w:tentative="1">
      <w:start w:val="1"/>
      <w:numFmt w:val="bullet"/>
      <w:lvlText w:val=""/>
      <w:lvlJc w:val="left"/>
      <w:pPr>
        <w:ind w:left="2909" w:hanging="360"/>
      </w:pPr>
      <w:rPr>
        <w:rFonts w:ascii="Wingdings" w:hAnsi="Wingdings" w:hint="default"/>
      </w:rPr>
    </w:lvl>
    <w:lvl w:ilvl="3" w:tplc="2C0A0001" w:tentative="1">
      <w:start w:val="1"/>
      <w:numFmt w:val="bullet"/>
      <w:lvlText w:val=""/>
      <w:lvlJc w:val="left"/>
      <w:pPr>
        <w:ind w:left="3629" w:hanging="360"/>
      </w:pPr>
      <w:rPr>
        <w:rFonts w:ascii="Symbol" w:hAnsi="Symbol" w:hint="default"/>
      </w:rPr>
    </w:lvl>
    <w:lvl w:ilvl="4" w:tplc="2C0A0003" w:tentative="1">
      <w:start w:val="1"/>
      <w:numFmt w:val="bullet"/>
      <w:lvlText w:val="o"/>
      <w:lvlJc w:val="left"/>
      <w:pPr>
        <w:ind w:left="4349" w:hanging="360"/>
      </w:pPr>
      <w:rPr>
        <w:rFonts w:ascii="Courier New" w:hAnsi="Courier New" w:cs="Courier New" w:hint="default"/>
      </w:rPr>
    </w:lvl>
    <w:lvl w:ilvl="5" w:tplc="2C0A0005" w:tentative="1">
      <w:start w:val="1"/>
      <w:numFmt w:val="bullet"/>
      <w:lvlText w:val=""/>
      <w:lvlJc w:val="left"/>
      <w:pPr>
        <w:ind w:left="5069" w:hanging="360"/>
      </w:pPr>
      <w:rPr>
        <w:rFonts w:ascii="Wingdings" w:hAnsi="Wingdings" w:hint="default"/>
      </w:rPr>
    </w:lvl>
    <w:lvl w:ilvl="6" w:tplc="2C0A0001" w:tentative="1">
      <w:start w:val="1"/>
      <w:numFmt w:val="bullet"/>
      <w:lvlText w:val=""/>
      <w:lvlJc w:val="left"/>
      <w:pPr>
        <w:ind w:left="5789" w:hanging="360"/>
      </w:pPr>
      <w:rPr>
        <w:rFonts w:ascii="Symbol" w:hAnsi="Symbol" w:hint="default"/>
      </w:rPr>
    </w:lvl>
    <w:lvl w:ilvl="7" w:tplc="2C0A0003" w:tentative="1">
      <w:start w:val="1"/>
      <w:numFmt w:val="bullet"/>
      <w:lvlText w:val="o"/>
      <w:lvlJc w:val="left"/>
      <w:pPr>
        <w:ind w:left="6509" w:hanging="360"/>
      </w:pPr>
      <w:rPr>
        <w:rFonts w:ascii="Courier New" w:hAnsi="Courier New" w:cs="Courier New" w:hint="default"/>
      </w:rPr>
    </w:lvl>
    <w:lvl w:ilvl="8" w:tplc="2C0A0005" w:tentative="1">
      <w:start w:val="1"/>
      <w:numFmt w:val="bullet"/>
      <w:lvlText w:val=""/>
      <w:lvlJc w:val="left"/>
      <w:pPr>
        <w:ind w:left="7229" w:hanging="360"/>
      </w:pPr>
      <w:rPr>
        <w:rFonts w:ascii="Wingdings" w:hAnsi="Wingdings" w:hint="default"/>
      </w:rPr>
    </w:lvl>
  </w:abstractNum>
  <w:abstractNum w:abstractNumId="115" w15:restartNumberingAfterBreak="0">
    <w:nsid w:val="5FF919A2"/>
    <w:multiLevelType w:val="hybridMultilevel"/>
    <w:tmpl w:val="3746EF7C"/>
    <w:lvl w:ilvl="0" w:tplc="AFA4CA56">
      <w:start w:val="1"/>
      <w:numFmt w:val="decimal"/>
      <w:lvlText w:val="(%1)"/>
      <w:lvlJc w:val="left"/>
      <w:pPr>
        <w:ind w:left="1069"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6" w15:restartNumberingAfterBreak="0">
    <w:nsid w:val="616D4CE2"/>
    <w:multiLevelType w:val="hybridMultilevel"/>
    <w:tmpl w:val="3236CE56"/>
    <w:lvl w:ilvl="0" w:tplc="2C0A0001">
      <w:start w:val="1"/>
      <w:numFmt w:val="bullet"/>
      <w:lvlText w:val=""/>
      <w:lvlJc w:val="left"/>
      <w:pPr>
        <w:ind w:left="360" w:hanging="360"/>
      </w:pPr>
      <w:rPr>
        <w:rFonts w:ascii="Symbol" w:hAnsi="Symbol" w:hint="default"/>
      </w:rPr>
    </w:lvl>
    <w:lvl w:ilvl="1" w:tplc="F8EE581C">
      <w:numFmt w:val="bullet"/>
      <w:lvlText w:val="-"/>
      <w:lvlJc w:val="left"/>
      <w:pPr>
        <w:ind w:left="1080" w:hanging="360"/>
      </w:pPr>
      <w:rPr>
        <w:rFonts w:ascii="Georgia" w:eastAsia="Times New Roman" w:hAnsi="Georgia" w:cs="Times New Roman"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17" w15:restartNumberingAfterBreak="0">
    <w:nsid w:val="61A13BD9"/>
    <w:multiLevelType w:val="hybridMultilevel"/>
    <w:tmpl w:val="7F4AC6DA"/>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426" w:hanging="360"/>
      </w:pPr>
      <w:rPr>
        <w:rFonts w:ascii="Courier New" w:hAnsi="Courier New" w:cs="Courier New" w:hint="default"/>
      </w:rPr>
    </w:lvl>
    <w:lvl w:ilvl="2" w:tplc="2C0A0005" w:tentative="1">
      <w:start w:val="1"/>
      <w:numFmt w:val="bullet"/>
      <w:lvlText w:val=""/>
      <w:lvlJc w:val="left"/>
      <w:pPr>
        <w:ind w:left="2146" w:hanging="360"/>
      </w:pPr>
      <w:rPr>
        <w:rFonts w:ascii="Wingdings" w:hAnsi="Wingdings" w:hint="default"/>
      </w:rPr>
    </w:lvl>
    <w:lvl w:ilvl="3" w:tplc="2C0A0001" w:tentative="1">
      <w:start w:val="1"/>
      <w:numFmt w:val="bullet"/>
      <w:lvlText w:val=""/>
      <w:lvlJc w:val="left"/>
      <w:pPr>
        <w:ind w:left="2866" w:hanging="360"/>
      </w:pPr>
      <w:rPr>
        <w:rFonts w:ascii="Symbol" w:hAnsi="Symbol" w:hint="default"/>
      </w:rPr>
    </w:lvl>
    <w:lvl w:ilvl="4" w:tplc="2C0A0003" w:tentative="1">
      <w:start w:val="1"/>
      <w:numFmt w:val="bullet"/>
      <w:lvlText w:val="o"/>
      <w:lvlJc w:val="left"/>
      <w:pPr>
        <w:ind w:left="3586" w:hanging="360"/>
      </w:pPr>
      <w:rPr>
        <w:rFonts w:ascii="Courier New" w:hAnsi="Courier New" w:cs="Courier New" w:hint="default"/>
      </w:rPr>
    </w:lvl>
    <w:lvl w:ilvl="5" w:tplc="2C0A0005" w:tentative="1">
      <w:start w:val="1"/>
      <w:numFmt w:val="bullet"/>
      <w:lvlText w:val=""/>
      <w:lvlJc w:val="left"/>
      <w:pPr>
        <w:ind w:left="4306" w:hanging="360"/>
      </w:pPr>
      <w:rPr>
        <w:rFonts w:ascii="Wingdings" w:hAnsi="Wingdings" w:hint="default"/>
      </w:rPr>
    </w:lvl>
    <w:lvl w:ilvl="6" w:tplc="2C0A0001" w:tentative="1">
      <w:start w:val="1"/>
      <w:numFmt w:val="bullet"/>
      <w:lvlText w:val=""/>
      <w:lvlJc w:val="left"/>
      <w:pPr>
        <w:ind w:left="5026" w:hanging="360"/>
      </w:pPr>
      <w:rPr>
        <w:rFonts w:ascii="Symbol" w:hAnsi="Symbol" w:hint="default"/>
      </w:rPr>
    </w:lvl>
    <w:lvl w:ilvl="7" w:tplc="2C0A0003" w:tentative="1">
      <w:start w:val="1"/>
      <w:numFmt w:val="bullet"/>
      <w:lvlText w:val="o"/>
      <w:lvlJc w:val="left"/>
      <w:pPr>
        <w:ind w:left="5746" w:hanging="360"/>
      </w:pPr>
      <w:rPr>
        <w:rFonts w:ascii="Courier New" w:hAnsi="Courier New" w:cs="Courier New" w:hint="default"/>
      </w:rPr>
    </w:lvl>
    <w:lvl w:ilvl="8" w:tplc="2C0A0005" w:tentative="1">
      <w:start w:val="1"/>
      <w:numFmt w:val="bullet"/>
      <w:lvlText w:val=""/>
      <w:lvlJc w:val="left"/>
      <w:pPr>
        <w:ind w:left="6466" w:hanging="360"/>
      </w:pPr>
      <w:rPr>
        <w:rFonts w:ascii="Wingdings" w:hAnsi="Wingdings" w:hint="default"/>
      </w:rPr>
    </w:lvl>
  </w:abstractNum>
  <w:abstractNum w:abstractNumId="118" w15:restartNumberingAfterBreak="0">
    <w:nsid w:val="62662683"/>
    <w:multiLevelType w:val="multilevel"/>
    <w:tmpl w:val="D8B8A08E"/>
    <w:lvl w:ilvl="0">
      <w:start w:val="3"/>
      <w:numFmt w:val="decimal"/>
      <w:lvlText w:val="%1."/>
      <w:lvlJc w:val="left"/>
      <w:pPr>
        <w:ind w:left="100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119" w15:restartNumberingAfterBreak="0">
    <w:nsid w:val="62F04F5C"/>
    <w:multiLevelType w:val="hybridMultilevel"/>
    <w:tmpl w:val="72CEAE88"/>
    <w:lvl w:ilvl="0" w:tplc="2C0A0001">
      <w:start w:val="1"/>
      <w:numFmt w:val="bullet"/>
      <w:lvlText w:val=""/>
      <w:lvlJc w:val="left"/>
      <w:pPr>
        <w:ind w:left="1069" w:hanging="360"/>
      </w:pPr>
      <w:rPr>
        <w:rFonts w:ascii="Symbol" w:hAnsi="Symbol" w:hint="default"/>
      </w:rPr>
    </w:lvl>
    <w:lvl w:ilvl="1" w:tplc="2C0A0003">
      <w:start w:val="1"/>
      <w:numFmt w:val="bullet"/>
      <w:lvlText w:val="o"/>
      <w:lvlJc w:val="left"/>
      <w:pPr>
        <w:ind w:left="1789" w:hanging="360"/>
      </w:pPr>
      <w:rPr>
        <w:rFonts w:ascii="Courier New" w:hAnsi="Courier New" w:cs="Courier New" w:hint="default"/>
      </w:rPr>
    </w:lvl>
    <w:lvl w:ilvl="2" w:tplc="2C0A0005">
      <w:start w:val="1"/>
      <w:numFmt w:val="bullet"/>
      <w:lvlText w:val=""/>
      <w:lvlJc w:val="left"/>
      <w:pPr>
        <w:ind w:left="2509" w:hanging="360"/>
      </w:pPr>
      <w:rPr>
        <w:rFonts w:ascii="Wingdings" w:hAnsi="Wingdings" w:hint="default"/>
      </w:rPr>
    </w:lvl>
    <w:lvl w:ilvl="3" w:tplc="2C0A0001">
      <w:start w:val="1"/>
      <w:numFmt w:val="bullet"/>
      <w:lvlText w:val=""/>
      <w:lvlJc w:val="left"/>
      <w:pPr>
        <w:ind w:left="3229" w:hanging="360"/>
      </w:pPr>
      <w:rPr>
        <w:rFonts w:ascii="Symbol" w:hAnsi="Symbol" w:hint="default"/>
      </w:rPr>
    </w:lvl>
    <w:lvl w:ilvl="4" w:tplc="2C0A0003">
      <w:start w:val="1"/>
      <w:numFmt w:val="bullet"/>
      <w:lvlText w:val="o"/>
      <w:lvlJc w:val="left"/>
      <w:pPr>
        <w:ind w:left="3949" w:hanging="360"/>
      </w:pPr>
      <w:rPr>
        <w:rFonts w:ascii="Courier New" w:hAnsi="Courier New" w:cs="Courier New" w:hint="default"/>
      </w:rPr>
    </w:lvl>
    <w:lvl w:ilvl="5" w:tplc="2C0A0005">
      <w:start w:val="1"/>
      <w:numFmt w:val="bullet"/>
      <w:lvlText w:val=""/>
      <w:lvlJc w:val="left"/>
      <w:pPr>
        <w:ind w:left="4669" w:hanging="360"/>
      </w:pPr>
      <w:rPr>
        <w:rFonts w:ascii="Wingdings" w:hAnsi="Wingdings" w:hint="default"/>
      </w:rPr>
    </w:lvl>
    <w:lvl w:ilvl="6" w:tplc="2C0A0001">
      <w:start w:val="1"/>
      <w:numFmt w:val="bullet"/>
      <w:lvlText w:val=""/>
      <w:lvlJc w:val="left"/>
      <w:pPr>
        <w:ind w:left="5389" w:hanging="360"/>
      </w:pPr>
      <w:rPr>
        <w:rFonts w:ascii="Symbol" w:hAnsi="Symbol" w:hint="default"/>
      </w:rPr>
    </w:lvl>
    <w:lvl w:ilvl="7" w:tplc="2C0A0003">
      <w:start w:val="1"/>
      <w:numFmt w:val="bullet"/>
      <w:lvlText w:val="o"/>
      <w:lvlJc w:val="left"/>
      <w:pPr>
        <w:ind w:left="6109" w:hanging="360"/>
      </w:pPr>
      <w:rPr>
        <w:rFonts w:ascii="Courier New" w:hAnsi="Courier New" w:cs="Courier New" w:hint="default"/>
      </w:rPr>
    </w:lvl>
    <w:lvl w:ilvl="8" w:tplc="2C0A0005">
      <w:start w:val="1"/>
      <w:numFmt w:val="bullet"/>
      <w:lvlText w:val=""/>
      <w:lvlJc w:val="left"/>
      <w:pPr>
        <w:ind w:left="6829" w:hanging="360"/>
      </w:pPr>
      <w:rPr>
        <w:rFonts w:ascii="Wingdings" w:hAnsi="Wingdings" w:hint="default"/>
      </w:rPr>
    </w:lvl>
  </w:abstractNum>
  <w:abstractNum w:abstractNumId="120" w15:restartNumberingAfterBreak="0">
    <w:nsid w:val="63172671"/>
    <w:multiLevelType w:val="hybridMultilevel"/>
    <w:tmpl w:val="D7B03778"/>
    <w:lvl w:ilvl="0" w:tplc="2C0A0001">
      <w:start w:val="1"/>
      <w:numFmt w:val="bullet"/>
      <w:lvlText w:val=""/>
      <w:lvlJc w:val="left"/>
      <w:pPr>
        <w:ind w:left="1125" w:hanging="360"/>
      </w:pPr>
      <w:rPr>
        <w:rFonts w:ascii="Symbol" w:hAnsi="Symbol" w:hint="default"/>
      </w:rPr>
    </w:lvl>
    <w:lvl w:ilvl="1" w:tplc="2C0A0003">
      <w:start w:val="1"/>
      <w:numFmt w:val="bullet"/>
      <w:lvlText w:val="o"/>
      <w:lvlJc w:val="left"/>
      <w:pPr>
        <w:ind w:left="1845" w:hanging="360"/>
      </w:pPr>
      <w:rPr>
        <w:rFonts w:ascii="Courier New" w:hAnsi="Courier New" w:cs="Courier New" w:hint="default"/>
      </w:rPr>
    </w:lvl>
    <w:lvl w:ilvl="2" w:tplc="2C0A0005">
      <w:start w:val="1"/>
      <w:numFmt w:val="bullet"/>
      <w:lvlText w:val=""/>
      <w:lvlJc w:val="left"/>
      <w:pPr>
        <w:ind w:left="2565" w:hanging="360"/>
      </w:pPr>
      <w:rPr>
        <w:rFonts w:ascii="Wingdings" w:hAnsi="Wingdings" w:hint="default"/>
      </w:rPr>
    </w:lvl>
    <w:lvl w:ilvl="3" w:tplc="2C0A0001">
      <w:start w:val="1"/>
      <w:numFmt w:val="bullet"/>
      <w:lvlText w:val=""/>
      <w:lvlJc w:val="left"/>
      <w:pPr>
        <w:ind w:left="3285" w:hanging="360"/>
      </w:pPr>
      <w:rPr>
        <w:rFonts w:ascii="Symbol" w:hAnsi="Symbol" w:hint="default"/>
      </w:rPr>
    </w:lvl>
    <w:lvl w:ilvl="4" w:tplc="2C0A0003">
      <w:start w:val="1"/>
      <w:numFmt w:val="bullet"/>
      <w:lvlText w:val="o"/>
      <w:lvlJc w:val="left"/>
      <w:pPr>
        <w:ind w:left="4005" w:hanging="360"/>
      </w:pPr>
      <w:rPr>
        <w:rFonts w:ascii="Courier New" w:hAnsi="Courier New" w:cs="Courier New" w:hint="default"/>
      </w:rPr>
    </w:lvl>
    <w:lvl w:ilvl="5" w:tplc="2C0A0005">
      <w:start w:val="1"/>
      <w:numFmt w:val="bullet"/>
      <w:lvlText w:val=""/>
      <w:lvlJc w:val="left"/>
      <w:pPr>
        <w:ind w:left="4725" w:hanging="360"/>
      </w:pPr>
      <w:rPr>
        <w:rFonts w:ascii="Wingdings" w:hAnsi="Wingdings" w:hint="default"/>
      </w:rPr>
    </w:lvl>
    <w:lvl w:ilvl="6" w:tplc="2C0A0001">
      <w:start w:val="1"/>
      <w:numFmt w:val="bullet"/>
      <w:lvlText w:val=""/>
      <w:lvlJc w:val="left"/>
      <w:pPr>
        <w:ind w:left="5445" w:hanging="360"/>
      </w:pPr>
      <w:rPr>
        <w:rFonts w:ascii="Symbol" w:hAnsi="Symbol" w:hint="default"/>
      </w:rPr>
    </w:lvl>
    <w:lvl w:ilvl="7" w:tplc="2C0A0003">
      <w:start w:val="1"/>
      <w:numFmt w:val="bullet"/>
      <w:lvlText w:val="o"/>
      <w:lvlJc w:val="left"/>
      <w:pPr>
        <w:ind w:left="6165" w:hanging="360"/>
      </w:pPr>
      <w:rPr>
        <w:rFonts w:ascii="Courier New" w:hAnsi="Courier New" w:cs="Courier New" w:hint="default"/>
      </w:rPr>
    </w:lvl>
    <w:lvl w:ilvl="8" w:tplc="2C0A0005">
      <w:start w:val="1"/>
      <w:numFmt w:val="bullet"/>
      <w:lvlText w:val=""/>
      <w:lvlJc w:val="left"/>
      <w:pPr>
        <w:ind w:left="6885" w:hanging="360"/>
      </w:pPr>
      <w:rPr>
        <w:rFonts w:ascii="Wingdings" w:hAnsi="Wingdings" w:hint="default"/>
      </w:rPr>
    </w:lvl>
  </w:abstractNum>
  <w:abstractNum w:abstractNumId="121" w15:restartNumberingAfterBreak="0">
    <w:nsid w:val="63545B67"/>
    <w:multiLevelType w:val="hybridMultilevel"/>
    <w:tmpl w:val="8CFC2B5E"/>
    <w:lvl w:ilvl="0" w:tplc="2C0A001B">
      <w:start w:val="1"/>
      <w:numFmt w:val="lowerRoman"/>
      <w:lvlText w:val="%1."/>
      <w:lvlJc w:val="right"/>
      <w:pPr>
        <w:ind w:left="1429" w:hanging="360"/>
      </w:p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122" w15:restartNumberingAfterBreak="0">
    <w:nsid w:val="64846C76"/>
    <w:multiLevelType w:val="hybridMultilevel"/>
    <w:tmpl w:val="00668664"/>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cs="Courier New" w:hint="default"/>
      </w:rPr>
    </w:lvl>
    <w:lvl w:ilvl="2" w:tplc="2C0A0005">
      <w:start w:val="1"/>
      <w:numFmt w:val="bullet"/>
      <w:lvlText w:val=""/>
      <w:lvlJc w:val="left"/>
      <w:pPr>
        <w:ind w:left="1800" w:hanging="360"/>
      </w:pPr>
      <w:rPr>
        <w:rFonts w:ascii="Wingdings" w:hAnsi="Wingdings" w:hint="default"/>
      </w:rPr>
    </w:lvl>
    <w:lvl w:ilvl="3" w:tplc="2C0A0001">
      <w:start w:val="1"/>
      <w:numFmt w:val="bullet"/>
      <w:lvlText w:val=""/>
      <w:lvlJc w:val="left"/>
      <w:pPr>
        <w:ind w:left="2520" w:hanging="360"/>
      </w:pPr>
      <w:rPr>
        <w:rFonts w:ascii="Symbol" w:hAnsi="Symbol" w:hint="default"/>
      </w:rPr>
    </w:lvl>
    <w:lvl w:ilvl="4" w:tplc="2C0A0003">
      <w:start w:val="1"/>
      <w:numFmt w:val="bullet"/>
      <w:lvlText w:val="o"/>
      <w:lvlJc w:val="left"/>
      <w:pPr>
        <w:ind w:left="3240" w:hanging="360"/>
      </w:pPr>
      <w:rPr>
        <w:rFonts w:ascii="Courier New" w:hAnsi="Courier New" w:cs="Courier New" w:hint="default"/>
      </w:rPr>
    </w:lvl>
    <w:lvl w:ilvl="5" w:tplc="2C0A0005">
      <w:start w:val="1"/>
      <w:numFmt w:val="bullet"/>
      <w:lvlText w:val=""/>
      <w:lvlJc w:val="left"/>
      <w:pPr>
        <w:ind w:left="3960" w:hanging="360"/>
      </w:pPr>
      <w:rPr>
        <w:rFonts w:ascii="Wingdings" w:hAnsi="Wingdings" w:hint="default"/>
      </w:rPr>
    </w:lvl>
    <w:lvl w:ilvl="6" w:tplc="2C0A0001">
      <w:start w:val="1"/>
      <w:numFmt w:val="bullet"/>
      <w:lvlText w:val=""/>
      <w:lvlJc w:val="left"/>
      <w:pPr>
        <w:ind w:left="4680" w:hanging="360"/>
      </w:pPr>
      <w:rPr>
        <w:rFonts w:ascii="Symbol" w:hAnsi="Symbol" w:hint="default"/>
      </w:rPr>
    </w:lvl>
    <w:lvl w:ilvl="7" w:tplc="2C0A0003">
      <w:start w:val="1"/>
      <w:numFmt w:val="bullet"/>
      <w:lvlText w:val="o"/>
      <w:lvlJc w:val="left"/>
      <w:pPr>
        <w:ind w:left="5400" w:hanging="360"/>
      </w:pPr>
      <w:rPr>
        <w:rFonts w:ascii="Courier New" w:hAnsi="Courier New" w:cs="Courier New" w:hint="default"/>
      </w:rPr>
    </w:lvl>
    <w:lvl w:ilvl="8" w:tplc="2C0A0005">
      <w:start w:val="1"/>
      <w:numFmt w:val="bullet"/>
      <w:lvlText w:val=""/>
      <w:lvlJc w:val="left"/>
      <w:pPr>
        <w:ind w:left="6120" w:hanging="360"/>
      </w:pPr>
      <w:rPr>
        <w:rFonts w:ascii="Wingdings" w:hAnsi="Wingdings" w:hint="default"/>
      </w:rPr>
    </w:lvl>
  </w:abstractNum>
  <w:abstractNum w:abstractNumId="123" w15:restartNumberingAfterBreak="0">
    <w:nsid w:val="65595614"/>
    <w:multiLevelType w:val="hybridMultilevel"/>
    <w:tmpl w:val="64BAC4B6"/>
    <w:lvl w:ilvl="0" w:tplc="2C0A0019">
      <w:start w:val="1"/>
      <w:numFmt w:val="lowerLetter"/>
      <w:lvlText w:val="%1."/>
      <w:lvlJc w:val="left"/>
      <w:pPr>
        <w:ind w:left="1069" w:hanging="360"/>
      </w:pPr>
      <w:rPr>
        <w:rFonts w:hint="default"/>
        <w:b/>
        <w:strike w:val="0"/>
      </w:rPr>
    </w:lvl>
    <w:lvl w:ilvl="1" w:tplc="2C0A0019">
      <w:start w:val="1"/>
      <w:numFmt w:val="lowerLetter"/>
      <w:lvlText w:val="%2."/>
      <w:lvlJc w:val="left"/>
      <w:pPr>
        <w:ind w:left="1789" w:hanging="360"/>
      </w:pPr>
    </w:lvl>
    <w:lvl w:ilvl="2" w:tplc="2C0A001B">
      <w:start w:val="1"/>
      <w:numFmt w:val="lowerRoman"/>
      <w:lvlText w:val="%3."/>
      <w:lvlJc w:val="right"/>
      <w:pPr>
        <w:ind w:left="2509" w:hanging="180"/>
      </w:pPr>
    </w:lvl>
    <w:lvl w:ilvl="3" w:tplc="2C0A000F">
      <w:start w:val="1"/>
      <w:numFmt w:val="decimal"/>
      <w:lvlText w:val="%4."/>
      <w:lvlJc w:val="left"/>
      <w:pPr>
        <w:ind w:left="3229" w:hanging="360"/>
      </w:pPr>
    </w:lvl>
    <w:lvl w:ilvl="4" w:tplc="2C0A0019">
      <w:start w:val="1"/>
      <w:numFmt w:val="lowerLetter"/>
      <w:lvlText w:val="%5."/>
      <w:lvlJc w:val="left"/>
      <w:pPr>
        <w:ind w:left="3949" w:hanging="360"/>
      </w:pPr>
    </w:lvl>
    <w:lvl w:ilvl="5" w:tplc="2C0A001B">
      <w:start w:val="1"/>
      <w:numFmt w:val="lowerRoman"/>
      <w:lvlText w:val="%6."/>
      <w:lvlJc w:val="right"/>
      <w:pPr>
        <w:ind w:left="4669" w:hanging="180"/>
      </w:pPr>
    </w:lvl>
    <w:lvl w:ilvl="6" w:tplc="2C0A000F">
      <w:start w:val="1"/>
      <w:numFmt w:val="decimal"/>
      <w:lvlText w:val="%7."/>
      <w:lvlJc w:val="left"/>
      <w:pPr>
        <w:ind w:left="5389" w:hanging="360"/>
      </w:pPr>
    </w:lvl>
    <w:lvl w:ilvl="7" w:tplc="2C0A0019">
      <w:start w:val="1"/>
      <w:numFmt w:val="lowerLetter"/>
      <w:lvlText w:val="%8."/>
      <w:lvlJc w:val="left"/>
      <w:pPr>
        <w:ind w:left="6109" w:hanging="360"/>
      </w:pPr>
    </w:lvl>
    <w:lvl w:ilvl="8" w:tplc="2C0A001B">
      <w:start w:val="1"/>
      <w:numFmt w:val="lowerRoman"/>
      <w:lvlText w:val="%9."/>
      <w:lvlJc w:val="right"/>
      <w:pPr>
        <w:ind w:left="6829" w:hanging="180"/>
      </w:pPr>
    </w:lvl>
  </w:abstractNum>
  <w:abstractNum w:abstractNumId="124" w15:restartNumberingAfterBreak="0">
    <w:nsid w:val="69900D55"/>
    <w:multiLevelType w:val="multilevel"/>
    <w:tmpl w:val="C33C8132"/>
    <w:lvl w:ilvl="0">
      <w:start w:val="3"/>
      <w:numFmt w:val="decimal"/>
      <w:lvlText w:val="%1."/>
      <w:lvlJc w:val="left"/>
      <w:pPr>
        <w:tabs>
          <w:tab w:val="num" w:pos="720"/>
        </w:tabs>
        <w:ind w:left="720" w:hanging="720"/>
      </w:pPr>
      <w:rPr>
        <w:rFonts w:hint="default"/>
        <w:b/>
        <w:bCs/>
      </w:rPr>
    </w:lvl>
    <w:lvl w:ilvl="1">
      <w:start w:val="24"/>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5" w15:restartNumberingAfterBreak="0">
    <w:nsid w:val="69A64936"/>
    <w:multiLevelType w:val="hybridMultilevel"/>
    <w:tmpl w:val="C2CCB9A2"/>
    <w:lvl w:ilvl="0" w:tplc="BF8CFECC">
      <w:start w:val="1"/>
      <w:numFmt w:val="lowerRoman"/>
      <w:lvlText w:val="%1)"/>
      <w:lvlJc w:val="left"/>
      <w:pPr>
        <w:ind w:left="1429" w:hanging="720"/>
      </w:pPr>
      <w:rPr>
        <w:rFonts w:hint="default"/>
      </w:rPr>
    </w:lvl>
    <w:lvl w:ilvl="1" w:tplc="8048DB38">
      <w:start w:val="1"/>
      <w:numFmt w:val="lowerLetter"/>
      <w:lvlText w:val="%2."/>
      <w:lvlJc w:val="left"/>
      <w:pPr>
        <w:ind w:left="1789" w:hanging="360"/>
      </w:pPr>
    </w:lvl>
    <w:lvl w:ilvl="2" w:tplc="A1105E9C">
      <w:start w:val="1"/>
      <w:numFmt w:val="lowerRoman"/>
      <w:lvlText w:val="%3."/>
      <w:lvlJc w:val="right"/>
      <w:pPr>
        <w:ind w:left="2509" w:hanging="180"/>
      </w:pPr>
    </w:lvl>
    <w:lvl w:ilvl="3" w:tplc="F2E84768">
      <w:start w:val="1"/>
      <w:numFmt w:val="decimal"/>
      <w:lvlText w:val="%4."/>
      <w:lvlJc w:val="left"/>
      <w:pPr>
        <w:ind w:left="3229" w:hanging="360"/>
      </w:pPr>
    </w:lvl>
    <w:lvl w:ilvl="4" w:tplc="EA66CD62">
      <w:start w:val="1"/>
      <w:numFmt w:val="lowerLetter"/>
      <w:lvlText w:val="%5."/>
      <w:lvlJc w:val="left"/>
      <w:pPr>
        <w:ind w:left="3949" w:hanging="360"/>
      </w:pPr>
    </w:lvl>
    <w:lvl w:ilvl="5" w:tplc="E592B4E4">
      <w:start w:val="1"/>
      <w:numFmt w:val="lowerRoman"/>
      <w:lvlText w:val="%6."/>
      <w:lvlJc w:val="right"/>
      <w:pPr>
        <w:ind w:left="4669" w:hanging="180"/>
      </w:pPr>
    </w:lvl>
    <w:lvl w:ilvl="6" w:tplc="03040BEA">
      <w:start w:val="1"/>
      <w:numFmt w:val="decimal"/>
      <w:lvlText w:val="%7."/>
      <w:lvlJc w:val="left"/>
      <w:pPr>
        <w:ind w:left="5389" w:hanging="360"/>
      </w:pPr>
    </w:lvl>
    <w:lvl w:ilvl="7" w:tplc="5C2C893E">
      <w:start w:val="1"/>
      <w:numFmt w:val="lowerLetter"/>
      <w:lvlText w:val="%8."/>
      <w:lvlJc w:val="left"/>
      <w:pPr>
        <w:ind w:left="6109" w:hanging="360"/>
      </w:pPr>
    </w:lvl>
    <w:lvl w:ilvl="8" w:tplc="B246A1F4">
      <w:start w:val="1"/>
      <w:numFmt w:val="lowerRoman"/>
      <w:lvlText w:val="%9."/>
      <w:lvlJc w:val="right"/>
      <w:pPr>
        <w:ind w:left="6829" w:hanging="180"/>
      </w:pPr>
    </w:lvl>
  </w:abstractNum>
  <w:abstractNum w:abstractNumId="126" w15:restartNumberingAfterBreak="0">
    <w:nsid w:val="6B63766A"/>
    <w:multiLevelType w:val="hybridMultilevel"/>
    <w:tmpl w:val="1D549024"/>
    <w:lvl w:ilvl="0" w:tplc="C8D41334">
      <w:start w:val="1"/>
      <w:numFmt w:val="decimal"/>
      <w:lvlText w:val="(%1)"/>
      <w:lvlJc w:val="left"/>
      <w:pPr>
        <w:ind w:left="1114" w:hanging="360"/>
      </w:pPr>
      <w:rPr>
        <w:rFonts w:hint="default"/>
      </w:rPr>
    </w:lvl>
    <w:lvl w:ilvl="1" w:tplc="2C0A0019" w:tentative="1">
      <w:start w:val="1"/>
      <w:numFmt w:val="lowerLetter"/>
      <w:lvlText w:val="%2."/>
      <w:lvlJc w:val="left"/>
      <w:pPr>
        <w:ind w:left="1834" w:hanging="360"/>
      </w:pPr>
    </w:lvl>
    <w:lvl w:ilvl="2" w:tplc="2C0A001B" w:tentative="1">
      <w:start w:val="1"/>
      <w:numFmt w:val="lowerRoman"/>
      <w:lvlText w:val="%3."/>
      <w:lvlJc w:val="right"/>
      <w:pPr>
        <w:ind w:left="2554" w:hanging="180"/>
      </w:pPr>
    </w:lvl>
    <w:lvl w:ilvl="3" w:tplc="2C0A000F" w:tentative="1">
      <w:start w:val="1"/>
      <w:numFmt w:val="decimal"/>
      <w:lvlText w:val="%4."/>
      <w:lvlJc w:val="left"/>
      <w:pPr>
        <w:ind w:left="3274" w:hanging="360"/>
      </w:pPr>
    </w:lvl>
    <w:lvl w:ilvl="4" w:tplc="2C0A0019" w:tentative="1">
      <w:start w:val="1"/>
      <w:numFmt w:val="lowerLetter"/>
      <w:lvlText w:val="%5."/>
      <w:lvlJc w:val="left"/>
      <w:pPr>
        <w:ind w:left="3994" w:hanging="360"/>
      </w:pPr>
    </w:lvl>
    <w:lvl w:ilvl="5" w:tplc="2C0A001B" w:tentative="1">
      <w:start w:val="1"/>
      <w:numFmt w:val="lowerRoman"/>
      <w:lvlText w:val="%6."/>
      <w:lvlJc w:val="right"/>
      <w:pPr>
        <w:ind w:left="4714" w:hanging="180"/>
      </w:pPr>
    </w:lvl>
    <w:lvl w:ilvl="6" w:tplc="2C0A000F" w:tentative="1">
      <w:start w:val="1"/>
      <w:numFmt w:val="decimal"/>
      <w:lvlText w:val="%7."/>
      <w:lvlJc w:val="left"/>
      <w:pPr>
        <w:ind w:left="5434" w:hanging="360"/>
      </w:pPr>
    </w:lvl>
    <w:lvl w:ilvl="7" w:tplc="2C0A0019" w:tentative="1">
      <w:start w:val="1"/>
      <w:numFmt w:val="lowerLetter"/>
      <w:lvlText w:val="%8."/>
      <w:lvlJc w:val="left"/>
      <w:pPr>
        <w:ind w:left="6154" w:hanging="360"/>
      </w:pPr>
    </w:lvl>
    <w:lvl w:ilvl="8" w:tplc="2C0A001B" w:tentative="1">
      <w:start w:val="1"/>
      <w:numFmt w:val="lowerRoman"/>
      <w:lvlText w:val="%9."/>
      <w:lvlJc w:val="right"/>
      <w:pPr>
        <w:ind w:left="6874" w:hanging="180"/>
      </w:pPr>
    </w:lvl>
  </w:abstractNum>
  <w:abstractNum w:abstractNumId="127" w15:restartNumberingAfterBreak="0">
    <w:nsid w:val="6CFE2AD4"/>
    <w:multiLevelType w:val="hybridMultilevel"/>
    <w:tmpl w:val="5F64F4B4"/>
    <w:lvl w:ilvl="0" w:tplc="2C0A0019">
      <w:start w:val="1"/>
      <w:numFmt w:val="lowerLetter"/>
      <w:lvlText w:val="%1."/>
      <w:lvlJc w:val="left"/>
      <w:pPr>
        <w:ind w:left="1152" w:hanging="360"/>
      </w:pPr>
      <w:rPr>
        <w:rFonts w:hint="default"/>
        <w:b/>
        <w:strike w:val="0"/>
      </w:rPr>
    </w:lvl>
    <w:lvl w:ilvl="1" w:tplc="2C0A0019">
      <w:start w:val="1"/>
      <w:numFmt w:val="lowerLetter"/>
      <w:lvlText w:val="%2."/>
      <w:lvlJc w:val="left"/>
      <w:pPr>
        <w:ind w:left="1872" w:hanging="360"/>
      </w:pPr>
    </w:lvl>
    <w:lvl w:ilvl="2" w:tplc="2C0A001B">
      <w:start w:val="1"/>
      <w:numFmt w:val="lowerRoman"/>
      <w:lvlText w:val="%3."/>
      <w:lvlJc w:val="right"/>
      <w:pPr>
        <w:ind w:left="2592" w:hanging="180"/>
      </w:pPr>
    </w:lvl>
    <w:lvl w:ilvl="3" w:tplc="2C0A000F">
      <w:start w:val="1"/>
      <w:numFmt w:val="decimal"/>
      <w:lvlText w:val="%4."/>
      <w:lvlJc w:val="left"/>
      <w:pPr>
        <w:ind w:left="3312" w:hanging="360"/>
      </w:pPr>
    </w:lvl>
    <w:lvl w:ilvl="4" w:tplc="2C0A0019">
      <w:start w:val="1"/>
      <w:numFmt w:val="lowerLetter"/>
      <w:lvlText w:val="%5."/>
      <w:lvlJc w:val="left"/>
      <w:pPr>
        <w:ind w:left="4032" w:hanging="360"/>
      </w:pPr>
    </w:lvl>
    <w:lvl w:ilvl="5" w:tplc="2C0A001B">
      <w:start w:val="1"/>
      <w:numFmt w:val="lowerRoman"/>
      <w:lvlText w:val="%6."/>
      <w:lvlJc w:val="right"/>
      <w:pPr>
        <w:ind w:left="4752" w:hanging="180"/>
      </w:pPr>
    </w:lvl>
    <w:lvl w:ilvl="6" w:tplc="2C0A000F">
      <w:start w:val="1"/>
      <w:numFmt w:val="decimal"/>
      <w:lvlText w:val="%7."/>
      <w:lvlJc w:val="left"/>
      <w:pPr>
        <w:ind w:left="5472" w:hanging="360"/>
      </w:pPr>
    </w:lvl>
    <w:lvl w:ilvl="7" w:tplc="2C0A0019">
      <w:start w:val="1"/>
      <w:numFmt w:val="lowerLetter"/>
      <w:lvlText w:val="%8."/>
      <w:lvlJc w:val="left"/>
      <w:pPr>
        <w:ind w:left="6192" w:hanging="360"/>
      </w:pPr>
    </w:lvl>
    <w:lvl w:ilvl="8" w:tplc="2C0A001B">
      <w:start w:val="1"/>
      <w:numFmt w:val="lowerRoman"/>
      <w:lvlText w:val="%9."/>
      <w:lvlJc w:val="right"/>
      <w:pPr>
        <w:ind w:left="6912" w:hanging="180"/>
      </w:pPr>
    </w:lvl>
  </w:abstractNum>
  <w:abstractNum w:abstractNumId="128" w15:restartNumberingAfterBreak="0">
    <w:nsid w:val="6D290D38"/>
    <w:multiLevelType w:val="hybridMultilevel"/>
    <w:tmpl w:val="83921F68"/>
    <w:lvl w:ilvl="0" w:tplc="2C0A0001">
      <w:start w:val="1"/>
      <w:numFmt w:val="bullet"/>
      <w:lvlText w:val=""/>
      <w:lvlJc w:val="left"/>
      <w:pPr>
        <w:ind w:left="720" w:hanging="360"/>
      </w:pPr>
      <w:rPr>
        <w:rFonts w:ascii="Symbol" w:hAnsi="Symbol" w:cs="Symbol" w:hint="default"/>
      </w:rPr>
    </w:lvl>
    <w:lvl w:ilvl="1" w:tplc="2C0A0001">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9" w15:restartNumberingAfterBreak="0">
    <w:nsid w:val="6DA240D2"/>
    <w:multiLevelType w:val="hybridMultilevel"/>
    <w:tmpl w:val="CFB4A3B4"/>
    <w:lvl w:ilvl="0" w:tplc="2C0A0001">
      <w:start w:val="1"/>
      <w:numFmt w:val="bullet"/>
      <w:lvlText w:val=""/>
      <w:lvlJc w:val="left"/>
      <w:pPr>
        <w:ind w:left="1636" w:hanging="360"/>
      </w:pPr>
      <w:rPr>
        <w:rFonts w:ascii="Symbol" w:hAnsi="Symbol" w:hint="default"/>
      </w:rPr>
    </w:lvl>
    <w:lvl w:ilvl="1" w:tplc="2C0A0001">
      <w:start w:val="1"/>
      <w:numFmt w:val="bullet"/>
      <w:lvlText w:val=""/>
      <w:lvlJc w:val="left"/>
      <w:pPr>
        <w:ind w:left="2356" w:hanging="360"/>
      </w:pPr>
      <w:rPr>
        <w:rFonts w:ascii="Symbol" w:hAnsi="Symbol" w:hint="default"/>
      </w:rPr>
    </w:lvl>
    <w:lvl w:ilvl="2" w:tplc="2C0A0001">
      <w:start w:val="1"/>
      <w:numFmt w:val="bullet"/>
      <w:lvlText w:val=""/>
      <w:lvlJc w:val="left"/>
      <w:pPr>
        <w:ind w:left="3076" w:hanging="360"/>
      </w:pPr>
      <w:rPr>
        <w:rFonts w:ascii="Symbol" w:hAnsi="Symbol" w:hint="default"/>
      </w:rPr>
    </w:lvl>
    <w:lvl w:ilvl="3" w:tplc="2C0A0001">
      <w:start w:val="1"/>
      <w:numFmt w:val="bullet"/>
      <w:lvlText w:val=""/>
      <w:lvlJc w:val="left"/>
      <w:pPr>
        <w:ind w:left="3796" w:hanging="360"/>
      </w:pPr>
      <w:rPr>
        <w:rFonts w:ascii="Symbol" w:hAnsi="Symbol" w:hint="default"/>
      </w:rPr>
    </w:lvl>
    <w:lvl w:ilvl="4" w:tplc="2C0A0003" w:tentative="1">
      <w:start w:val="1"/>
      <w:numFmt w:val="bullet"/>
      <w:lvlText w:val="o"/>
      <w:lvlJc w:val="left"/>
      <w:pPr>
        <w:ind w:left="4516" w:hanging="360"/>
      </w:pPr>
      <w:rPr>
        <w:rFonts w:ascii="Courier New" w:hAnsi="Courier New" w:cs="Courier New" w:hint="default"/>
      </w:rPr>
    </w:lvl>
    <w:lvl w:ilvl="5" w:tplc="2C0A0005" w:tentative="1">
      <w:start w:val="1"/>
      <w:numFmt w:val="bullet"/>
      <w:lvlText w:val=""/>
      <w:lvlJc w:val="left"/>
      <w:pPr>
        <w:ind w:left="5236" w:hanging="360"/>
      </w:pPr>
      <w:rPr>
        <w:rFonts w:ascii="Wingdings" w:hAnsi="Wingdings" w:hint="default"/>
      </w:rPr>
    </w:lvl>
    <w:lvl w:ilvl="6" w:tplc="2C0A0001" w:tentative="1">
      <w:start w:val="1"/>
      <w:numFmt w:val="bullet"/>
      <w:lvlText w:val=""/>
      <w:lvlJc w:val="left"/>
      <w:pPr>
        <w:ind w:left="5956" w:hanging="360"/>
      </w:pPr>
      <w:rPr>
        <w:rFonts w:ascii="Symbol" w:hAnsi="Symbol" w:hint="default"/>
      </w:rPr>
    </w:lvl>
    <w:lvl w:ilvl="7" w:tplc="2C0A0003" w:tentative="1">
      <w:start w:val="1"/>
      <w:numFmt w:val="bullet"/>
      <w:lvlText w:val="o"/>
      <w:lvlJc w:val="left"/>
      <w:pPr>
        <w:ind w:left="6676" w:hanging="360"/>
      </w:pPr>
      <w:rPr>
        <w:rFonts w:ascii="Courier New" w:hAnsi="Courier New" w:cs="Courier New" w:hint="default"/>
      </w:rPr>
    </w:lvl>
    <w:lvl w:ilvl="8" w:tplc="2C0A0005" w:tentative="1">
      <w:start w:val="1"/>
      <w:numFmt w:val="bullet"/>
      <w:lvlText w:val=""/>
      <w:lvlJc w:val="left"/>
      <w:pPr>
        <w:ind w:left="7396" w:hanging="360"/>
      </w:pPr>
      <w:rPr>
        <w:rFonts w:ascii="Wingdings" w:hAnsi="Wingdings" w:hint="default"/>
      </w:rPr>
    </w:lvl>
  </w:abstractNum>
  <w:abstractNum w:abstractNumId="130" w15:restartNumberingAfterBreak="0">
    <w:nsid w:val="704D15EE"/>
    <w:multiLevelType w:val="hybridMultilevel"/>
    <w:tmpl w:val="33688A16"/>
    <w:lvl w:ilvl="0" w:tplc="2C0A001B">
      <w:start w:val="1"/>
      <w:numFmt w:val="lowerRoman"/>
      <w:lvlText w:val="%1."/>
      <w:lvlJc w:val="right"/>
      <w:pPr>
        <w:ind w:left="1429" w:hanging="360"/>
      </w:p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131" w15:restartNumberingAfterBreak="0">
    <w:nsid w:val="70775EB1"/>
    <w:multiLevelType w:val="hybridMultilevel"/>
    <w:tmpl w:val="574C92F4"/>
    <w:lvl w:ilvl="0" w:tplc="2C0A0019">
      <w:start w:val="1"/>
      <w:numFmt w:val="lowerLetter"/>
      <w:lvlText w:val="%1."/>
      <w:lvlJc w:val="left"/>
      <w:pPr>
        <w:ind w:left="1069" w:hanging="360"/>
      </w:pPr>
      <w:rPr>
        <w:rFonts w:hint="default"/>
        <w:b/>
      </w:rPr>
    </w:lvl>
    <w:lvl w:ilvl="1" w:tplc="2C0A0003">
      <w:start w:val="1"/>
      <w:numFmt w:val="lowerLetter"/>
      <w:lvlText w:val="%2."/>
      <w:lvlJc w:val="left"/>
      <w:pPr>
        <w:ind w:left="1789" w:hanging="360"/>
      </w:pPr>
    </w:lvl>
    <w:lvl w:ilvl="2" w:tplc="2C0A0005">
      <w:start w:val="1"/>
      <w:numFmt w:val="lowerRoman"/>
      <w:lvlText w:val="%3."/>
      <w:lvlJc w:val="right"/>
      <w:pPr>
        <w:ind w:left="2509" w:hanging="180"/>
      </w:pPr>
    </w:lvl>
    <w:lvl w:ilvl="3" w:tplc="2C0A0001">
      <w:start w:val="1"/>
      <w:numFmt w:val="decimal"/>
      <w:lvlText w:val="%4."/>
      <w:lvlJc w:val="left"/>
      <w:pPr>
        <w:ind w:left="3229" w:hanging="360"/>
      </w:pPr>
    </w:lvl>
    <w:lvl w:ilvl="4" w:tplc="2C0A0003">
      <w:start w:val="1"/>
      <w:numFmt w:val="lowerLetter"/>
      <w:lvlText w:val="%5."/>
      <w:lvlJc w:val="left"/>
      <w:pPr>
        <w:ind w:left="3949" w:hanging="360"/>
      </w:pPr>
    </w:lvl>
    <w:lvl w:ilvl="5" w:tplc="2C0A0005">
      <w:start w:val="1"/>
      <w:numFmt w:val="lowerRoman"/>
      <w:lvlText w:val="%6."/>
      <w:lvlJc w:val="right"/>
      <w:pPr>
        <w:ind w:left="4669" w:hanging="180"/>
      </w:pPr>
    </w:lvl>
    <w:lvl w:ilvl="6" w:tplc="2C0A0001">
      <w:start w:val="1"/>
      <w:numFmt w:val="decimal"/>
      <w:lvlText w:val="%7."/>
      <w:lvlJc w:val="left"/>
      <w:pPr>
        <w:ind w:left="5389" w:hanging="360"/>
      </w:pPr>
    </w:lvl>
    <w:lvl w:ilvl="7" w:tplc="2C0A0003">
      <w:start w:val="1"/>
      <w:numFmt w:val="lowerLetter"/>
      <w:lvlText w:val="%8."/>
      <w:lvlJc w:val="left"/>
      <w:pPr>
        <w:ind w:left="6109" w:hanging="360"/>
      </w:pPr>
    </w:lvl>
    <w:lvl w:ilvl="8" w:tplc="2C0A0005">
      <w:start w:val="1"/>
      <w:numFmt w:val="lowerRoman"/>
      <w:lvlText w:val="%9."/>
      <w:lvlJc w:val="right"/>
      <w:pPr>
        <w:ind w:left="6829" w:hanging="180"/>
      </w:pPr>
    </w:lvl>
  </w:abstractNum>
  <w:abstractNum w:abstractNumId="132" w15:restartNumberingAfterBreak="0">
    <w:nsid w:val="713B3A4E"/>
    <w:multiLevelType w:val="singleLevel"/>
    <w:tmpl w:val="6B620E7A"/>
    <w:lvl w:ilvl="0">
      <w:start w:val="1"/>
      <w:numFmt w:val="lowerLetter"/>
      <w:lvlText w:val="%1)"/>
      <w:legacy w:legacy="1" w:legacySpace="0" w:legacyIndent="283"/>
      <w:lvlJc w:val="left"/>
      <w:pPr>
        <w:ind w:left="283" w:hanging="283"/>
      </w:pPr>
    </w:lvl>
  </w:abstractNum>
  <w:abstractNum w:abstractNumId="133" w15:restartNumberingAfterBreak="0">
    <w:nsid w:val="724C28B9"/>
    <w:multiLevelType w:val="hybridMultilevel"/>
    <w:tmpl w:val="D7684480"/>
    <w:lvl w:ilvl="0" w:tplc="2C0A0019">
      <w:start w:val="1"/>
      <w:numFmt w:val="lowerLetter"/>
      <w:lvlText w:val="%1."/>
      <w:lvlJc w:val="left"/>
      <w:pPr>
        <w:ind w:left="1152" w:hanging="360"/>
      </w:pPr>
      <w:rPr>
        <w:rFonts w:hint="default"/>
      </w:rPr>
    </w:lvl>
    <w:lvl w:ilvl="1" w:tplc="2C0A0019">
      <w:start w:val="1"/>
      <w:numFmt w:val="lowerLetter"/>
      <w:lvlText w:val="%2."/>
      <w:lvlJc w:val="left"/>
      <w:pPr>
        <w:ind w:left="1872" w:hanging="360"/>
      </w:pPr>
    </w:lvl>
    <w:lvl w:ilvl="2" w:tplc="2C0A001B">
      <w:start w:val="1"/>
      <w:numFmt w:val="lowerRoman"/>
      <w:lvlText w:val="%3."/>
      <w:lvlJc w:val="right"/>
      <w:pPr>
        <w:ind w:left="2592" w:hanging="180"/>
      </w:pPr>
    </w:lvl>
    <w:lvl w:ilvl="3" w:tplc="2C0A000F">
      <w:start w:val="1"/>
      <w:numFmt w:val="decimal"/>
      <w:lvlText w:val="%4."/>
      <w:lvlJc w:val="left"/>
      <w:pPr>
        <w:ind w:left="3312" w:hanging="360"/>
      </w:pPr>
    </w:lvl>
    <w:lvl w:ilvl="4" w:tplc="2C0A0019">
      <w:start w:val="1"/>
      <w:numFmt w:val="lowerLetter"/>
      <w:lvlText w:val="%5."/>
      <w:lvlJc w:val="left"/>
      <w:pPr>
        <w:ind w:left="4032" w:hanging="360"/>
      </w:pPr>
    </w:lvl>
    <w:lvl w:ilvl="5" w:tplc="2C0A001B">
      <w:start w:val="1"/>
      <w:numFmt w:val="lowerRoman"/>
      <w:lvlText w:val="%6."/>
      <w:lvlJc w:val="right"/>
      <w:pPr>
        <w:ind w:left="4752" w:hanging="180"/>
      </w:pPr>
    </w:lvl>
    <w:lvl w:ilvl="6" w:tplc="2C0A000F">
      <w:start w:val="1"/>
      <w:numFmt w:val="decimal"/>
      <w:lvlText w:val="%7."/>
      <w:lvlJc w:val="left"/>
      <w:pPr>
        <w:ind w:left="5472" w:hanging="360"/>
      </w:pPr>
    </w:lvl>
    <w:lvl w:ilvl="7" w:tplc="2C0A0019">
      <w:start w:val="1"/>
      <w:numFmt w:val="lowerLetter"/>
      <w:lvlText w:val="%8."/>
      <w:lvlJc w:val="left"/>
      <w:pPr>
        <w:ind w:left="6192" w:hanging="360"/>
      </w:pPr>
    </w:lvl>
    <w:lvl w:ilvl="8" w:tplc="2C0A001B">
      <w:start w:val="1"/>
      <w:numFmt w:val="lowerRoman"/>
      <w:lvlText w:val="%9."/>
      <w:lvlJc w:val="right"/>
      <w:pPr>
        <w:ind w:left="6912" w:hanging="180"/>
      </w:pPr>
    </w:lvl>
  </w:abstractNum>
  <w:abstractNum w:abstractNumId="134" w15:restartNumberingAfterBreak="0">
    <w:nsid w:val="72591CA9"/>
    <w:multiLevelType w:val="multilevel"/>
    <w:tmpl w:val="B790A32C"/>
    <w:styleLink w:val="PwCListBullets1"/>
    <w:lvl w:ilvl="0">
      <w:start w:val="1"/>
      <w:numFmt w:val="bullet"/>
      <w:lvlText w:val=""/>
      <w:lvlJc w:val="left"/>
      <w:pPr>
        <w:tabs>
          <w:tab w:val="num" w:pos="397"/>
        </w:tabs>
        <w:ind w:left="397" w:hanging="397"/>
      </w:pPr>
      <w:rPr>
        <w:rFonts w:ascii="Symbol" w:hAnsi="Symbol" w:cs="Symbol" w:hint="default"/>
      </w:rPr>
    </w:lvl>
    <w:lvl w:ilvl="1">
      <w:start w:val="1"/>
      <w:numFmt w:val="bullet"/>
      <w:lvlText w:val=""/>
      <w:lvlJc w:val="left"/>
      <w:pPr>
        <w:tabs>
          <w:tab w:val="num" w:pos="794"/>
        </w:tabs>
        <w:ind w:left="794" w:hanging="397"/>
      </w:pPr>
      <w:rPr>
        <w:rFonts w:ascii="Symbol" w:hAnsi="Symbol" w:cs="Symbol" w:hint="default"/>
      </w:rPr>
    </w:lvl>
    <w:lvl w:ilvl="2">
      <w:start w:val="1"/>
      <w:numFmt w:val="bullet"/>
      <w:lvlText w:val=""/>
      <w:lvlJc w:val="left"/>
      <w:pPr>
        <w:tabs>
          <w:tab w:val="num" w:pos="1191"/>
        </w:tabs>
        <w:ind w:left="1191" w:hanging="397"/>
      </w:pPr>
      <w:rPr>
        <w:rFonts w:ascii="Symbol" w:hAnsi="Symbol" w:cs="Symbol" w:hint="default"/>
      </w:rPr>
    </w:lvl>
    <w:lvl w:ilvl="3">
      <w:start w:val="1"/>
      <w:numFmt w:val="bullet"/>
      <w:lvlText w:val=""/>
      <w:lvlJc w:val="left"/>
      <w:pPr>
        <w:tabs>
          <w:tab w:val="num" w:pos="1588"/>
        </w:tabs>
        <w:ind w:left="1588" w:hanging="397"/>
      </w:pPr>
      <w:rPr>
        <w:rFonts w:ascii="Symbol" w:hAnsi="Symbol" w:cs="Symbol" w:hint="default"/>
      </w:rPr>
    </w:lvl>
    <w:lvl w:ilvl="4">
      <w:start w:val="1"/>
      <w:numFmt w:val="bullet"/>
      <w:lvlText w:val=""/>
      <w:lvlJc w:val="left"/>
      <w:pPr>
        <w:tabs>
          <w:tab w:val="num" w:pos="1985"/>
        </w:tabs>
        <w:ind w:left="1985" w:hanging="397"/>
      </w:pPr>
      <w:rPr>
        <w:rFonts w:ascii="Symbol" w:hAnsi="Symbol" w:cs="Symbol" w:hint="default"/>
      </w:rPr>
    </w:lvl>
    <w:lvl w:ilvl="5">
      <w:start w:val="1"/>
      <w:numFmt w:val="bullet"/>
      <w:lvlText w:val=""/>
      <w:lvlJc w:val="left"/>
      <w:pPr>
        <w:tabs>
          <w:tab w:val="num" w:pos="2381"/>
        </w:tabs>
        <w:ind w:left="2382" w:hanging="397"/>
      </w:pPr>
      <w:rPr>
        <w:rFonts w:ascii="Symbol" w:hAnsi="Symbol" w:cs="Symbol" w:hint="default"/>
      </w:rPr>
    </w:lvl>
    <w:lvl w:ilvl="6">
      <w:start w:val="1"/>
      <w:numFmt w:val="bullet"/>
      <w:lvlText w:val=""/>
      <w:lvlJc w:val="left"/>
      <w:pPr>
        <w:tabs>
          <w:tab w:val="num" w:pos="2778"/>
        </w:tabs>
        <w:ind w:left="2779" w:hanging="397"/>
      </w:pPr>
      <w:rPr>
        <w:rFonts w:ascii="Symbol" w:hAnsi="Symbol" w:cs="Symbol" w:hint="default"/>
      </w:rPr>
    </w:lvl>
    <w:lvl w:ilvl="7">
      <w:start w:val="1"/>
      <w:numFmt w:val="bullet"/>
      <w:lvlText w:val=""/>
      <w:lvlJc w:val="left"/>
      <w:pPr>
        <w:tabs>
          <w:tab w:val="num" w:pos="3175"/>
        </w:tabs>
        <w:ind w:left="3176" w:hanging="397"/>
      </w:pPr>
      <w:rPr>
        <w:rFonts w:ascii="Symbol" w:hAnsi="Symbol" w:cs="Symbol" w:hint="default"/>
      </w:rPr>
    </w:lvl>
    <w:lvl w:ilvl="8">
      <w:start w:val="1"/>
      <w:numFmt w:val="bullet"/>
      <w:lvlText w:val=""/>
      <w:lvlJc w:val="left"/>
      <w:pPr>
        <w:tabs>
          <w:tab w:val="num" w:pos="3572"/>
        </w:tabs>
        <w:ind w:left="3573" w:hanging="397"/>
      </w:pPr>
      <w:rPr>
        <w:rFonts w:ascii="Symbol" w:hAnsi="Symbol" w:cs="Symbol" w:hint="default"/>
      </w:rPr>
    </w:lvl>
  </w:abstractNum>
  <w:abstractNum w:abstractNumId="135" w15:restartNumberingAfterBreak="0">
    <w:nsid w:val="72864933"/>
    <w:multiLevelType w:val="hybridMultilevel"/>
    <w:tmpl w:val="C5B2D9DC"/>
    <w:name w:val="PwCListBullets1"/>
    <w:lvl w:ilvl="0" w:tplc="179C368A">
      <w:start w:val="1"/>
      <w:numFmt w:val="bullet"/>
      <w:lvlText w:val=""/>
      <w:lvlJc w:val="left"/>
      <w:pPr>
        <w:ind w:left="720" w:hanging="360"/>
      </w:pPr>
      <w:rPr>
        <w:rFonts w:ascii="Symbol" w:hAnsi="Symbol" w:cs="Symbol" w:hint="default"/>
      </w:rPr>
    </w:lvl>
    <w:lvl w:ilvl="1" w:tplc="D6340320">
      <w:start w:val="1"/>
      <w:numFmt w:val="bullet"/>
      <w:lvlText w:val="o"/>
      <w:lvlJc w:val="left"/>
      <w:pPr>
        <w:ind w:left="1440" w:hanging="360"/>
      </w:pPr>
      <w:rPr>
        <w:rFonts w:ascii="Courier New" w:hAnsi="Courier New" w:cs="Courier New" w:hint="default"/>
      </w:rPr>
    </w:lvl>
    <w:lvl w:ilvl="2" w:tplc="456A42C6">
      <w:start w:val="1"/>
      <w:numFmt w:val="bullet"/>
      <w:lvlText w:val=""/>
      <w:lvlJc w:val="left"/>
      <w:pPr>
        <w:ind w:left="2160" w:hanging="360"/>
      </w:pPr>
      <w:rPr>
        <w:rFonts w:ascii="Wingdings" w:hAnsi="Wingdings" w:cs="Wingdings" w:hint="default"/>
      </w:rPr>
    </w:lvl>
    <w:lvl w:ilvl="3" w:tplc="F726022C">
      <w:start w:val="1"/>
      <w:numFmt w:val="bullet"/>
      <w:lvlText w:val=""/>
      <w:lvlJc w:val="left"/>
      <w:pPr>
        <w:ind w:left="2880" w:hanging="360"/>
      </w:pPr>
      <w:rPr>
        <w:rFonts w:ascii="Symbol" w:hAnsi="Symbol" w:cs="Symbol" w:hint="default"/>
      </w:rPr>
    </w:lvl>
    <w:lvl w:ilvl="4" w:tplc="B64E6252">
      <w:start w:val="1"/>
      <w:numFmt w:val="bullet"/>
      <w:lvlText w:val="o"/>
      <w:lvlJc w:val="left"/>
      <w:pPr>
        <w:ind w:left="3600" w:hanging="360"/>
      </w:pPr>
      <w:rPr>
        <w:rFonts w:ascii="Courier New" w:hAnsi="Courier New" w:cs="Courier New" w:hint="default"/>
      </w:rPr>
    </w:lvl>
    <w:lvl w:ilvl="5" w:tplc="7AC0796C">
      <w:start w:val="1"/>
      <w:numFmt w:val="bullet"/>
      <w:lvlText w:val=""/>
      <w:lvlJc w:val="left"/>
      <w:pPr>
        <w:ind w:left="4320" w:hanging="360"/>
      </w:pPr>
      <w:rPr>
        <w:rFonts w:ascii="Wingdings" w:hAnsi="Wingdings" w:cs="Wingdings" w:hint="default"/>
      </w:rPr>
    </w:lvl>
    <w:lvl w:ilvl="6" w:tplc="B01489B8">
      <w:start w:val="1"/>
      <w:numFmt w:val="bullet"/>
      <w:lvlText w:val=""/>
      <w:lvlJc w:val="left"/>
      <w:pPr>
        <w:ind w:left="5040" w:hanging="360"/>
      </w:pPr>
      <w:rPr>
        <w:rFonts w:ascii="Symbol" w:hAnsi="Symbol" w:cs="Symbol" w:hint="default"/>
      </w:rPr>
    </w:lvl>
    <w:lvl w:ilvl="7" w:tplc="C23E5C8E">
      <w:start w:val="1"/>
      <w:numFmt w:val="bullet"/>
      <w:lvlText w:val="o"/>
      <w:lvlJc w:val="left"/>
      <w:pPr>
        <w:ind w:left="5760" w:hanging="360"/>
      </w:pPr>
      <w:rPr>
        <w:rFonts w:ascii="Courier New" w:hAnsi="Courier New" w:cs="Courier New" w:hint="default"/>
      </w:rPr>
    </w:lvl>
    <w:lvl w:ilvl="8" w:tplc="0DEA225E">
      <w:start w:val="1"/>
      <w:numFmt w:val="bullet"/>
      <w:lvlText w:val=""/>
      <w:lvlJc w:val="left"/>
      <w:pPr>
        <w:ind w:left="6480" w:hanging="360"/>
      </w:pPr>
      <w:rPr>
        <w:rFonts w:ascii="Wingdings" w:hAnsi="Wingdings" w:cs="Wingdings" w:hint="default"/>
      </w:rPr>
    </w:lvl>
  </w:abstractNum>
  <w:abstractNum w:abstractNumId="136" w15:restartNumberingAfterBreak="0">
    <w:nsid w:val="73402CE6"/>
    <w:multiLevelType w:val="hybridMultilevel"/>
    <w:tmpl w:val="0C4E66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3">
      <w:start w:val="1"/>
      <w:numFmt w:val="bullet"/>
      <w:lvlText w:val="o"/>
      <w:lvlJc w:val="left"/>
      <w:pPr>
        <w:ind w:left="2880" w:hanging="360"/>
      </w:pPr>
      <w:rPr>
        <w:rFonts w:ascii="Courier New" w:hAnsi="Courier New" w:cs="Courier New" w:hint="default"/>
      </w:rPr>
    </w:lvl>
    <w:lvl w:ilvl="4" w:tplc="2C0A0003">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7" w15:restartNumberingAfterBreak="0">
    <w:nsid w:val="746E7266"/>
    <w:multiLevelType w:val="hybridMultilevel"/>
    <w:tmpl w:val="0C80E314"/>
    <w:lvl w:ilvl="0" w:tplc="2C0A0001">
      <w:start w:val="1"/>
      <w:numFmt w:val="bullet"/>
      <w:lvlText w:val=""/>
      <w:lvlJc w:val="left"/>
      <w:pPr>
        <w:ind w:left="0" w:hanging="360"/>
      </w:pPr>
      <w:rPr>
        <w:rFonts w:ascii="Symbol" w:hAnsi="Symbol" w:hint="default"/>
      </w:rPr>
    </w:lvl>
    <w:lvl w:ilvl="1" w:tplc="2C0A0003">
      <w:start w:val="1"/>
      <w:numFmt w:val="bullet"/>
      <w:lvlText w:val="o"/>
      <w:lvlJc w:val="left"/>
      <w:pPr>
        <w:ind w:left="720" w:hanging="360"/>
      </w:pPr>
      <w:rPr>
        <w:rFonts w:ascii="Courier New" w:hAnsi="Courier New" w:cs="Courier New" w:hint="default"/>
      </w:rPr>
    </w:lvl>
    <w:lvl w:ilvl="2" w:tplc="2C0A0005">
      <w:start w:val="1"/>
      <w:numFmt w:val="bullet"/>
      <w:lvlText w:val=""/>
      <w:lvlJc w:val="left"/>
      <w:pPr>
        <w:ind w:left="1440" w:hanging="360"/>
      </w:pPr>
      <w:rPr>
        <w:rFonts w:ascii="Wingdings" w:hAnsi="Wingdings" w:hint="default"/>
      </w:rPr>
    </w:lvl>
    <w:lvl w:ilvl="3" w:tplc="2C0A0001" w:tentative="1">
      <w:start w:val="1"/>
      <w:numFmt w:val="bullet"/>
      <w:lvlText w:val=""/>
      <w:lvlJc w:val="left"/>
      <w:pPr>
        <w:ind w:left="2160" w:hanging="360"/>
      </w:pPr>
      <w:rPr>
        <w:rFonts w:ascii="Symbol" w:hAnsi="Symbol" w:hint="default"/>
      </w:rPr>
    </w:lvl>
    <w:lvl w:ilvl="4" w:tplc="2C0A0003" w:tentative="1">
      <w:start w:val="1"/>
      <w:numFmt w:val="bullet"/>
      <w:lvlText w:val="o"/>
      <w:lvlJc w:val="left"/>
      <w:pPr>
        <w:ind w:left="2880" w:hanging="360"/>
      </w:pPr>
      <w:rPr>
        <w:rFonts w:ascii="Courier New" w:hAnsi="Courier New" w:cs="Courier New" w:hint="default"/>
      </w:rPr>
    </w:lvl>
    <w:lvl w:ilvl="5" w:tplc="2C0A0005" w:tentative="1">
      <w:start w:val="1"/>
      <w:numFmt w:val="bullet"/>
      <w:lvlText w:val=""/>
      <w:lvlJc w:val="left"/>
      <w:pPr>
        <w:ind w:left="3600" w:hanging="360"/>
      </w:pPr>
      <w:rPr>
        <w:rFonts w:ascii="Wingdings" w:hAnsi="Wingdings" w:hint="default"/>
      </w:rPr>
    </w:lvl>
    <w:lvl w:ilvl="6" w:tplc="2C0A0001" w:tentative="1">
      <w:start w:val="1"/>
      <w:numFmt w:val="bullet"/>
      <w:lvlText w:val=""/>
      <w:lvlJc w:val="left"/>
      <w:pPr>
        <w:ind w:left="4320" w:hanging="360"/>
      </w:pPr>
      <w:rPr>
        <w:rFonts w:ascii="Symbol" w:hAnsi="Symbol" w:hint="default"/>
      </w:rPr>
    </w:lvl>
    <w:lvl w:ilvl="7" w:tplc="2C0A0003" w:tentative="1">
      <w:start w:val="1"/>
      <w:numFmt w:val="bullet"/>
      <w:lvlText w:val="o"/>
      <w:lvlJc w:val="left"/>
      <w:pPr>
        <w:ind w:left="5040" w:hanging="360"/>
      </w:pPr>
      <w:rPr>
        <w:rFonts w:ascii="Courier New" w:hAnsi="Courier New" w:cs="Courier New" w:hint="default"/>
      </w:rPr>
    </w:lvl>
    <w:lvl w:ilvl="8" w:tplc="2C0A0005" w:tentative="1">
      <w:start w:val="1"/>
      <w:numFmt w:val="bullet"/>
      <w:lvlText w:val=""/>
      <w:lvlJc w:val="left"/>
      <w:pPr>
        <w:ind w:left="5760" w:hanging="360"/>
      </w:pPr>
      <w:rPr>
        <w:rFonts w:ascii="Wingdings" w:hAnsi="Wingdings" w:hint="default"/>
      </w:rPr>
    </w:lvl>
  </w:abstractNum>
  <w:abstractNum w:abstractNumId="138" w15:restartNumberingAfterBreak="0">
    <w:nsid w:val="756E5F26"/>
    <w:multiLevelType w:val="hybridMultilevel"/>
    <w:tmpl w:val="96EE9A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9" w15:restartNumberingAfterBreak="0">
    <w:nsid w:val="758D78A7"/>
    <w:multiLevelType w:val="hybridMultilevel"/>
    <w:tmpl w:val="DFD8066C"/>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40" w15:restartNumberingAfterBreak="0">
    <w:nsid w:val="762C3750"/>
    <w:multiLevelType w:val="hybridMultilevel"/>
    <w:tmpl w:val="FBFA2CD2"/>
    <w:lvl w:ilvl="0" w:tplc="8036F656">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41" w15:restartNumberingAfterBreak="0">
    <w:nsid w:val="77B07107"/>
    <w:multiLevelType w:val="multilevel"/>
    <w:tmpl w:val="A0C096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2" w15:restartNumberingAfterBreak="0">
    <w:nsid w:val="78AA6D22"/>
    <w:multiLevelType w:val="singleLevel"/>
    <w:tmpl w:val="1A581ABC"/>
    <w:lvl w:ilvl="0">
      <w:start w:val="1"/>
      <w:numFmt w:val="bullet"/>
      <w:lvlText w:val=""/>
      <w:lvlJc w:val="left"/>
      <w:pPr>
        <w:tabs>
          <w:tab w:val="num" w:pos="360"/>
        </w:tabs>
        <w:ind w:left="360" w:hanging="360"/>
      </w:pPr>
      <w:rPr>
        <w:rFonts w:ascii="Symbol" w:hAnsi="Symbol" w:hint="default"/>
      </w:rPr>
    </w:lvl>
  </w:abstractNum>
  <w:abstractNum w:abstractNumId="143" w15:restartNumberingAfterBreak="0">
    <w:nsid w:val="79F177F5"/>
    <w:multiLevelType w:val="hybridMultilevel"/>
    <w:tmpl w:val="956CB9AE"/>
    <w:lvl w:ilvl="0" w:tplc="F4526E12">
      <w:start w:val="1"/>
      <w:numFmt w:val="lowerLetter"/>
      <w:lvlText w:val="%1)"/>
      <w:lvlJc w:val="left"/>
      <w:pPr>
        <w:ind w:left="720" w:hanging="360"/>
      </w:pPr>
      <w:rPr>
        <w:rFonts w:ascii="Georgia" w:eastAsiaTheme="minorHAnsi" w:hAnsi="Georgia" w:cstheme="minorBidi" w:hint="default"/>
        <w:b w:val="0"/>
        <w:sz w:val="18"/>
        <w:szCs w:val="18"/>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4" w15:restartNumberingAfterBreak="0">
    <w:nsid w:val="7B3855F4"/>
    <w:multiLevelType w:val="hybridMultilevel"/>
    <w:tmpl w:val="7E22527C"/>
    <w:lvl w:ilvl="0" w:tplc="2C0A0019">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5" w15:restartNumberingAfterBreak="0">
    <w:nsid w:val="7B9A2956"/>
    <w:multiLevelType w:val="hybridMultilevel"/>
    <w:tmpl w:val="04CA170A"/>
    <w:lvl w:ilvl="0" w:tplc="2C0A000B">
      <w:start w:val="1"/>
      <w:numFmt w:val="bullet"/>
      <w:lvlText w:val=""/>
      <w:lvlJc w:val="left"/>
      <w:pPr>
        <w:ind w:left="-1080" w:hanging="360"/>
      </w:pPr>
      <w:rPr>
        <w:rFonts w:ascii="Wingdings" w:hAnsi="Wingdings" w:hint="default"/>
      </w:rPr>
    </w:lvl>
    <w:lvl w:ilvl="1" w:tplc="A5FC20AC">
      <w:numFmt w:val="bullet"/>
      <w:lvlText w:val="-"/>
      <w:lvlJc w:val="left"/>
      <w:pPr>
        <w:ind w:left="-360" w:hanging="360"/>
      </w:pPr>
      <w:rPr>
        <w:rFonts w:ascii="Times New Roman" w:eastAsia="Times New Roman" w:hAnsi="Times New Roman" w:cs="Times New Roman" w:hint="default"/>
      </w:rPr>
    </w:lvl>
    <w:lvl w:ilvl="2" w:tplc="2C0A0005">
      <w:start w:val="1"/>
      <w:numFmt w:val="bullet"/>
      <w:lvlText w:val=""/>
      <w:lvlJc w:val="left"/>
      <w:pPr>
        <w:ind w:left="360" w:hanging="360"/>
      </w:pPr>
      <w:rPr>
        <w:rFonts w:ascii="Wingdings" w:hAnsi="Wingdings" w:hint="default"/>
      </w:rPr>
    </w:lvl>
    <w:lvl w:ilvl="3" w:tplc="2C0A0001">
      <w:start w:val="1"/>
      <w:numFmt w:val="bullet"/>
      <w:lvlText w:val=""/>
      <w:lvlJc w:val="left"/>
      <w:pPr>
        <w:ind w:left="1080" w:hanging="360"/>
      </w:pPr>
      <w:rPr>
        <w:rFonts w:ascii="Symbol" w:hAnsi="Symbol" w:hint="default"/>
      </w:rPr>
    </w:lvl>
    <w:lvl w:ilvl="4" w:tplc="2C0A0003">
      <w:start w:val="1"/>
      <w:numFmt w:val="bullet"/>
      <w:lvlText w:val="o"/>
      <w:lvlJc w:val="left"/>
      <w:pPr>
        <w:ind w:left="1800" w:hanging="360"/>
      </w:pPr>
      <w:rPr>
        <w:rFonts w:ascii="Courier New" w:hAnsi="Courier New" w:cs="Courier New" w:hint="default"/>
      </w:rPr>
    </w:lvl>
    <w:lvl w:ilvl="5" w:tplc="2C0A0005">
      <w:start w:val="1"/>
      <w:numFmt w:val="bullet"/>
      <w:lvlText w:val=""/>
      <w:lvlJc w:val="left"/>
      <w:pPr>
        <w:ind w:left="2520" w:hanging="360"/>
      </w:pPr>
      <w:rPr>
        <w:rFonts w:ascii="Wingdings" w:hAnsi="Wingdings" w:hint="default"/>
      </w:rPr>
    </w:lvl>
    <w:lvl w:ilvl="6" w:tplc="2C0A0001">
      <w:start w:val="1"/>
      <w:numFmt w:val="bullet"/>
      <w:lvlText w:val=""/>
      <w:lvlJc w:val="left"/>
      <w:pPr>
        <w:ind w:left="3240" w:hanging="360"/>
      </w:pPr>
      <w:rPr>
        <w:rFonts w:ascii="Symbol" w:hAnsi="Symbol" w:hint="default"/>
      </w:rPr>
    </w:lvl>
    <w:lvl w:ilvl="7" w:tplc="2C0A0003">
      <w:start w:val="1"/>
      <w:numFmt w:val="bullet"/>
      <w:lvlText w:val="o"/>
      <w:lvlJc w:val="left"/>
      <w:pPr>
        <w:ind w:left="3960" w:hanging="360"/>
      </w:pPr>
      <w:rPr>
        <w:rFonts w:ascii="Courier New" w:hAnsi="Courier New" w:cs="Courier New" w:hint="default"/>
      </w:rPr>
    </w:lvl>
    <w:lvl w:ilvl="8" w:tplc="2C0A0005">
      <w:start w:val="1"/>
      <w:numFmt w:val="bullet"/>
      <w:lvlText w:val=""/>
      <w:lvlJc w:val="left"/>
      <w:pPr>
        <w:ind w:left="4680" w:hanging="360"/>
      </w:pPr>
      <w:rPr>
        <w:rFonts w:ascii="Wingdings" w:hAnsi="Wingdings" w:hint="default"/>
      </w:rPr>
    </w:lvl>
  </w:abstractNum>
  <w:abstractNum w:abstractNumId="146" w15:restartNumberingAfterBreak="0">
    <w:nsid w:val="7BC15CFF"/>
    <w:multiLevelType w:val="hybridMultilevel"/>
    <w:tmpl w:val="EF2AE19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7" w15:restartNumberingAfterBreak="0">
    <w:nsid w:val="7D4758FE"/>
    <w:multiLevelType w:val="hybridMultilevel"/>
    <w:tmpl w:val="FC501CA2"/>
    <w:lvl w:ilvl="0" w:tplc="2C0A0019">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8" w15:restartNumberingAfterBreak="0">
    <w:nsid w:val="7ECD4753"/>
    <w:multiLevelType w:val="hybridMultilevel"/>
    <w:tmpl w:val="77CC3D5C"/>
    <w:lvl w:ilvl="0" w:tplc="FF2E179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9" w15:restartNumberingAfterBreak="0">
    <w:nsid w:val="7FAB26F0"/>
    <w:multiLevelType w:val="hybridMultilevel"/>
    <w:tmpl w:val="DE9CC0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62"/>
  </w:num>
  <w:num w:numId="2">
    <w:abstractNumId w:val="94"/>
  </w:num>
  <w:num w:numId="3">
    <w:abstractNumId w:val="21"/>
  </w:num>
  <w:num w:numId="4">
    <w:abstractNumId w:val="0"/>
    <w:lvlOverride w:ilvl="0">
      <w:lvl w:ilvl="0">
        <w:start w:val="1"/>
        <w:numFmt w:val="bullet"/>
        <w:pStyle w:val="guin"/>
        <w:lvlText w:val=""/>
        <w:legacy w:legacy="1" w:legacySpace="0" w:legacyIndent="360"/>
        <w:lvlJc w:val="left"/>
        <w:pPr>
          <w:ind w:left="1224" w:hanging="360"/>
        </w:pPr>
        <w:rPr>
          <w:rFonts w:ascii="Symbol" w:hAnsi="Symbol" w:cs="Symbol" w:hint="default"/>
          <w:sz w:val="16"/>
          <w:szCs w:val="16"/>
        </w:rPr>
      </w:lvl>
    </w:lvlOverride>
  </w:num>
  <w:num w:numId="5">
    <w:abstractNumId w:val="55"/>
  </w:num>
  <w:num w:numId="6">
    <w:abstractNumId w:val="4"/>
  </w:num>
  <w:num w:numId="7">
    <w:abstractNumId w:val="96"/>
  </w:num>
  <w:num w:numId="8">
    <w:abstractNumId w:val="134"/>
  </w:num>
  <w:num w:numId="9">
    <w:abstractNumId w:val="12"/>
  </w:num>
  <w:num w:numId="10">
    <w:abstractNumId w:val="52"/>
  </w:num>
  <w:num w:numId="11">
    <w:abstractNumId w:val="2"/>
  </w:num>
  <w:num w:numId="12">
    <w:abstractNumId w:val="58"/>
  </w:num>
  <w:num w:numId="13">
    <w:abstractNumId w:val="118"/>
  </w:num>
  <w:num w:numId="14">
    <w:abstractNumId w:val="48"/>
  </w:num>
  <w:num w:numId="15">
    <w:abstractNumId w:val="89"/>
  </w:num>
  <w:num w:numId="16">
    <w:abstractNumId w:val="72"/>
  </w:num>
  <w:num w:numId="17">
    <w:abstractNumId w:val="124"/>
  </w:num>
  <w:num w:numId="18">
    <w:abstractNumId w:val="51"/>
  </w:num>
  <w:num w:numId="19">
    <w:abstractNumId w:val="64"/>
  </w:num>
  <w:num w:numId="20">
    <w:abstractNumId w:val="91"/>
  </w:num>
  <w:num w:numId="21">
    <w:abstractNumId w:val="42"/>
  </w:num>
  <w:num w:numId="22">
    <w:abstractNumId w:val="73"/>
  </w:num>
  <w:num w:numId="23">
    <w:abstractNumId w:val="92"/>
  </w:num>
  <w:num w:numId="24">
    <w:abstractNumId w:val="115"/>
  </w:num>
  <w:num w:numId="25">
    <w:abstractNumId w:val="11"/>
  </w:num>
  <w:num w:numId="26">
    <w:abstractNumId w:val="143"/>
  </w:num>
  <w:num w:numId="27">
    <w:abstractNumId w:val="37"/>
  </w:num>
  <w:num w:numId="28">
    <w:abstractNumId w:val="3"/>
  </w:num>
  <w:num w:numId="29">
    <w:abstractNumId w:val="93"/>
  </w:num>
  <w:num w:numId="30">
    <w:abstractNumId w:val="133"/>
  </w:num>
  <w:num w:numId="31">
    <w:abstractNumId w:val="46"/>
  </w:num>
  <w:num w:numId="32">
    <w:abstractNumId w:val="99"/>
  </w:num>
  <w:num w:numId="33">
    <w:abstractNumId w:val="59"/>
  </w:num>
  <w:num w:numId="34">
    <w:abstractNumId w:val="45"/>
  </w:num>
  <w:num w:numId="35">
    <w:abstractNumId w:val="127"/>
  </w:num>
  <w:num w:numId="36">
    <w:abstractNumId w:val="144"/>
  </w:num>
  <w:num w:numId="37">
    <w:abstractNumId w:val="63"/>
  </w:num>
  <w:num w:numId="38">
    <w:abstractNumId w:val="35"/>
  </w:num>
  <w:num w:numId="39">
    <w:abstractNumId w:val="78"/>
  </w:num>
  <w:num w:numId="40">
    <w:abstractNumId w:val="16"/>
  </w:num>
  <w:num w:numId="41">
    <w:abstractNumId w:val="60"/>
  </w:num>
  <w:num w:numId="42">
    <w:abstractNumId w:val="110"/>
  </w:num>
  <w:num w:numId="43">
    <w:abstractNumId w:val="56"/>
  </w:num>
  <w:num w:numId="44">
    <w:abstractNumId w:val="128"/>
  </w:num>
  <w:num w:numId="45">
    <w:abstractNumId w:val="74"/>
  </w:num>
  <w:num w:numId="46">
    <w:abstractNumId w:val="47"/>
  </w:num>
  <w:num w:numId="47">
    <w:abstractNumId w:val="38"/>
  </w:num>
  <w:num w:numId="48">
    <w:abstractNumId w:val="140"/>
  </w:num>
  <w:num w:numId="49">
    <w:abstractNumId w:val="107"/>
  </w:num>
  <w:num w:numId="50">
    <w:abstractNumId w:val="23"/>
  </w:num>
  <w:num w:numId="51">
    <w:abstractNumId w:val="25"/>
  </w:num>
  <w:num w:numId="52">
    <w:abstractNumId w:val="13"/>
  </w:num>
  <w:num w:numId="53">
    <w:abstractNumId w:val="40"/>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8"/>
  </w:num>
  <w:num w:numId="5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2"/>
  </w:num>
  <w:num w:numId="57">
    <w:abstractNumId w:val="97"/>
  </w:num>
  <w:num w:numId="58">
    <w:abstractNumId w:val="119"/>
  </w:num>
  <w:num w:numId="59">
    <w:abstractNumId w:val="81"/>
  </w:num>
  <w:num w:numId="60">
    <w:abstractNumId w:val="130"/>
  </w:num>
  <w:num w:numId="61">
    <w:abstractNumId w:val="123"/>
  </w:num>
  <w:num w:numId="62">
    <w:abstractNumId w:val="65"/>
  </w:num>
  <w:num w:numId="63">
    <w:abstractNumId w:val="87"/>
  </w:num>
  <w:num w:numId="64">
    <w:abstractNumId w:val="131"/>
  </w:num>
  <w:num w:numId="65">
    <w:abstractNumId w:val="126"/>
  </w:num>
  <w:num w:numId="66">
    <w:abstractNumId w:val="121"/>
  </w:num>
  <w:num w:numId="67">
    <w:abstractNumId w:val="61"/>
  </w:num>
  <w:num w:numId="68">
    <w:abstractNumId w:val="27"/>
  </w:num>
  <w:num w:numId="69">
    <w:abstractNumId w:val="26"/>
  </w:num>
  <w:num w:numId="70">
    <w:abstractNumId w:val="125"/>
  </w:num>
  <w:num w:numId="71">
    <w:abstractNumId w:val="103"/>
  </w:num>
  <w:num w:numId="72">
    <w:abstractNumId w:val="67"/>
  </w:num>
  <w:num w:numId="73">
    <w:abstractNumId w:val="147"/>
  </w:num>
  <w:num w:numId="74">
    <w:abstractNumId w:val="141"/>
  </w:num>
  <w:num w:numId="75">
    <w:abstractNumId w:val="100"/>
  </w:num>
  <w:num w:numId="76">
    <w:abstractNumId w:val="29"/>
  </w:num>
  <w:num w:numId="77">
    <w:abstractNumId w:val="8"/>
  </w:num>
  <w:num w:numId="78">
    <w:abstractNumId w:val="28"/>
  </w:num>
  <w:num w:numId="79">
    <w:abstractNumId w:val="19"/>
    <w:lvlOverride w:ilvl="0">
      <w:startOverride w:val="1"/>
    </w:lvlOverride>
  </w:num>
  <w:num w:numId="80">
    <w:abstractNumId w:val="84"/>
  </w:num>
  <w:num w:numId="81">
    <w:abstractNumId w:val="7"/>
  </w:num>
  <w:num w:numId="82">
    <w:abstractNumId w:val="104"/>
  </w:num>
  <w:num w:numId="83">
    <w:abstractNumId w:val="34"/>
  </w:num>
  <w:num w:numId="84">
    <w:abstractNumId w:val="54"/>
  </w:num>
  <w:num w:numId="85">
    <w:abstractNumId w:val="102"/>
  </w:num>
  <w:num w:numId="86">
    <w:abstractNumId w:val="111"/>
  </w:num>
  <w:num w:numId="87">
    <w:abstractNumId w:val="30"/>
  </w:num>
  <w:num w:numId="88">
    <w:abstractNumId w:val="145"/>
  </w:num>
  <w:num w:numId="89">
    <w:abstractNumId w:val="10"/>
  </w:num>
  <w:num w:numId="90">
    <w:abstractNumId w:val="142"/>
  </w:num>
  <w:num w:numId="91">
    <w:abstractNumId w:val="120"/>
  </w:num>
  <w:num w:numId="92">
    <w:abstractNumId w:val="105"/>
  </w:num>
  <w:num w:numId="93">
    <w:abstractNumId w:val="122"/>
  </w:num>
  <w:num w:numId="94">
    <w:abstractNumId w:val="66"/>
  </w:num>
  <w:num w:numId="95">
    <w:abstractNumId w:val="79"/>
  </w:num>
  <w:num w:numId="96">
    <w:abstractNumId w:val="86"/>
  </w:num>
  <w:num w:numId="97">
    <w:abstractNumId w:val="31"/>
  </w:num>
  <w:num w:numId="98">
    <w:abstractNumId w:val="88"/>
  </w:num>
  <w:num w:numId="99">
    <w:abstractNumId w:val="146"/>
  </w:num>
  <w:num w:numId="100">
    <w:abstractNumId w:val="24"/>
  </w:num>
  <w:num w:numId="101">
    <w:abstractNumId w:val="108"/>
  </w:num>
  <w:num w:numId="102">
    <w:abstractNumId w:val="136"/>
  </w:num>
  <w:num w:numId="103">
    <w:abstractNumId w:val="129"/>
  </w:num>
  <w:num w:numId="104">
    <w:abstractNumId w:val="109"/>
  </w:num>
  <w:num w:numId="105">
    <w:abstractNumId w:val="50"/>
  </w:num>
  <w:num w:numId="106">
    <w:abstractNumId w:val="116"/>
  </w:num>
  <w:num w:numId="107">
    <w:abstractNumId w:val="5"/>
  </w:num>
  <w:num w:numId="108">
    <w:abstractNumId w:val="77"/>
  </w:num>
  <w:num w:numId="109">
    <w:abstractNumId w:val="49"/>
  </w:num>
  <w:num w:numId="110">
    <w:abstractNumId w:val="70"/>
  </w:num>
  <w:num w:numId="111">
    <w:abstractNumId w:val="71"/>
  </w:num>
  <w:num w:numId="112">
    <w:abstractNumId w:val="15"/>
  </w:num>
  <w:num w:numId="113">
    <w:abstractNumId w:val="83"/>
  </w:num>
  <w:num w:numId="114">
    <w:abstractNumId w:val="36"/>
  </w:num>
  <w:num w:numId="115">
    <w:abstractNumId w:val="114"/>
  </w:num>
  <w:num w:numId="116">
    <w:abstractNumId w:val="90"/>
  </w:num>
  <w:num w:numId="117">
    <w:abstractNumId w:val="14"/>
  </w:num>
  <w:num w:numId="118">
    <w:abstractNumId w:val="53"/>
  </w:num>
  <w:num w:numId="119">
    <w:abstractNumId w:val="149"/>
  </w:num>
  <w:num w:numId="120">
    <w:abstractNumId w:val="6"/>
  </w:num>
  <w:num w:numId="121">
    <w:abstractNumId w:val="9"/>
  </w:num>
  <w:num w:numId="122">
    <w:abstractNumId w:val="75"/>
  </w:num>
  <w:num w:numId="123">
    <w:abstractNumId w:val="106"/>
  </w:num>
  <w:num w:numId="124">
    <w:abstractNumId w:val="80"/>
  </w:num>
  <w:num w:numId="125">
    <w:abstractNumId w:val="20"/>
  </w:num>
  <w:num w:numId="126">
    <w:abstractNumId w:val="137"/>
  </w:num>
  <w:num w:numId="127">
    <w:abstractNumId w:val="101"/>
  </w:num>
  <w:num w:numId="128">
    <w:abstractNumId w:val="43"/>
  </w:num>
  <w:num w:numId="129">
    <w:abstractNumId w:val="32"/>
  </w:num>
  <w:num w:numId="130">
    <w:abstractNumId w:val="98"/>
  </w:num>
  <w:num w:numId="131">
    <w:abstractNumId w:val="22"/>
  </w:num>
  <w:num w:numId="132">
    <w:abstractNumId w:val="18"/>
  </w:num>
  <w:num w:numId="133">
    <w:abstractNumId w:val="39"/>
  </w:num>
  <w:num w:numId="134">
    <w:abstractNumId w:val="17"/>
  </w:num>
  <w:num w:numId="135">
    <w:abstractNumId w:val="117"/>
  </w:num>
  <w:num w:numId="136">
    <w:abstractNumId w:val="69"/>
  </w:num>
  <w:num w:numId="137">
    <w:abstractNumId w:val="33"/>
  </w:num>
  <w:num w:numId="138">
    <w:abstractNumId w:val="41"/>
  </w:num>
  <w:num w:numId="139">
    <w:abstractNumId w:val="1"/>
  </w:num>
  <w:num w:numId="140">
    <w:abstractNumId w:val="85"/>
  </w:num>
  <w:num w:numId="141">
    <w:abstractNumId w:val="68"/>
  </w:num>
  <w:num w:numId="142">
    <w:abstractNumId w:val="76"/>
  </w:num>
  <w:num w:numId="143">
    <w:abstractNumId w:val="138"/>
  </w:num>
  <w:num w:numId="144">
    <w:abstractNumId w:val="57"/>
  </w:num>
  <w:num w:numId="145">
    <w:abstractNumId w:val="44"/>
  </w:num>
  <w:num w:numId="146">
    <w:abstractNumId w:val="139"/>
  </w:num>
  <w:num w:numId="147">
    <w:abstractNumId w:val="132"/>
  </w:num>
  <w:num w:numId="148">
    <w:abstractNumId w:val="82"/>
  </w:num>
  <w:num w:numId="149">
    <w:abstractNumId w:val="113"/>
  </w:num>
  <w:num w:numId="150">
    <w:abstractNumId w:val="95"/>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226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AAF"/>
    <w:rsid w:val="000009E7"/>
    <w:rsid w:val="00000B85"/>
    <w:rsid w:val="00000E4F"/>
    <w:rsid w:val="00000E72"/>
    <w:rsid w:val="00000EE7"/>
    <w:rsid w:val="000010D9"/>
    <w:rsid w:val="000019FA"/>
    <w:rsid w:val="00002415"/>
    <w:rsid w:val="00002461"/>
    <w:rsid w:val="00002753"/>
    <w:rsid w:val="00002A2F"/>
    <w:rsid w:val="00002D9A"/>
    <w:rsid w:val="000031CD"/>
    <w:rsid w:val="00003667"/>
    <w:rsid w:val="00003CD7"/>
    <w:rsid w:val="00003EC7"/>
    <w:rsid w:val="000042AC"/>
    <w:rsid w:val="000044E3"/>
    <w:rsid w:val="0000487C"/>
    <w:rsid w:val="00004932"/>
    <w:rsid w:val="00004A66"/>
    <w:rsid w:val="00004A9D"/>
    <w:rsid w:val="00004BB2"/>
    <w:rsid w:val="00004BD4"/>
    <w:rsid w:val="00004ED0"/>
    <w:rsid w:val="00004F1D"/>
    <w:rsid w:val="000050EC"/>
    <w:rsid w:val="000051CB"/>
    <w:rsid w:val="0000568E"/>
    <w:rsid w:val="00005BC4"/>
    <w:rsid w:val="00005F54"/>
    <w:rsid w:val="00005FA5"/>
    <w:rsid w:val="0000612D"/>
    <w:rsid w:val="00006E1E"/>
    <w:rsid w:val="00006ED0"/>
    <w:rsid w:val="00006EED"/>
    <w:rsid w:val="0000745E"/>
    <w:rsid w:val="0000786B"/>
    <w:rsid w:val="000102DB"/>
    <w:rsid w:val="00010B1A"/>
    <w:rsid w:val="00011013"/>
    <w:rsid w:val="00011569"/>
    <w:rsid w:val="0001185F"/>
    <w:rsid w:val="00011940"/>
    <w:rsid w:val="00012437"/>
    <w:rsid w:val="0001244D"/>
    <w:rsid w:val="000124E0"/>
    <w:rsid w:val="00012A3E"/>
    <w:rsid w:val="00012E5B"/>
    <w:rsid w:val="0001389A"/>
    <w:rsid w:val="000139A9"/>
    <w:rsid w:val="00013ABA"/>
    <w:rsid w:val="00013EE1"/>
    <w:rsid w:val="00014360"/>
    <w:rsid w:val="00014A35"/>
    <w:rsid w:val="00015356"/>
    <w:rsid w:val="0001571F"/>
    <w:rsid w:val="000159EC"/>
    <w:rsid w:val="00015BC8"/>
    <w:rsid w:val="000162DB"/>
    <w:rsid w:val="000167CB"/>
    <w:rsid w:val="000167D1"/>
    <w:rsid w:val="00016DFA"/>
    <w:rsid w:val="00016EEC"/>
    <w:rsid w:val="00016FF0"/>
    <w:rsid w:val="00017139"/>
    <w:rsid w:val="00017372"/>
    <w:rsid w:val="000176C0"/>
    <w:rsid w:val="000176F7"/>
    <w:rsid w:val="000177D2"/>
    <w:rsid w:val="00017D4E"/>
    <w:rsid w:val="00020088"/>
    <w:rsid w:val="00020A0D"/>
    <w:rsid w:val="000210D6"/>
    <w:rsid w:val="000212DD"/>
    <w:rsid w:val="0002131D"/>
    <w:rsid w:val="00021342"/>
    <w:rsid w:val="000213EA"/>
    <w:rsid w:val="0002195B"/>
    <w:rsid w:val="000227CD"/>
    <w:rsid w:val="00022A12"/>
    <w:rsid w:val="00023154"/>
    <w:rsid w:val="00023357"/>
    <w:rsid w:val="00023AEB"/>
    <w:rsid w:val="00023B8A"/>
    <w:rsid w:val="00023C6D"/>
    <w:rsid w:val="000240CF"/>
    <w:rsid w:val="00024502"/>
    <w:rsid w:val="000248F8"/>
    <w:rsid w:val="00024C0E"/>
    <w:rsid w:val="000252CF"/>
    <w:rsid w:val="0002530A"/>
    <w:rsid w:val="000257AA"/>
    <w:rsid w:val="00025860"/>
    <w:rsid w:val="0002596D"/>
    <w:rsid w:val="00025D84"/>
    <w:rsid w:val="00025F7B"/>
    <w:rsid w:val="00026320"/>
    <w:rsid w:val="00026423"/>
    <w:rsid w:val="0002669A"/>
    <w:rsid w:val="000271B0"/>
    <w:rsid w:val="00027548"/>
    <w:rsid w:val="0002798F"/>
    <w:rsid w:val="00027A59"/>
    <w:rsid w:val="00027E30"/>
    <w:rsid w:val="00027F82"/>
    <w:rsid w:val="00027FC8"/>
    <w:rsid w:val="000302FA"/>
    <w:rsid w:val="00030332"/>
    <w:rsid w:val="00030F68"/>
    <w:rsid w:val="00031079"/>
    <w:rsid w:val="0003107F"/>
    <w:rsid w:val="00031EDD"/>
    <w:rsid w:val="00032BE7"/>
    <w:rsid w:val="00032D41"/>
    <w:rsid w:val="000330CA"/>
    <w:rsid w:val="00033586"/>
    <w:rsid w:val="00033CA8"/>
    <w:rsid w:val="00033CE3"/>
    <w:rsid w:val="00034459"/>
    <w:rsid w:val="00034BD5"/>
    <w:rsid w:val="00034CE4"/>
    <w:rsid w:val="00034D56"/>
    <w:rsid w:val="00035002"/>
    <w:rsid w:val="0003579E"/>
    <w:rsid w:val="0003595C"/>
    <w:rsid w:val="00035EB7"/>
    <w:rsid w:val="00036140"/>
    <w:rsid w:val="000363DC"/>
    <w:rsid w:val="000367C5"/>
    <w:rsid w:val="00036B21"/>
    <w:rsid w:val="00036B66"/>
    <w:rsid w:val="00036BD8"/>
    <w:rsid w:val="00036EC2"/>
    <w:rsid w:val="00037351"/>
    <w:rsid w:val="00037994"/>
    <w:rsid w:val="00037C8A"/>
    <w:rsid w:val="00037CB6"/>
    <w:rsid w:val="00040268"/>
    <w:rsid w:val="00040599"/>
    <w:rsid w:val="00040B6C"/>
    <w:rsid w:val="00040D94"/>
    <w:rsid w:val="00040F73"/>
    <w:rsid w:val="000414C8"/>
    <w:rsid w:val="00041788"/>
    <w:rsid w:val="00041A4C"/>
    <w:rsid w:val="000421AA"/>
    <w:rsid w:val="000423F5"/>
    <w:rsid w:val="00042A02"/>
    <w:rsid w:val="00042AD2"/>
    <w:rsid w:val="00042BEB"/>
    <w:rsid w:val="00043345"/>
    <w:rsid w:val="000434FB"/>
    <w:rsid w:val="00043570"/>
    <w:rsid w:val="00043726"/>
    <w:rsid w:val="000448BF"/>
    <w:rsid w:val="00044F2C"/>
    <w:rsid w:val="00045182"/>
    <w:rsid w:val="000456C8"/>
    <w:rsid w:val="00045AD2"/>
    <w:rsid w:val="00045CC9"/>
    <w:rsid w:val="00046707"/>
    <w:rsid w:val="00046C8B"/>
    <w:rsid w:val="00046CA9"/>
    <w:rsid w:val="00046E63"/>
    <w:rsid w:val="0004720A"/>
    <w:rsid w:val="000473B0"/>
    <w:rsid w:val="00050006"/>
    <w:rsid w:val="000504D5"/>
    <w:rsid w:val="00050A55"/>
    <w:rsid w:val="00050A89"/>
    <w:rsid w:val="00050C2B"/>
    <w:rsid w:val="000516A2"/>
    <w:rsid w:val="00051741"/>
    <w:rsid w:val="00051905"/>
    <w:rsid w:val="00051BCB"/>
    <w:rsid w:val="00052268"/>
    <w:rsid w:val="00052438"/>
    <w:rsid w:val="00052C06"/>
    <w:rsid w:val="000530DA"/>
    <w:rsid w:val="00053936"/>
    <w:rsid w:val="00054199"/>
    <w:rsid w:val="000543C8"/>
    <w:rsid w:val="0005444F"/>
    <w:rsid w:val="00054570"/>
    <w:rsid w:val="00054AE4"/>
    <w:rsid w:val="00054B30"/>
    <w:rsid w:val="00054B84"/>
    <w:rsid w:val="00054CDC"/>
    <w:rsid w:val="00054D5A"/>
    <w:rsid w:val="00054DEA"/>
    <w:rsid w:val="000555B4"/>
    <w:rsid w:val="00056203"/>
    <w:rsid w:val="00056932"/>
    <w:rsid w:val="00056B3C"/>
    <w:rsid w:val="00056CE6"/>
    <w:rsid w:val="00057721"/>
    <w:rsid w:val="00057781"/>
    <w:rsid w:val="000577A1"/>
    <w:rsid w:val="00057B7C"/>
    <w:rsid w:val="00060373"/>
    <w:rsid w:val="0006087A"/>
    <w:rsid w:val="000608CD"/>
    <w:rsid w:val="00061007"/>
    <w:rsid w:val="00061242"/>
    <w:rsid w:val="000614F8"/>
    <w:rsid w:val="00061761"/>
    <w:rsid w:val="0006178C"/>
    <w:rsid w:val="00061798"/>
    <w:rsid w:val="0006211F"/>
    <w:rsid w:val="00062924"/>
    <w:rsid w:val="00062928"/>
    <w:rsid w:val="00062B3C"/>
    <w:rsid w:val="00062B8B"/>
    <w:rsid w:val="00062C1C"/>
    <w:rsid w:val="000637EE"/>
    <w:rsid w:val="0006396A"/>
    <w:rsid w:val="00063D3B"/>
    <w:rsid w:val="00065124"/>
    <w:rsid w:val="000655A8"/>
    <w:rsid w:val="00065D53"/>
    <w:rsid w:val="00066185"/>
    <w:rsid w:val="00066924"/>
    <w:rsid w:val="00066CBF"/>
    <w:rsid w:val="00066D42"/>
    <w:rsid w:val="00066DD8"/>
    <w:rsid w:val="00066EC0"/>
    <w:rsid w:val="00066F68"/>
    <w:rsid w:val="000670F2"/>
    <w:rsid w:val="00067192"/>
    <w:rsid w:val="000674D8"/>
    <w:rsid w:val="000675E3"/>
    <w:rsid w:val="0006767F"/>
    <w:rsid w:val="000678E2"/>
    <w:rsid w:val="00067D4A"/>
    <w:rsid w:val="0007002B"/>
    <w:rsid w:val="0007005B"/>
    <w:rsid w:val="000704CE"/>
    <w:rsid w:val="00070779"/>
    <w:rsid w:val="000710C5"/>
    <w:rsid w:val="00071710"/>
    <w:rsid w:val="00071915"/>
    <w:rsid w:val="000719DE"/>
    <w:rsid w:val="00071BE2"/>
    <w:rsid w:val="00071DA4"/>
    <w:rsid w:val="00071FA1"/>
    <w:rsid w:val="0007283A"/>
    <w:rsid w:val="00072B58"/>
    <w:rsid w:val="00072E19"/>
    <w:rsid w:val="0007347C"/>
    <w:rsid w:val="00073487"/>
    <w:rsid w:val="00073619"/>
    <w:rsid w:val="00073C84"/>
    <w:rsid w:val="000740E2"/>
    <w:rsid w:val="0007431D"/>
    <w:rsid w:val="00074514"/>
    <w:rsid w:val="0007499C"/>
    <w:rsid w:val="00074ED6"/>
    <w:rsid w:val="00074F5D"/>
    <w:rsid w:val="00075038"/>
    <w:rsid w:val="0007567F"/>
    <w:rsid w:val="0007573B"/>
    <w:rsid w:val="00075AB7"/>
    <w:rsid w:val="00075B08"/>
    <w:rsid w:val="00075CCF"/>
    <w:rsid w:val="000762E4"/>
    <w:rsid w:val="000765E9"/>
    <w:rsid w:val="00076A30"/>
    <w:rsid w:val="00077148"/>
    <w:rsid w:val="0007728C"/>
    <w:rsid w:val="00077722"/>
    <w:rsid w:val="000778E0"/>
    <w:rsid w:val="00077AC6"/>
    <w:rsid w:val="00077D6B"/>
    <w:rsid w:val="00077E38"/>
    <w:rsid w:val="000800DB"/>
    <w:rsid w:val="000802D1"/>
    <w:rsid w:val="000804F8"/>
    <w:rsid w:val="0008052B"/>
    <w:rsid w:val="000805CE"/>
    <w:rsid w:val="00080CC9"/>
    <w:rsid w:val="00080F31"/>
    <w:rsid w:val="0008109D"/>
    <w:rsid w:val="0008121F"/>
    <w:rsid w:val="0008157E"/>
    <w:rsid w:val="000819CD"/>
    <w:rsid w:val="00081F98"/>
    <w:rsid w:val="000824B1"/>
    <w:rsid w:val="00082736"/>
    <w:rsid w:val="00082B0E"/>
    <w:rsid w:val="00082F08"/>
    <w:rsid w:val="00083352"/>
    <w:rsid w:val="000834FC"/>
    <w:rsid w:val="00083C4D"/>
    <w:rsid w:val="00084481"/>
    <w:rsid w:val="00085096"/>
    <w:rsid w:val="0008538B"/>
    <w:rsid w:val="000854EA"/>
    <w:rsid w:val="00085CE3"/>
    <w:rsid w:val="0008680A"/>
    <w:rsid w:val="00086926"/>
    <w:rsid w:val="00086929"/>
    <w:rsid w:val="00086B61"/>
    <w:rsid w:val="0008714A"/>
    <w:rsid w:val="000878CE"/>
    <w:rsid w:val="000879A5"/>
    <w:rsid w:val="00087F05"/>
    <w:rsid w:val="00090319"/>
    <w:rsid w:val="000905FD"/>
    <w:rsid w:val="00090A7E"/>
    <w:rsid w:val="00090FA0"/>
    <w:rsid w:val="00091656"/>
    <w:rsid w:val="00091768"/>
    <w:rsid w:val="00091A44"/>
    <w:rsid w:val="00092094"/>
    <w:rsid w:val="0009272F"/>
    <w:rsid w:val="00093380"/>
    <w:rsid w:val="00093517"/>
    <w:rsid w:val="00093623"/>
    <w:rsid w:val="000936DA"/>
    <w:rsid w:val="00094649"/>
    <w:rsid w:val="0009481C"/>
    <w:rsid w:val="00094BA6"/>
    <w:rsid w:val="00095287"/>
    <w:rsid w:val="00095399"/>
    <w:rsid w:val="000955C7"/>
    <w:rsid w:val="000956D4"/>
    <w:rsid w:val="0009691E"/>
    <w:rsid w:val="000969AE"/>
    <w:rsid w:val="00096B5B"/>
    <w:rsid w:val="00096F42"/>
    <w:rsid w:val="00096F71"/>
    <w:rsid w:val="00096FD5"/>
    <w:rsid w:val="0009701C"/>
    <w:rsid w:val="0009721D"/>
    <w:rsid w:val="0009779C"/>
    <w:rsid w:val="00097871"/>
    <w:rsid w:val="000A0554"/>
    <w:rsid w:val="000A0810"/>
    <w:rsid w:val="000A08ED"/>
    <w:rsid w:val="000A13F7"/>
    <w:rsid w:val="000A16A9"/>
    <w:rsid w:val="000A19BE"/>
    <w:rsid w:val="000A1A78"/>
    <w:rsid w:val="000A1F29"/>
    <w:rsid w:val="000A2427"/>
    <w:rsid w:val="000A43BB"/>
    <w:rsid w:val="000A48F0"/>
    <w:rsid w:val="000A494A"/>
    <w:rsid w:val="000A50A9"/>
    <w:rsid w:val="000A55EF"/>
    <w:rsid w:val="000A566C"/>
    <w:rsid w:val="000A5A43"/>
    <w:rsid w:val="000A5C17"/>
    <w:rsid w:val="000A6473"/>
    <w:rsid w:val="000A65B2"/>
    <w:rsid w:val="000A715A"/>
    <w:rsid w:val="000A7349"/>
    <w:rsid w:val="000A74FE"/>
    <w:rsid w:val="000A7522"/>
    <w:rsid w:val="000A76FA"/>
    <w:rsid w:val="000A77B0"/>
    <w:rsid w:val="000A7EF7"/>
    <w:rsid w:val="000B0271"/>
    <w:rsid w:val="000B0626"/>
    <w:rsid w:val="000B08E3"/>
    <w:rsid w:val="000B0986"/>
    <w:rsid w:val="000B0DF6"/>
    <w:rsid w:val="000B16E8"/>
    <w:rsid w:val="000B1CEE"/>
    <w:rsid w:val="000B1CF4"/>
    <w:rsid w:val="000B1FFF"/>
    <w:rsid w:val="000B2089"/>
    <w:rsid w:val="000B2260"/>
    <w:rsid w:val="000B252E"/>
    <w:rsid w:val="000B372F"/>
    <w:rsid w:val="000B3C9B"/>
    <w:rsid w:val="000B3D52"/>
    <w:rsid w:val="000B3E04"/>
    <w:rsid w:val="000B3EED"/>
    <w:rsid w:val="000B41C6"/>
    <w:rsid w:val="000B5E79"/>
    <w:rsid w:val="000B693D"/>
    <w:rsid w:val="000B6A3A"/>
    <w:rsid w:val="000B7094"/>
    <w:rsid w:val="000B7269"/>
    <w:rsid w:val="000B7403"/>
    <w:rsid w:val="000B7570"/>
    <w:rsid w:val="000B7605"/>
    <w:rsid w:val="000B7D1B"/>
    <w:rsid w:val="000B7D22"/>
    <w:rsid w:val="000B7D97"/>
    <w:rsid w:val="000B7F6C"/>
    <w:rsid w:val="000C0036"/>
    <w:rsid w:val="000C09FB"/>
    <w:rsid w:val="000C0D31"/>
    <w:rsid w:val="000C1042"/>
    <w:rsid w:val="000C10DF"/>
    <w:rsid w:val="000C1679"/>
    <w:rsid w:val="000C17A0"/>
    <w:rsid w:val="000C181F"/>
    <w:rsid w:val="000C1EAD"/>
    <w:rsid w:val="000C2160"/>
    <w:rsid w:val="000C2223"/>
    <w:rsid w:val="000C244C"/>
    <w:rsid w:val="000C2B71"/>
    <w:rsid w:val="000C2C92"/>
    <w:rsid w:val="000C2CC8"/>
    <w:rsid w:val="000C3720"/>
    <w:rsid w:val="000C3961"/>
    <w:rsid w:val="000C3DF4"/>
    <w:rsid w:val="000C43DF"/>
    <w:rsid w:val="000C46BD"/>
    <w:rsid w:val="000C483D"/>
    <w:rsid w:val="000C48AB"/>
    <w:rsid w:val="000C48AF"/>
    <w:rsid w:val="000C48BF"/>
    <w:rsid w:val="000C514D"/>
    <w:rsid w:val="000C53FD"/>
    <w:rsid w:val="000C552D"/>
    <w:rsid w:val="000C5FDE"/>
    <w:rsid w:val="000C6338"/>
    <w:rsid w:val="000C6D8B"/>
    <w:rsid w:val="000C72DE"/>
    <w:rsid w:val="000C73C3"/>
    <w:rsid w:val="000C79CD"/>
    <w:rsid w:val="000C7CD7"/>
    <w:rsid w:val="000C7F5F"/>
    <w:rsid w:val="000D01F7"/>
    <w:rsid w:val="000D034D"/>
    <w:rsid w:val="000D040D"/>
    <w:rsid w:val="000D04E9"/>
    <w:rsid w:val="000D0804"/>
    <w:rsid w:val="000D0942"/>
    <w:rsid w:val="000D0E2A"/>
    <w:rsid w:val="000D1517"/>
    <w:rsid w:val="000D1539"/>
    <w:rsid w:val="000D1F68"/>
    <w:rsid w:val="000D2311"/>
    <w:rsid w:val="000D2326"/>
    <w:rsid w:val="000D2349"/>
    <w:rsid w:val="000D2423"/>
    <w:rsid w:val="000D2B33"/>
    <w:rsid w:val="000D2F23"/>
    <w:rsid w:val="000D3262"/>
    <w:rsid w:val="000D33F2"/>
    <w:rsid w:val="000D354A"/>
    <w:rsid w:val="000D3A52"/>
    <w:rsid w:val="000D40B0"/>
    <w:rsid w:val="000D4274"/>
    <w:rsid w:val="000D4C3E"/>
    <w:rsid w:val="000D5295"/>
    <w:rsid w:val="000D559F"/>
    <w:rsid w:val="000D5C00"/>
    <w:rsid w:val="000D6064"/>
    <w:rsid w:val="000D6687"/>
    <w:rsid w:val="000D6F58"/>
    <w:rsid w:val="000D72AF"/>
    <w:rsid w:val="000D72C6"/>
    <w:rsid w:val="000D7300"/>
    <w:rsid w:val="000D7817"/>
    <w:rsid w:val="000D7DEC"/>
    <w:rsid w:val="000D7F06"/>
    <w:rsid w:val="000D7F46"/>
    <w:rsid w:val="000E0063"/>
    <w:rsid w:val="000E051B"/>
    <w:rsid w:val="000E0567"/>
    <w:rsid w:val="000E0F72"/>
    <w:rsid w:val="000E11BC"/>
    <w:rsid w:val="000E19BB"/>
    <w:rsid w:val="000E1DFC"/>
    <w:rsid w:val="000E21C4"/>
    <w:rsid w:val="000E27AC"/>
    <w:rsid w:val="000E29AC"/>
    <w:rsid w:val="000E2FF7"/>
    <w:rsid w:val="000E325B"/>
    <w:rsid w:val="000E36F7"/>
    <w:rsid w:val="000E3753"/>
    <w:rsid w:val="000E3D24"/>
    <w:rsid w:val="000E3DC4"/>
    <w:rsid w:val="000E40E3"/>
    <w:rsid w:val="000E42B9"/>
    <w:rsid w:val="000E43C2"/>
    <w:rsid w:val="000E47EF"/>
    <w:rsid w:val="000E4A56"/>
    <w:rsid w:val="000E5296"/>
    <w:rsid w:val="000E533F"/>
    <w:rsid w:val="000E5780"/>
    <w:rsid w:val="000E5F81"/>
    <w:rsid w:val="000E60EA"/>
    <w:rsid w:val="000E653F"/>
    <w:rsid w:val="000E65B9"/>
    <w:rsid w:val="000E6A1C"/>
    <w:rsid w:val="000E6C38"/>
    <w:rsid w:val="000E6CF0"/>
    <w:rsid w:val="000E71C7"/>
    <w:rsid w:val="000E7251"/>
    <w:rsid w:val="000E772F"/>
    <w:rsid w:val="000E797B"/>
    <w:rsid w:val="000E7A18"/>
    <w:rsid w:val="000F016A"/>
    <w:rsid w:val="000F04FF"/>
    <w:rsid w:val="000F0A68"/>
    <w:rsid w:val="000F0E09"/>
    <w:rsid w:val="000F0F1F"/>
    <w:rsid w:val="000F19E1"/>
    <w:rsid w:val="000F1F14"/>
    <w:rsid w:val="000F225D"/>
    <w:rsid w:val="000F2295"/>
    <w:rsid w:val="000F275A"/>
    <w:rsid w:val="000F2935"/>
    <w:rsid w:val="000F2EED"/>
    <w:rsid w:val="000F31F2"/>
    <w:rsid w:val="000F31FE"/>
    <w:rsid w:val="000F37BE"/>
    <w:rsid w:val="000F39D6"/>
    <w:rsid w:val="000F3B35"/>
    <w:rsid w:val="000F44E4"/>
    <w:rsid w:val="000F45DB"/>
    <w:rsid w:val="000F4B6C"/>
    <w:rsid w:val="000F51FD"/>
    <w:rsid w:val="000F5903"/>
    <w:rsid w:val="000F5D21"/>
    <w:rsid w:val="000F5F0D"/>
    <w:rsid w:val="000F73F4"/>
    <w:rsid w:val="000F7553"/>
    <w:rsid w:val="000F7775"/>
    <w:rsid w:val="000F7AE4"/>
    <w:rsid w:val="001002C5"/>
    <w:rsid w:val="00100660"/>
    <w:rsid w:val="001007E3"/>
    <w:rsid w:val="00100B05"/>
    <w:rsid w:val="00100CDD"/>
    <w:rsid w:val="00100E70"/>
    <w:rsid w:val="00101834"/>
    <w:rsid w:val="00101B60"/>
    <w:rsid w:val="0010208D"/>
    <w:rsid w:val="001022BA"/>
    <w:rsid w:val="00102A95"/>
    <w:rsid w:val="00102BE1"/>
    <w:rsid w:val="00102C38"/>
    <w:rsid w:val="001033C5"/>
    <w:rsid w:val="001035C9"/>
    <w:rsid w:val="00103C36"/>
    <w:rsid w:val="001043A3"/>
    <w:rsid w:val="0010457F"/>
    <w:rsid w:val="00104DD9"/>
    <w:rsid w:val="00105F14"/>
    <w:rsid w:val="00105F44"/>
    <w:rsid w:val="00106172"/>
    <w:rsid w:val="00106267"/>
    <w:rsid w:val="001063AA"/>
    <w:rsid w:val="00106456"/>
    <w:rsid w:val="001068E6"/>
    <w:rsid w:val="00106B6A"/>
    <w:rsid w:val="0010768F"/>
    <w:rsid w:val="001077A1"/>
    <w:rsid w:val="001078D2"/>
    <w:rsid w:val="00107A60"/>
    <w:rsid w:val="00107AE4"/>
    <w:rsid w:val="00107EB5"/>
    <w:rsid w:val="001106D5"/>
    <w:rsid w:val="001109CF"/>
    <w:rsid w:val="00110F18"/>
    <w:rsid w:val="00111154"/>
    <w:rsid w:val="0011143F"/>
    <w:rsid w:val="00111676"/>
    <w:rsid w:val="00111B42"/>
    <w:rsid w:val="00111BFA"/>
    <w:rsid w:val="00111DCA"/>
    <w:rsid w:val="00111E87"/>
    <w:rsid w:val="0011208C"/>
    <w:rsid w:val="001126DD"/>
    <w:rsid w:val="00112720"/>
    <w:rsid w:val="00112C7D"/>
    <w:rsid w:val="00112D44"/>
    <w:rsid w:val="001133D6"/>
    <w:rsid w:val="00113F74"/>
    <w:rsid w:val="00114112"/>
    <w:rsid w:val="001141E6"/>
    <w:rsid w:val="0011436B"/>
    <w:rsid w:val="0011499F"/>
    <w:rsid w:val="00114B34"/>
    <w:rsid w:val="00114CF7"/>
    <w:rsid w:val="00114F15"/>
    <w:rsid w:val="001162D9"/>
    <w:rsid w:val="0011678D"/>
    <w:rsid w:val="0011742E"/>
    <w:rsid w:val="00117509"/>
    <w:rsid w:val="00117A76"/>
    <w:rsid w:val="00120B93"/>
    <w:rsid w:val="001210A8"/>
    <w:rsid w:val="00121340"/>
    <w:rsid w:val="00121490"/>
    <w:rsid w:val="00121750"/>
    <w:rsid w:val="00121A96"/>
    <w:rsid w:val="001229FD"/>
    <w:rsid w:val="00122E8E"/>
    <w:rsid w:val="0012326E"/>
    <w:rsid w:val="001232CA"/>
    <w:rsid w:val="0012342A"/>
    <w:rsid w:val="001235CD"/>
    <w:rsid w:val="00123910"/>
    <w:rsid w:val="00123DB7"/>
    <w:rsid w:val="00123FFC"/>
    <w:rsid w:val="001242CE"/>
    <w:rsid w:val="00124C4E"/>
    <w:rsid w:val="00124D87"/>
    <w:rsid w:val="00125333"/>
    <w:rsid w:val="0012540F"/>
    <w:rsid w:val="001256FE"/>
    <w:rsid w:val="001258BF"/>
    <w:rsid w:val="00125A73"/>
    <w:rsid w:val="00125B22"/>
    <w:rsid w:val="00125FCD"/>
    <w:rsid w:val="00126035"/>
    <w:rsid w:val="00126121"/>
    <w:rsid w:val="001265A0"/>
    <w:rsid w:val="00126C94"/>
    <w:rsid w:val="00126DFD"/>
    <w:rsid w:val="00127C04"/>
    <w:rsid w:val="00127F4D"/>
    <w:rsid w:val="00130560"/>
    <w:rsid w:val="0013094F"/>
    <w:rsid w:val="00130B72"/>
    <w:rsid w:val="00130C70"/>
    <w:rsid w:val="00130DE8"/>
    <w:rsid w:val="00130FB5"/>
    <w:rsid w:val="001310A9"/>
    <w:rsid w:val="00132455"/>
    <w:rsid w:val="00132591"/>
    <w:rsid w:val="00132835"/>
    <w:rsid w:val="0013283F"/>
    <w:rsid w:val="00132B21"/>
    <w:rsid w:val="00132CA9"/>
    <w:rsid w:val="00132F63"/>
    <w:rsid w:val="00133240"/>
    <w:rsid w:val="001338B6"/>
    <w:rsid w:val="001339F7"/>
    <w:rsid w:val="00134085"/>
    <w:rsid w:val="00134153"/>
    <w:rsid w:val="001341D9"/>
    <w:rsid w:val="00134311"/>
    <w:rsid w:val="001347FB"/>
    <w:rsid w:val="0013480E"/>
    <w:rsid w:val="00134B41"/>
    <w:rsid w:val="00134DFF"/>
    <w:rsid w:val="00134E50"/>
    <w:rsid w:val="00134EED"/>
    <w:rsid w:val="001351C5"/>
    <w:rsid w:val="0013540A"/>
    <w:rsid w:val="00135CF9"/>
    <w:rsid w:val="00135DC0"/>
    <w:rsid w:val="00135DC1"/>
    <w:rsid w:val="001366F3"/>
    <w:rsid w:val="0013722F"/>
    <w:rsid w:val="0013757C"/>
    <w:rsid w:val="00137688"/>
    <w:rsid w:val="0013782B"/>
    <w:rsid w:val="00137BD4"/>
    <w:rsid w:val="00137F6F"/>
    <w:rsid w:val="0014051F"/>
    <w:rsid w:val="00140C90"/>
    <w:rsid w:val="00142261"/>
    <w:rsid w:val="001424F5"/>
    <w:rsid w:val="001429A3"/>
    <w:rsid w:val="001429C9"/>
    <w:rsid w:val="001429CE"/>
    <w:rsid w:val="00142ED5"/>
    <w:rsid w:val="0014306F"/>
    <w:rsid w:val="00143148"/>
    <w:rsid w:val="0014369F"/>
    <w:rsid w:val="001437ED"/>
    <w:rsid w:val="00143FC3"/>
    <w:rsid w:val="00144A07"/>
    <w:rsid w:val="00144CC1"/>
    <w:rsid w:val="00145C05"/>
    <w:rsid w:val="00145E4C"/>
    <w:rsid w:val="001461F5"/>
    <w:rsid w:val="00146382"/>
    <w:rsid w:val="001467F3"/>
    <w:rsid w:val="0014689D"/>
    <w:rsid w:val="00146DF1"/>
    <w:rsid w:val="001472DB"/>
    <w:rsid w:val="001479B9"/>
    <w:rsid w:val="00147B4B"/>
    <w:rsid w:val="00150020"/>
    <w:rsid w:val="0015099C"/>
    <w:rsid w:val="00150D51"/>
    <w:rsid w:val="00151859"/>
    <w:rsid w:val="00151AEB"/>
    <w:rsid w:val="001521D6"/>
    <w:rsid w:val="001522BF"/>
    <w:rsid w:val="00152AE4"/>
    <w:rsid w:val="001533D5"/>
    <w:rsid w:val="0015381B"/>
    <w:rsid w:val="00153B38"/>
    <w:rsid w:val="00153EA9"/>
    <w:rsid w:val="00153EBB"/>
    <w:rsid w:val="00153FF8"/>
    <w:rsid w:val="00154000"/>
    <w:rsid w:val="00154591"/>
    <w:rsid w:val="00154A16"/>
    <w:rsid w:val="00154A31"/>
    <w:rsid w:val="00154DC9"/>
    <w:rsid w:val="00154FAB"/>
    <w:rsid w:val="00154FCE"/>
    <w:rsid w:val="00155231"/>
    <w:rsid w:val="00155387"/>
    <w:rsid w:val="001557AB"/>
    <w:rsid w:val="0015597B"/>
    <w:rsid w:val="00155BBE"/>
    <w:rsid w:val="00155FE5"/>
    <w:rsid w:val="0015655D"/>
    <w:rsid w:val="00156926"/>
    <w:rsid w:val="00156BA3"/>
    <w:rsid w:val="00156CEE"/>
    <w:rsid w:val="001570A1"/>
    <w:rsid w:val="001570C6"/>
    <w:rsid w:val="0015740E"/>
    <w:rsid w:val="001579BD"/>
    <w:rsid w:val="00157ABC"/>
    <w:rsid w:val="00157EFC"/>
    <w:rsid w:val="00157F99"/>
    <w:rsid w:val="0016070B"/>
    <w:rsid w:val="001608D6"/>
    <w:rsid w:val="00160B76"/>
    <w:rsid w:val="00160DB1"/>
    <w:rsid w:val="00161171"/>
    <w:rsid w:val="001618A7"/>
    <w:rsid w:val="00161AEB"/>
    <w:rsid w:val="00161C44"/>
    <w:rsid w:val="00161E5A"/>
    <w:rsid w:val="00163398"/>
    <w:rsid w:val="0016339A"/>
    <w:rsid w:val="00163505"/>
    <w:rsid w:val="0016363E"/>
    <w:rsid w:val="001636CE"/>
    <w:rsid w:val="001638C0"/>
    <w:rsid w:val="001639A7"/>
    <w:rsid w:val="00164457"/>
    <w:rsid w:val="00164B2B"/>
    <w:rsid w:val="00164B60"/>
    <w:rsid w:val="00164D5A"/>
    <w:rsid w:val="001651C1"/>
    <w:rsid w:val="0016555F"/>
    <w:rsid w:val="001655A4"/>
    <w:rsid w:val="00166F56"/>
    <w:rsid w:val="0016756F"/>
    <w:rsid w:val="0016762B"/>
    <w:rsid w:val="00167AED"/>
    <w:rsid w:val="00167C33"/>
    <w:rsid w:val="00167F51"/>
    <w:rsid w:val="001704C3"/>
    <w:rsid w:val="001706B4"/>
    <w:rsid w:val="001709A8"/>
    <w:rsid w:val="00170B96"/>
    <w:rsid w:val="00171561"/>
    <w:rsid w:val="00171955"/>
    <w:rsid w:val="00171963"/>
    <w:rsid w:val="001722CD"/>
    <w:rsid w:val="001724C4"/>
    <w:rsid w:val="0017265A"/>
    <w:rsid w:val="00172A08"/>
    <w:rsid w:val="00172D03"/>
    <w:rsid w:val="00173162"/>
    <w:rsid w:val="001731E4"/>
    <w:rsid w:val="001734F7"/>
    <w:rsid w:val="00173617"/>
    <w:rsid w:val="0017370C"/>
    <w:rsid w:val="00173DA5"/>
    <w:rsid w:val="00173E07"/>
    <w:rsid w:val="0017419B"/>
    <w:rsid w:val="0017445B"/>
    <w:rsid w:val="00174888"/>
    <w:rsid w:val="00174982"/>
    <w:rsid w:val="00174A20"/>
    <w:rsid w:val="00174E01"/>
    <w:rsid w:val="0017503A"/>
    <w:rsid w:val="00175315"/>
    <w:rsid w:val="001757E2"/>
    <w:rsid w:val="00176116"/>
    <w:rsid w:val="00176124"/>
    <w:rsid w:val="0017641E"/>
    <w:rsid w:val="00176C29"/>
    <w:rsid w:val="00176F89"/>
    <w:rsid w:val="001771A9"/>
    <w:rsid w:val="001772BC"/>
    <w:rsid w:val="00177810"/>
    <w:rsid w:val="00177AD1"/>
    <w:rsid w:val="00177B41"/>
    <w:rsid w:val="00177C50"/>
    <w:rsid w:val="00177C5A"/>
    <w:rsid w:val="0018016C"/>
    <w:rsid w:val="00180983"/>
    <w:rsid w:val="00180B0B"/>
    <w:rsid w:val="0018158D"/>
    <w:rsid w:val="0018163D"/>
    <w:rsid w:val="00181832"/>
    <w:rsid w:val="00181883"/>
    <w:rsid w:val="00181C51"/>
    <w:rsid w:val="00181D0C"/>
    <w:rsid w:val="00181ECE"/>
    <w:rsid w:val="00182411"/>
    <w:rsid w:val="00182508"/>
    <w:rsid w:val="001828D6"/>
    <w:rsid w:val="00182C56"/>
    <w:rsid w:val="001831D1"/>
    <w:rsid w:val="00183551"/>
    <w:rsid w:val="00183ABA"/>
    <w:rsid w:val="00183CA6"/>
    <w:rsid w:val="00183FAB"/>
    <w:rsid w:val="001842C5"/>
    <w:rsid w:val="001842F5"/>
    <w:rsid w:val="001846A3"/>
    <w:rsid w:val="00184898"/>
    <w:rsid w:val="00185002"/>
    <w:rsid w:val="0018531E"/>
    <w:rsid w:val="001853B6"/>
    <w:rsid w:val="0018557D"/>
    <w:rsid w:val="0018559B"/>
    <w:rsid w:val="001857C5"/>
    <w:rsid w:val="001859E2"/>
    <w:rsid w:val="00185E26"/>
    <w:rsid w:val="00185EF0"/>
    <w:rsid w:val="0018642D"/>
    <w:rsid w:val="00186B7F"/>
    <w:rsid w:val="00186B8A"/>
    <w:rsid w:val="00186EE4"/>
    <w:rsid w:val="00187081"/>
    <w:rsid w:val="0018710C"/>
    <w:rsid w:val="0018725B"/>
    <w:rsid w:val="00187B9D"/>
    <w:rsid w:val="00187DD8"/>
    <w:rsid w:val="00190026"/>
    <w:rsid w:val="00190613"/>
    <w:rsid w:val="001906A2"/>
    <w:rsid w:val="0019097B"/>
    <w:rsid w:val="001909D1"/>
    <w:rsid w:val="00190DC7"/>
    <w:rsid w:val="00190EDF"/>
    <w:rsid w:val="001911FB"/>
    <w:rsid w:val="0019127D"/>
    <w:rsid w:val="00191660"/>
    <w:rsid w:val="00191715"/>
    <w:rsid w:val="00191A47"/>
    <w:rsid w:val="00191CAC"/>
    <w:rsid w:val="00191CC3"/>
    <w:rsid w:val="00191FDC"/>
    <w:rsid w:val="001920CC"/>
    <w:rsid w:val="001922B5"/>
    <w:rsid w:val="0019252B"/>
    <w:rsid w:val="00192624"/>
    <w:rsid w:val="001926B5"/>
    <w:rsid w:val="00192755"/>
    <w:rsid w:val="00192D7A"/>
    <w:rsid w:val="001930C3"/>
    <w:rsid w:val="00193201"/>
    <w:rsid w:val="00193324"/>
    <w:rsid w:val="0019341D"/>
    <w:rsid w:val="0019357F"/>
    <w:rsid w:val="00193C0D"/>
    <w:rsid w:val="00193C27"/>
    <w:rsid w:val="0019448F"/>
    <w:rsid w:val="00194C77"/>
    <w:rsid w:val="00195316"/>
    <w:rsid w:val="001961B3"/>
    <w:rsid w:val="001961BD"/>
    <w:rsid w:val="00196BC0"/>
    <w:rsid w:val="00196E52"/>
    <w:rsid w:val="00197065"/>
    <w:rsid w:val="001971B1"/>
    <w:rsid w:val="00197229"/>
    <w:rsid w:val="001972F1"/>
    <w:rsid w:val="001974AE"/>
    <w:rsid w:val="001975B4"/>
    <w:rsid w:val="00197707"/>
    <w:rsid w:val="001978B6"/>
    <w:rsid w:val="00197A5B"/>
    <w:rsid w:val="00197DF7"/>
    <w:rsid w:val="00197F09"/>
    <w:rsid w:val="001A0303"/>
    <w:rsid w:val="001A03EE"/>
    <w:rsid w:val="001A0A68"/>
    <w:rsid w:val="001A0B4D"/>
    <w:rsid w:val="001A0DF2"/>
    <w:rsid w:val="001A0DFC"/>
    <w:rsid w:val="001A1254"/>
    <w:rsid w:val="001A133A"/>
    <w:rsid w:val="001A137E"/>
    <w:rsid w:val="001A16EE"/>
    <w:rsid w:val="001A19DC"/>
    <w:rsid w:val="001A1C0C"/>
    <w:rsid w:val="001A230D"/>
    <w:rsid w:val="001A24E7"/>
    <w:rsid w:val="001A26E7"/>
    <w:rsid w:val="001A278F"/>
    <w:rsid w:val="001A2B3E"/>
    <w:rsid w:val="001A2CCC"/>
    <w:rsid w:val="001A2DBC"/>
    <w:rsid w:val="001A2FB2"/>
    <w:rsid w:val="001A308C"/>
    <w:rsid w:val="001A32B9"/>
    <w:rsid w:val="001A3485"/>
    <w:rsid w:val="001A385B"/>
    <w:rsid w:val="001A435E"/>
    <w:rsid w:val="001A48BC"/>
    <w:rsid w:val="001A500D"/>
    <w:rsid w:val="001A5339"/>
    <w:rsid w:val="001A578A"/>
    <w:rsid w:val="001A5801"/>
    <w:rsid w:val="001A59E7"/>
    <w:rsid w:val="001A5D88"/>
    <w:rsid w:val="001A5F53"/>
    <w:rsid w:val="001A6011"/>
    <w:rsid w:val="001A692C"/>
    <w:rsid w:val="001A6D47"/>
    <w:rsid w:val="001A6E82"/>
    <w:rsid w:val="001A6FE7"/>
    <w:rsid w:val="001A703A"/>
    <w:rsid w:val="001A72CF"/>
    <w:rsid w:val="001A742E"/>
    <w:rsid w:val="001A7626"/>
    <w:rsid w:val="001A762B"/>
    <w:rsid w:val="001A77A3"/>
    <w:rsid w:val="001A7912"/>
    <w:rsid w:val="001A796A"/>
    <w:rsid w:val="001A797B"/>
    <w:rsid w:val="001A7CB9"/>
    <w:rsid w:val="001A7D9E"/>
    <w:rsid w:val="001B106C"/>
    <w:rsid w:val="001B1763"/>
    <w:rsid w:val="001B1A6C"/>
    <w:rsid w:val="001B1AE0"/>
    <w:rsid w:val="001B1B12"/>
    <w:rsid w:val="001B1E48"/>
    <w:rsid w:val="001B1FB4"/>
    <w:rsid w:val="001B35A9"/>
    <w:rsid w:val="001B377B"/>
    <w:rsid w:val="001B3DD3"/>
    <w:rsid w:val="001B4248"/>
    <w:rsid w:val="001B49F3"/>
    <w:rsid w:val="001B4C95"/>
    <w:rsid w:val="001B4E46"/>
    <w:rsid w:val="001B547B"/>
    <w:rsid w:val="001B5586"/>
    <w:rsid w:val="001B5904"/>
    <w:rsid w:val="001B631E"/>
    <w:rsid w:val="001B6521"/>
    <w:rsid w:val="001B6546"/>
    <w:rsid w:val="001B689E"/>
    <w:rsid w:val="001B6BD7"/>
    <w:rsid w:val="001B703F"/>
    <w:rsid w:val="001B79A3"/>
    <w:rsid w:val="001C0726"/>
    <w:rsid w:val="001C096F"/>
    <w:rsid w:val="001C1984"/>
    <w:rsid w:val="001C1FE1"/>
    <w:rsid w:val="001C2499"/>
    <w:rsid w:val="001C2ADD"/>
    <w:rsid w:val="001C2BA6"/>
    <w:rsid w:val="001C2E59"/>
    <w:rsid w:val="001C315A"/>
    <w:rsid w:val="001C335C"/>
    <w:rsid w:val="001C359E"/>
    <w:rsid w:val="001C3909"/>
    <w:rsid w:val="001C39AC"/>
    <w:rsid w:val="001C3D2F"/>
    <w:rsid w:val="001C458C"/>
    <w:rsid w:val="001C4622"/>
    <w:rsid w:val="001C4A12"/>
    <w:rsid w:val="001C4CFE"/>
    <w:rsid w:val="001C5019"/>
    <w:rsid w:val="001C50F0"/>
    <w:rsid w:val="001C5361"/>
    <w:rsid w:val="001C5C49"/>
    <w:rsid w:val="001C6336"/>
    <w:rsid w:val="001C6492"/>
    <w:rsid w:val="001C6542"/>
    <w:rsid w:val="001C65B1"/>
    <w:rsid w:val="001C6862"/>
    <w:rsid w:val="001C6873"/>
    <w:rsid w:val="001C69CA"/>
    <w:rsid w:val="001C6D3D"/>
    <w:rsid w:val="001C6EF6"/>
    <w:rsid w:val="001C7357"/>
    <w:rsid w:val="001C7DCE"/>
    <w:rsid w:val="001C7F12"/>
    <w:rsid w:val="001D04CA"/>
    <w:rsid w:val="001D0B37"/>
    <w:rsid w:val="001D0C4D"/>
    <w:rsid w:val="001D0CBF"/>
    <w:rsid w:val="001D0EF8"/>
    <w:rsid w:val="001D10B3"/>
    <w:rsid w:val="001D13B6"/>
    <w:rsid w:val="001D1421"/>
    <w:rsid w:val="001D1736"/>
    <w:rsid w:val="001D18DC"/>
    <w:rsid w:val="001D1A9B"/>
    <w:rsid w:val="001D1B0B"/>
    <w:rsid w:val="001D217E"/>
    <w:rsid w:val="001D21F3"/>
    <w:rsid w:val="001D2427"/>
    <w:rsid w:val="001D2442"/>
    <w:rsid w:val="001D2A5F"/>
    <w:rsid w:val="001D2B5C"/>
    <w:rsid w:val="001D2BE3"/>
    <w:rsid w:val="001D304B"/>
    <w:rsid w:val="001D3E6D"/>
    <w:rsid w:val="001D3EF4"/>
    <w:rsid w:val="001D403C"/>
    <w:rsid w:val="001D4041"/>
    <w:rsid w:val="001D4170"/>
    <w:rsid w:val="001D4A04"/>
    <w:rsid w:val="001D4BB2"/>
    <w:rsid w:val="001D523E"/>
    <w:rsid w:val="001D53AA"/>
    <w:rsid w:val="001D54C6"/>
    <w:rsid w:val="001D591C"/>
    <w:rsid w:val="001D6C10"/>
    <w:rsid w:val="001D72DA"/>
    <w:rsid w:val="001D739F"/>
    <w:rsid w:val="001D73F9"/>
    <w:rsid w:val="001D75A0"/>
    <w:rsid w:val="001D7688"/>
    <w:rsid w:val="001D779A"/>
    <w:rsid w:val="001D78BF"/>
    <w:rsid w:val="001D7A73"/>
    <w:rsid w:val="001E016A"/>
    <w:rsid w:val="001E031F"/>
    <w:rsid w:val="001E0328"/>
    <w:rsid w:val="001E043A"/>
    <w:rsid w:val="001E069D"/>
    <w:rsid w:val="001E0E40"/>
    <w:rsid w:val="001E160F"/>
    <w:rsid w:val="001E23DA"/>
    <w:rsid w:val="001E28A3"/>
    <w:rsid w:val="001E2FAC"/>
    <w:rsid w:val="001E3BB2"/>
    <w:rsid w:val="001E3CA2"/>
    <w:rsid w:val="001E4391"/>
    <w:rsid w:val="001E4879"/>
    <w:rsid w:val="001E48D1"/>
    <w:rsid w:val="001E4A5A"/>
    <w:rsid w:val="001E4CBF"/>
    <w:rsid w:val="001E5A9D"/>
    <w:rsid w:val="001E5CFD"/>
    <w:rsid w:val="001E6158"/>
    <w:rsid w:val="001E6445"/>
    <w:rsid w:val="001E6449"/>
    <w:rsid w:val="001E646A"/>
    <w:rsid w:val="001E6A30"/>
    <w:rsid w:val="001E6B6B"/>
    <w:rsid w:val="001E6D26"/>
    <w:rsid w:val="001E6EEF"/>
    <w:rsid w:val="001E6F44"/>
    <w:rsid w:val="001E708C"/>
    <w:rsid w:val="001E7944"/>
    <w:rsid w:val="001E7C14"/>
    <w:rsid w:val="001F023C"/>
    <w:rsid w:val="001F0523"/>
    <w:rsid w:val="001F0742"/>
    <w:rsid w:val="001F0CE1"/>
    <w:rsid w:val="001F0E9A"/>
    <w:rsid w:val="001F19B7"/>
    <w:rsid w:val="001F1B52"/>
    <w:rsid w:val="001F204D"/>
    <w:rsid w:val="001F2212"/>
    <w:rsid w:val="001F224A"/>
    <w:rsid w:val="001F281D"/>
    <w:rsid w:val="001F285D"/>
    <w:rsid w:val="001F301E"/>
    <w:rsid w:val="001F3115"/>
    <w:rsid w:val="001F34FC"/>
    <w:rsid w:val="001F3561"/>
    <w:rsid w:val="001F35A9"/>
    <w:rsid w:val="001F3AA5"/>
    <w:rsid w:val="001F3ABA"/>
    <w:rsid w:val="001F3BCC"/>
    <w:rsid w:val="001F3F07"/>
    <w:rsid w:val="001F47B7"/>
    <w:rsid w:val="001F48D5"/>
    <w:rsid w:val="001F4F20"/>
    <w:rsid w:val="001F60A2"/>
    <w:rsid w:val="001F6262"/>
    <w:rsid w:val="001F64A2"/>
    <w:rsid w:val="001F64B1"/>
    <w:rsid w:val="001F65AF"/>
    <w:rsid w:val="001F6E31"/>
    <w:rsid w:val="001F6E4F"/>
    <w:rsid w:val="001F72B3"/>
    <w:rsid w:val="001F791E"/>
    <w:rsid w:val="001F7929"/>
    <w:rsid w:val="001F7A61"/>
    <w:rsid w:val="001F7C98"/>
    <w:rsid w:val="00200002"/>
    <w:rsid w:val="00200405"/>
    <w:rsid w:val="00200D98"/>
    <w:rsid w:val="00201190"/>
    <w:rsid w:val="00201268"/>
    <w:rsid w:val="002016F4"/>
    <w:rsid w:val="0020186F"/>
    <w:rsid w:val="0020199F"/>
    <w:rsid w:val="00201B98"/>
    <w:rsid w:val="00201C99"/>
    <w:rsid w:val="00201F5B"/>
    <w:rsid w:val="00202332"/>
    <w:rsid w:val="0020243C"/>
    <w:rsid w:val="0020244B"/>
    <w:rsid w:val="002024E5"/>
    <w:rsid w:val="00202ABB"/>
    <w:rsid w:val="00202B01"/>
    <w:rsid w:val="00202BCE"/>
    <w:rsid w:val="00203147"/>
    <w:rsid w:val="00203159"/>
    <w:rsid w:val="00203494"/>
    <w:rsid w:val="002035C2"/>
    <w:rsid w:val="00203D4A"/>
    <w:rsid w:val="002046C8"/>
    <w:rsid w:val="00205284"/>
    <w:rsid w:val="0020569F"/>
    <w:rsid w:val="00205770"/>
    <w:rsid w:val="00206079"/>
    <w:rsid w:val="002062A4"/>
    <w:rsid w:val="002062E9"/>
    <w:rsid w:val="002063EF"/>
    <w:rsid w:val="00206482"/>
    <w:rsid w:val="0020652C"/>
    <w:rsid w:val="0020678D"/>
    <w:rsid w:val="00206CE1"/>
    <w:rsid w:val="00206D06"/>
    <w:rsid w:val="00206FAA"/>
    <w:rsid w:val="002071BC"/>
    <w:rsid w:val="0020722D"/>
    <w:rsid w:val="0020750F"/>
    <w:rsid w:val="00207529"/>
    <w:rsid w:val="002079F4"/>
    <w:rsid w:val="00207AD6"/>
    <w:rsid w:val="00207EB3"/>
    <w:rsid w:val="00210AAB"/>
    <w:rsid w:val="00210F2F"/>
    <w:rsid w:val="0021128B"/>
    <w:rsid w:val="0021157D"/>
    <w:rsid w:val="002119BD"/>
    <w:rsid w:val="00211CA3"/>
    <w:rsid w:val="00211CEF"/>
    <w:rsid w:val="00211F74"/>
    <w:rsid w:val="002121CF"/>
    <w:rsid w:val="002124AB"/>
    <w:rsid w:val="0021292E"/>
    <w:rsid w:val="00212EA5"/>
    <w:rsid w:val="0021362A"/>
    <w:rsid w:val="00213747"/>
    <w:rsid w:val="00213903"/>
    <w:rsid w:val="00213A7E"/>
    <w:rsid w:val="00213BD2"/>
    <w:rsid w:val="00213F0B"/>
    <w:rsid w:val="00213FA2"/>
    <w:rsid w:val="002146B1"/>
    <w:rsid w:val="00214B93"/>
    <w:rsid w:val="00215895"/>
    <w:rsid w:val="00215937"/>
    <w:rsid w:val="00215AFE"/>
    <w:rsid w:val="00215C3F"/>
    <w:rsid w:val="00215CC4"/>
    <w:rsid w:val="00215E24"/>
    <w:rsid w:val="0021637F"/>
    <w:rsid w:val="002165A9"/>
    <w:rsid w:val="00216CCF"/>
    <w:rsid w:val="0021735D"/>
    <w:rsid w:val="002175AF"/>
    <w:rsid w:val="002175B3"/>
    <w:rsid w:val="002201CA"/>
    <w:rsid w:val="00220451"/>
    <w:rsid w:val="002204E9"/>
    <w:rsid w:val="0022099A"/>
    <w:rsid w:val="00220CAC"/>
    <w:rsid w:val="00220E36"/>
    <w:rsid w:val="00220FE7"/>
    <w:rsid w:val="0022141A"/>
    <w:rsid w:val="00221600"/>
    <w:rsid w:val="00221B67"/>
    <w:rsid w:val="00221E24"/>
    <w:rsid w:val="00221E63"/>
    <w:rsid w:val="002223BE"/>
    <w:rsid w:val="00222825"/>
    <w:rsid w:val="00222BD5"/>
    <w:rsid w:val="00222D3B"/>
    <w:rsid w:val="00223851"/>
    <w:rsid w:val="0022386B"/>
    <w:rsid w:val="00223A3B"/>
    <w:rsid w:val="00223D63"/>
    <w:rsid w:val="002243D8"/>
    <w:rsid w:val="00224CA6"/>
    <w:rsid w:val="00224E6A"/>
    <w:rsid w:val="00224F1F"/>
    <w:rsid w:val="00225177"/>
    <w:rsid w:val="00225540"/>
    <w:rsid w:val="00225FC6"/>
    <w:rsid w:val="002274E3"/>
    <w:rsid w:val="00227C33"/>
    <w:rsid w:val="00227DFD"/>
    <w:rsid w:val="00227E36"/>
    <w:rsid w:val="00227E8A"/>
    <w:rsid w:val="00227F76"/>
    <w:rsid w:val="002303AD"/>
    <w:rsid w:val="00230721"/>
    <w:rsid w:val="00230F5E"/>
    <w:rsid w:val="00231174"/>
    <w:rsid w:val="002314FE"/>
    <w:rsid w:val="002318BA"/>
    <w:rsid w:val="0023231D"/>
    <w:rsid w:val="00232442"/>
    <w:rsid w:val="0023265D"/>
    <w:rsid w:val="00232ABA"/>
    <w:rsid w:val="00232AE0"/>
    <w:rsid w:val="00232C7E"/>
    <w:rsid w:val="00232DB2"/>
    <w:rsid w:val="00232EC7"/>
    <w:rsid w:val="0023382A"/>
    <w:rsid w:val="00233877"/>
    <w:rsid w:val="00233C7D"/>
    <w:rsid w:val="00233D1E"/>
    <w:rsid w:val="002341BB"/>
    <w:rsid w:val="0023439A"/>
    <w:rsid w:val="00234770"/>
    <w:rsid w:val="00234773"/>
    <w:rsid w:val="0023484A"/>
    <w:rsid w:val="00234877"/>
    <w:rsid w:val="00234E41"/>
    <w:rsid w:val="0023535E"/>
    <w:rsid w:val="0023568D"/>
    <w:rsid w:val="00236452"/>
    <w:rsid w:val="00236D4B"/>
    <w:rsid w:val="00237418"/>
    <w:rsid w:val="002374BE"/>
    <w:rsid w:val="00237868"/>
    <w:rsid w:val="002379C6"/>
    <w:rsid w:val="00237AC0"/>
    <w:rsid w:val="0024005C"/>
    <w:rsid w:val="0024008E"/>
    <w:rsid w:val="0024063E"/>
    <w:rsid w:val="002408F9"/>
    <w:rsid w:val="00240C62"/>
    <w:rsid w:val="00240EE3"/>
    <w:rsid w:val="00240FCF"/>
    <w:rsid w:val="0024125F"/>
    <w:rsid w:val="00241490"/>
    <w:rsid w:val="00241F64"/>
    <w:rsid w:val="00241FEE"/>
    <w:rsid w:val="0024236B"/>
    <w:rsid w:val="00242806"/>
    <w:rsid w:val="00242C0F"/>
    <w:rsid w:val="00242DEA"/>
    <w:rsid w:val="00242F7B"/>
    <w:rsid w:val="00242F90"/>
    <w:rsid w:val="00242FC2"/>
    <w:rsid w:val="002430F8"/>
    <w:rsid w:val="00243884"/>
    <w:rsid w:val="00243A85"/>
    <w:rsid w:val="00243B60"/>
    <w:rsid w:val="0024407E"/>
    <w:rsid w:val="0024424F"/>
    <w:rsid w:val="002443BD"/>
    <w:rsid w:val="002443CA"/>
    <w:rsid w:val="0024461C"/>
    <w:rsid w:val="00244782"/>
    <w:rsid w:val="00244915"/>
    <w:rsid w:val="0024497B"/>
    <w:rsid w:val="00244992"/>
    <w:rsid w:val="002449D6"/>
    <w:rsid w:val="00244D29"/>
    <w:rsid w:val="0024546B"/>
    <w:rsid w:val="00245540"/>
    <w:rsid w:val="002459AD"/>
    <w:rsid w:val="00245A5C"/>
    <w:rsid w:val="00245A6A"/>
    <w:rsid w:val="00245C76"/>
    <w:rsid w:val="00245FA9"/>
    <w:rsid w:val="0024611F"/>
    <w:rsid w:val="002466F3"/>
    <w:rsid w:val="00246777"/>
    <w:rsid w:val="00246876"/>
    <w:rsid w:val="00246CA5"/>
    <w:rsid w:val="00246EB2"/>
    <w:rsid w:val="00246F4E"/>
    <w:rsid w:val="00246FD9"/>
    <w:rsid w:val="002470FE"/>
    <w:rsid w:val="00247687"/>
    <w:rsid w:val="00247708"/>
    <w:rsid w:val="00247A95"/>
    <w:rsid w:val="002505F5"/>
    <w:rsid w:val="002508F1"/>
    <w:rsid w:val="00250FE5"/>
    <w:rsid w:val="00251357"/>
    <w:rsid w:val="002514C4"/>
    <w:rsid w:val="00251B9E"/>
    <w:rsid w:val="00251FCA"/>
    <w:rsid w:val="00252239"/>
    <w:rsid w:val="0025241B"/>
    <w:rsid w:val="0025265E"/>
    <w:rsid w:val="00252815"/>
    <w:rsid w:val="002529C2"/>
    <w:rsid w:val="00252E2A"/>
    <w:rsid w:val="00252F53"/>
    <w:rsid w:val="00252F8B"/>
    <w:rsid w:val="00253184"/>
    <w:rsid w:val="0025318B"/>
    <w:rsid w:val="002532CC"/>
    <w:rsid w:val="00254576"/>
    <w:rsid w:val="00254CC6"/>
    <w:rsid w:val="00255183"/>
    <w:rsid w:val="00255511"/>
    <w:rsid w:val="002556C7"/>
    <w:rsid w:val="002557D8"/>
    <w:rsid w:val="00255E80"/>
    <w:rsid w:val="00256524"/>
    <w:rsid w:val="00256656"/>
    <w:rsid w:val="002569CE"/>
    <w:rsid w:val="00256CD7"/>
    <w:rsid w:val="002573B1"/>
    <w:rsid w:val="002575E2"/>
    <w:rsid w:val="002577AC"/>
    <w:rsid w:val="00257835"/>
    <w:rsid w:val="00257B06"/>
    <w:rsid w:val="00257DD8"/>
    <w:rsid w:val="002606B5"/>
    <w:rsid w:val="002609E2"/>
    <w:rsid w:val="00260BA4"/>
    <w:rsid w:val="00260C72"/>
    <w:rsid w:val="00261220"/>
    <w:rsid w:val="0026123B"/>
    <w:rsid w:val="00261292"/>
    <w:rsid w:val="00261DE1"/>
    <w:rsid w:val="002620BF"/>
    <w:rsid w:val="00262E8A"/>
    <w:rsid w:val="00263A97"/>
    <w:rsid w:val="00263C16"/>
    <w:rsid w:val="00263D9E"/>
    <w:rsid w:val="00263EA6"/>
    <w:rsid w:val="00263EF0"/>
    <w:rsid w:val="00264296"/>
    <w:rsid w:val="002642CC"/>
    <w:rsid w:val="0026467F"/>
    <w:rsid w:val="0026482C"/>
    <w:rsid w:val="00264BE4"/>
    <w:rsid w:val="00264E48"/>
    <w:rsid w:val="0026548F"/>
    <w:rsid w:val="00265C3C"/>
    <w:rsid w:val="00265C84"/>
    <w:rsid w:val="0026604D"/>
    <w:rsid w:val="002663D8"/>
    <w:rsid w:val="002664B9"/>
    <w:rsid w:val="0026654C"/>
    <w:rsid w:val="00266933"/>
    <w:rsid w:val="00266AAF"/>
    <w:rsid w:val="00266E8A"/>
    <w:rsid w:val="00267086"/>
    <w:rsid w:val="00267423"/>
    <w:rsid w:val="002675CE"/>
    <w:rsid w:val="002702C1"/>
    <w:rsid w:val="00270E24"/>
    <w:rsid w:val="002711F9"/>
    <w:rsid w:val="002715E3"/>
    <w:rsid w:val="002717B2"/>
    <w:rsid w:val="00271CBD"/>
    <w:rsid w:val="00272052"/>
    <w:rsid w:val="00272075"/>
    <w:rsid w:val="00272352"/>
    <w:rsid w:val="00272354"/>
    <w:rsid w:val="00272826"/>
    <w:rsid w:val="00272B53"/>
    <w:rsid w:val="0027361E"/>
    <w:rsid w:val="00273689"/>
    <w:rsid w:val="00273769"/>
    <w:rsid w:val="0027383A"/>
    <w:rsid w:val="002740B4"/>
    <w:rsid w:val="00274AB9"/>
    <w:rsid w:val="00274C3C"/>
    <w:rsid w:val="00275933"/>
    <w:rsid w:val="00275A93"/>
    <w:rsid w:val="00275B16"/>
    <w:rsid w:val="00275BDE"/>
    <w:rsid w:val="00275F85"/>
    <w:rsid w:val="00276036"/>
    <w:rsid w:val="002761E8"/>
    <w:rsid w:val="002764ED"/>
    <w:rsid w:val="00276C3A"/>
    <w:rsid w:val="00276C45"/>
    <w:rsid w:val="00276CBF"/>
    <w:rsid w:val="00276D8F"/>
    <w:rsid w:val="002771D5"/>
    <w:rsid w:val="00277234"/>
    <w:rsid w:val="00277B95"/>
    <w:rsid w:val="00277DDA"/>
    <w:rsid w:val="00280039"/>
    <w:rsid w:val="00280268"/>
    <w:rsid w:val="0028069B"/>
    <w:rsid w:val="002808FA"/>
    <w:rsid w:val="002808FB"/>
    <w:rsid w:val="002809E5"/>
    <w:rsid w:val="00280EFA"/>
    <w:rsid w:val="002812B5"/>
    <w:rsid w:val="0028133D"/>
    <w:rsid w:val="002814D8"/>
    <w:rsid w:val="00281A05"/>
    <w:rsid w:val="00281D6E"/>
    <w:rsid w:val="00282475"/>
    <w:rsid w:val="0028255A"/>
    <w:rsid w:val="00283A70"/>
    <w:rsid w:val="002846B3"/>
    <w:rsid w:val="002846D4"/>
    <w:rsid w:val="00285427"/>
    <w:rsid w:val="00285B5A"/>
    <w:rsid w:val="00285BD4"/>
    <w:rsid w:val="00285D3C"/>
    <w:rsid w:val="00285F15"/>
    <w:rsid w:val="002864F6"/>
    <w:rsid w:val="0028676C"/>
    <w:rsid w:val="00286A89"/>
    <w:rsid w:val="00286ACF"/>
    <w:rsid w:val="00287771"/>
    <w:rsid w:val="00287CEB"/>
    <w:rsid w:val="00290121"/>
    <w:rsid w:val="002904F0"/>
    <w:rsid w:val="002907F3"/>
    <w:rsid w:val="00290FEC"/>
    <w:rsid w:val="00291185"/>
    <w:rsid w:val="00291442"/>
    <w:rsid w:val="002917D3"/>
    <w:rsid w:val="00291945"/>
    <w:rsid w:val="00292401"/>
    <w:rsid w:val="0029261A"/>
    <w:rsid w:val="0029275F"/>
    <w:rsid w:val="002927D2"/>
    <w:rsid w:val="00293039"/>
    <w:rsid w:val="00293AFC"/>
    <w:rsid w:val="002940FF"/>
    <w:rsid w:val="0029432B"/>
    <w:rsid w:val="002943E6"/>
    <w:rsid w:val="002948B5"/>
    <w:rsid w:val="00294B80"/>
    <w:rsid w:val="00295687"/>
    <w:rsid w:val="00295720"/>
    <w:rsid w:val="0029572D"/>
    <w:rsid w:val="00295747"/>
    <w:rsid w:val="0029579A"/>
    <w:rsid w:val="00295A37"/>
    <w:rsid w:val="00295E04"/>
    <w:rsid w:val="00296D1C"/>
    <w:rsid w:val="002971A5"/>
    <w:rsid w:val="002974D1"/>
    <w:rsid w:val="00297506"/>
    <w:rsid w:val="00297803"/>
    <w:rsid w:val="00297875"/>
    <w:rsid w:val="00297C53"/>
    <w:rsid w:val="00297CAE"/>
    <w:rsid w:val="00297D15"/>
    <w:rsid w:val="00297DD1"/>
    <w:rsid w:val="002A000E"/>
    <w:rsid w:val="002A0171"/>
    <w:rsid w:val="002A02A1"/>
    <w:rsid w:val="002A040D"/>
    <w:rsid w:val="002A04C8"/>
    <w:rsid w:val="002A088F"/>
    <w:rsid w:val="002A0F09"/>
    <w:rsid w:val="002A1147"/>
    <w:rsid w:val="002A12E9"/>
    <w:rsid w:val="002A15CA"/>
    <w:rsid w:val="002A17C3"/>
    <w:rsid w:val="002A1AD5"/>
    <w:rsid w:val="002A2653"/>
    <w:rsid w:val="002A2B49"/>
    <w:rsid w:val="002A2D7A"/>
    <w:rsid w:val="002A2E4D"/>
    <w:rsid w:val="002A2FAC"/>
    <w:rsid w:val="002A32C6"/>
    <w:rsid w:val="002A33BB"/>
    <w:rsid w:val="002A41A0"/>
    <w:rsid w:val="002A43C7"/>
    <w:rsid w:val="002A453A"/>
    <w:rsid w:val="002A45FE"/>
    <w:rsid w:val="002A4A75"/>
    <w:rsid w:val="002A55A3"/>
    <w:rsid w:val="002A56B9"/>
    <w:rsid w:val="002A58AE"/>
    <w:rsid w:val="002A6545"/>
    <w:rsid w:val="002A69C8"/>
    <w:rsid w:val="002A6BF5"/>
    <w:rsid w:val="002A6C0E"/>
    <w:rsid w:val="002A6DE7"/>
    <w:rsid w:val="002A77C5"/>
    <w:rsid w:val="002A7A04"/>
    <w:rsid w:val="002A7E52"/>
    <w:rsid w:val="002B0087"/>
    <w:rsid w:val="002B098F"/>
    <w:rsid w:val="002B0B6F"/>
    <w:rsid w:val="002B0C79"/>
    <w:rsid w:val="002B1B07"/>
    <w:rsid w:val="002B1D03"/>
    <w:rsid w:val="002B1F80"/>
    <w:rsid w:val="002B26C7"/>
    <w:rsid w:val="002B278E"/>
    <w:rsid w:val="002B279D"/>
    <w:rsid w:val="002B280F"/>
    <w:rsid w:val="002B2C04"/>
    <w:rsid w:val="002B2D34"/>
    <w:rsid w:val="002B2EE0"/>
    <w:rsid w:val="002B34E7"/>
    <w:rsid w:val="002B37C0"/>
    <w:rsid w:val="002B3D8A"/>
    <w:rsid w:val="002B409D"/>
    <w:rsid w:val="002B42D8"/>
    <w:rsid w:val="002B4563"/>
    <w:rsid w:val="002B482A"/>
    <w:rsid w:val="002B4B3A"/>
    <w:rsid w:val="002B5053"/>
    <w:rsid w:val="002B5127"/>
    <w:rsid w:val="002B52E1"/>
    <w:rsid w:val="002B64F9"/>
    <w:rsid w:val="002B66E0"/>
    <w:rsid w:val="002B6769"/>
    <w:rsid w:val="002B6771"/>
    <w:rsid w:val="002B6F87"/>
    <w:rsid w:val="002B70A5"/>
    <w:rsid w:val="002B7171"/>
    <w:rsid w:val="002B76E9"/>
    <w:rsid w:val="002C00AF"/>
    <w:rsid w:val="002C01C8"/>
    <w:rsid w:val="002C03E9"/>
    <w:rsid w:val="002C062B"/>
    <w:rsid w:val="002C08F3"/>
    <w:rsid w:val="002C0C98"/>
    <w:rsid w:val="002C10AD"/>
    <w:rsid w:val="002C10E3"/>
    <w:rsid w:val="002C116C"/>
    <w:rsid w:val="002C12E9"/>
    <w:rsid w:val="002C1751"/>
    <w:rsid w:val="002C196D"/>
    <w:rsid w:val="002C1DC6"/>
    <w:rsid w:val="002C2176"/>
    <w:rsid w:val="002C21DC"/>
    <w:rsid w:val="002C2314"/>
    <w:rsid w:val="002C24DE"/>
    <w:rsid w:val="002C28C8"/>
    <w:rsid w:val="002C2AE6"/>
    <w:rsid w:val="002C3109"/>
    <w:rsid w:val="002C331E"/>
    <w:rsid w:val="002C3617"/>
    <w:rsid w:val="002C3A23"/>
    <w:rsid w:val="002C3B5D"/>
    <w:rsid w:val="002C4361"/>
    <w:rsid w:val="002C4D8F"/>
    <w:rsid w:val="002C4F32"/>
    <w:rsid w:val="002C51AD"/>
    <w:rsid w:val="002C570B"/>
    <w:rsid w:val="002C57D0"/>
    <w:rsid w:val="002C59B4"/>
    <w:rsid w:val="002C5EB8"/>
    <w:rsid w:val="002C6430"/>
    <w:rsid w:val="002C6895"/>
    <w:rsid w:val="002C6A40"/>
    <w:rsid w:val="002C6AB6"/>
    <w:rsid w:val="002C6F2C"/>
    <w:rsid w:val="002C7D91"/>
    <w:rsid w:val="002D0100"/>
    <w:rsid w:val="002D012E"/>
    <w:rsid w:val="002D058C"/>
    <w:rsid w:val="002D0BC4"/>
    <w:rsid w:val="002D0F08"/>
    <w:rsid w:val="002D11A2"/>
    <w:rsid w:val="002D13A9"/>
    <w:rsid w:val="002D15EA"/>
    <w:rsid w:val="002D19CA"/>
    <w:rsid w:val="002D1C91"/>
    <w:rsid w:val="002D1DA2"/>
    <w:rsid w:val="002D1DFA"/>
    <w:rsid w:val="002D214D"/>
    <w:rsid w:val="002D2576"/>
    <w:rsid w:val="002D2616"/>
    <w:rsid w:val="002D2622"/>
    <w:rsid w:val="002D27C1"/>
    <w:rsid w:val="002D2824"/>
    <w:rsid w:val="002D32B1"/>
    <w:rsid w:val="002D3902"/>
    <w:rsid w:val="002D3A32"/>
    <w:rsid w:val="002D3A52"/>
    <w:rsid w:val="002D3DBE"/>
    <w:rsid w:val="002D3E0D"/>
    <w:rsid w:val="002D4492"/>
    <w:rsid w:val="002D461D"/>
    <w:rsid w:val="002D48D1"/>
    <w:rsid w:val="002D49B2"/>
    <w:rsid w:val="002D511B"/>
    <w:rsid w:val="002D521E"/>
    <w:rsid w:val="002D53AD"/>
    <w:rsid w:val="002D54D5"/>
    <w:rsid w:val="002D56F0"/>
    <w:rsid w:val="002D5A27"/>
    <w:rsid w:val="002D5AA0"/>
    <w:rsid w:val="002D5C6E"/>
    <w:rsid w:val="002D5E50"/>
    <w:rsid w:val="002D5EE0"/>
    <w:rsid w:val="002D628B"/>
    <w:rsid w:val="002D640C"/>
    <w:rsid w:val="002D64B2"/>
    <w:rsid w:val="002D6692"/>
    <w:rsid w:val="002D71A2"/>
    <w:rsid w:val="002D7411"/>
    <w:rsid w:val="002D768E"/>
    <w:rsid w:val="002D774C"/>
    <w:rsid w:val="002D7B5F"/>
    <w:rsid w:val="002D7CEB"/>
    <w:rsid w:val="002E03B4"/>
    <w:rsid w:val="002E082F"/>
    <w:rsid w:val="002E0858"/>
    <w:rsid w:val="002E0A5B"/>
    <w:rsid w:val="002E0D96"/>
    <w:rsid w:val="002E12AF"/>
    <w:rsid w:val="002E18FB"/>
    <w:rsid w:val="002E1A34"/>
    <w:rsid w:val="002E21B1"/>
    <w:rsid w:val="002E272B"/>
    <w:rsid w:val="002E2764"/>
    <w:rsid w:val="002E2CB4"/>
    <w:rsid w:val="002E2E95"/>
    <w:rsid w:val="002E320D"/>
    <w:rsid w:val="002E3834"/>
    <w:rsid w:val="002E3920"/>
    <w:rsid w:val="002E46E3"/>
    <w:rsid w:val="002E4B90"/>
    <w:rsid w:val="002E4C4E"/>
    <w:rsid w:val="002E4FC4"/>
    <w:rsid w:val="002E5009"/>
    <w:rsid w:val="002E51FA"/>
    <w:rsid w:val="002E5623"/>
    <w:rsid w:val="002E5648"/>
    <w:rsid w:val="002E5A9B"/>
    <w:rsid w:val="002E5C7A"/>
    <w:rsid w:val="002E5DB5"/>
    <w:rsid w:val="002E624C"/>
    <w:rsid w:val="002E6422"/>
    <w:rsid w:val="002E6F19"/>
    <w:rsid w:val="002E741C"/>
    <w:rsid w:val="002E7FDB"/>
    <w:rsid w:val="002F0597"/>
    <w:rsid w:val="002F0EED"/>
    <w:rsid w:val="002F0FCA"/>
    <w:rsid w:val="002F184D"/>
    <w:rsid w:val="002F1FD0"/>
    <w:rsid w:val="002F247D"/>
    <w:rsid w:val="002F2602"/>
    <w:rsid w:val="002F2C28"/>
    <w:rsid w:val="002F2CD3"/>
    <w:rsid w:val="002F3301"/>
    <w:rsid w:val="002F3C3C"/>
    <w:rsid w:val="002F3F04"/>
    <w:rsid w:val="002F43D5"/>
    <w:rsid w:val="002F4654"/>
    <w:rsid w:val="002F47E4"/>
    <w:rsid w:val="002F4C38"/>
    <w:rsid w:val="002F5629"/>
    <w:rsid w:val="002F5ECE"/>
    <w:rsid w:val="002F60AB"/>
    <w:rsid w:val="002F60AE"/>
    <w:rsid w:val="002F659D"/>
    <w:rsid w:val="002F6D2E"/>
    <w:rsid w:val="002F6F77"/>
    <w:rsid w:val="002F75FC"/>
    <w:rsid w:val="002F7715"/>
    <w:rsid w:val="002F7ACA"/>
    <w:rsid w:val="002F7DF3"/>
    <w:rsid w:val="003000D2"/>
    <w:rsid w:val="003007EE"/>
    <w:rsid w:val="003009F3"/>
    <w:rsid w:val="003010B6"/>
    <w:rsid w:val="00301410"/>
    <w:rsid w:val="003017D7"/>
    <w:rsid w:val="0030191A"/>
    <w:rsid w:val="0030192C"/>
    <w:rsid w:val="00301A89"/>
    <w:rsid w:val="00301B33"/>
    <w:rsid w:val="00301C8E"/>
    <w:rsid w:val="00301CBE"/>
    <w:rsid w:val="00301E8B"/>
    <w:rsid w:val="00302121"/>
    <w:rsid w:val="00302514"/>
    <w:rsid w:val="00302676"/>
    <w:rsid w:val="00302893"/>
    <w:rsid w:val="00302CB2"/>
    <w:rsid w:val="0030362F"/>
    <w:rsid w:val="00303ED0"/>
    <w:rsid w:val="00303FCC"/>
    <w:rsid w:val="003042F3"/>
    <w:rsid w:val="00304B63"/>
    <w:rsid w:val="00304D9C"/>
    <w:rsid w:val="00304ED0"/>
    <w:rsid w:val="00305503"/>
    <w:rsid w:val="003055C4"/>
    <w:rsid w:val="00305753"/>
    <w:rsid w:val="003057C0"/>
    <w:rsid w:val="00305B96"/>
    <w:rsid w:val="00305E22"/>
    <w:rsid w:val="00306131"/>
    <w:rsid w:val="00306F63"/>
    <w:rsid w:val="00307608"/>
    <w:rsid w:val="00307719"/>
    <w:rsid w:val="00307A4E"/>
    <w:rsid w:val="00307BBD"/>
    <w:rsid w:val="00307CBF"/>
    <w:rsid w:val="00307FB0"/>
    <w:rsid w:val="00310B97"/>
    <w:rsid w:val="0031116E"/>
    <w:rsid w:val="00311553"/>
    <w:rsid w:val="00311ABA"/>
    <w:rsid w:val="00311DC9"/>
    <w:rsid w:val="003122C7"/>
    <w:rsid w:val="003126F7"/>
    <w:rsid w:val="0031287E"/>
    <w:rsid w:val="00312C25"/>
    <w:rsid w:val="00312EBB"/>
    <w:rsid w:val="0031308E"/>
    <w:rsid w:val="003132B6"/>
    <w:rsid w:val="00313497"/>
    <w:rsid w:val="0031369D"/>
    <w:rsid w:val="00313CE7"/>
    <w:rsid w:val="00313D96"/>
    <w:rsid w:val="00313DE2"/>
    <w:rsid w:val="00314047"/>
    <w:rsid w:val="00314206"/>
    <w:rsid w:val="00314375"/>
    <w:rsid w:val="00314673"/>
    <w:rsid w:val="003147FC"/>
    <w:rsid w:val="00314CF0"/>
    <w:rsid w:val="00314E63"/>
    <w:rsid w:val="00315019"/>
    <w:rsid w:val="003152BE"/>
    <w:rsid w:val="003153FE"/>
    <w:rsid w:val="003158AB"/>
    <w:rsid w:val="00315C1A"/>
    <w:rsid w:val="00315D48"/>
    <w:rsid w:val="00315FFF"/>
    <w:rsid w:val="00316099"/>
    <w:rsid w:val="003160CF"/>
    <w:rsid w:val="00316C8D"/>
    <w:rsid w:val="00316D7E"/>
    <w:rsid w:val="00317299"/>
    <w:rsid w:val="0031747A"/>
    <w:rsid w:val="00317555"/>
    <w:rsid w:val="003175AB"/>
    <w:rsid w:val="0031779A"/>
    <w:rsid w:val="00317C4D"/>
    <w:rsid w:val="00317F37"/>
    <w:rsid w:val="0032007B"/>
    <w:rsid w:val="003204CA"/>
    <w:rsid w:val="003211D1"/>
    <w:rsid w:val="003220DA"/>
    <w:rsid w:val="003224F5"/>
    <w:rsid w:val="00322867"/>
    <w:rsid w:val="00322E62"/>
    <w:rsid w:val="003230D9"/>
    <w:rsid w:val="003236AF"/>
    <w:rsid w:val="00323AD6"/>
    <w:rsid w:val="00323BE4"/>
    <w:rsid w:val="00324136"/>
    <w:rsid w:val="0032504D"/>
    <w:rsid w:val="003250A7"/>
    <w:rsid w:val="003250F7"/>
    <w:rsid w:val="003254E3"/>
    <w:rsid w:val="0032560D"/>
    <w:rsid w:val="0032597F"/>
    <w:rsid w:val="00325EFA"/>
    <w:rsid w:val="003260E3"/>
    <w:rsid w:val="00326244"/>
    <w:rsid w:val="003263A9"/>
    <w:rsid w:val="00326802"/>
    <w:rsid w:val="00326A79"/>
    <w:rsid w:val="00326C5E"/>
    <w:rsid w:val="00326D3C"/>
    <w:rsid w:val="003272C2"/>
    <w:rsid w:val="003274C5"/>
    <w:rsid w:val="00327A65"/>
    <w:rsid w:val="00327B1B"/>
    <w:rsid w:val="00327EED"/>
    <w:rsid w:val="0033085D"/>
    <w:rsid w:val="00330CEC"/>
    <w:rsid w:val="00331215"/>
    <w:rsid w:val="0033125C"/>
    <w:rsid w:val="00332375"/>
    <w:rsid w:val="003326F9"/>
    <w:rsid w:val="00332B67"/>
    <w:rsid w:val="00332CB2"/>
    <w:rsid w:val="00332E8F"/>
    <w:rsid w:val="00333432"/>
    <w:rsid w:val="0033366E"/>
    <w:rsid w:val="00333858"/>
    <w:rsid w:val="00333E3E"/>
    <w:rsid w:val="0033434C"/>
    <w:rsid w:val="003345DD"/>
    <w:rsid w:val="00334832"/>
    <w:rsid w:val="0033496B"/>
    <w:rsid w:val="00334AD2"/>
    <w:rsid w:val="003350D1"/>
    <w:rsid w:val="00335204"/>
    <w:rsid w:val="00335285"/>
    <w:rsid w:val="003355A4"/>
    <w:rsid w:val="00335931"/>
    <w:rsid w:val="00335F28"/>
    <w:rsid w:val="0033602A"/>
    <w:rsid w:val="003360AD"/>
    <w:rsid w:val="0033610D"/>
    <w:rsid w:val="0033619B"/>
    <w:rsid w:val="00336CF2"/>
    <w:rsid w:val="003371B5"/>
    <w:rsid w:val="003376A0"/>
    <w:rsid w:val="0033776C"/>
    <w:rsid w:val="00337970"/>
    <w:rsid w:val="00337EE2"/>
    <w:rsid w:val="00340630"/>
    <w:rsid w:val="00340EA4"/>
    <w:rsid w:val="00340EFB"/>
    <w:rsid w:val="00341197"/>
    <w:rsid w:val="0034158C"/>
    <w:rsid w:val="0034161B"/>
    <w:rsid w:val="00341663"/>
    <w:rsid w:val="003422AF"/>
    <w:rsid w:val="00342455"/>
    <w:rsid w:val="00342A98"/>
    <w:rsid w:val="00342DBB"/>
    <w:rsid w:val="003436AF"/>
    <w:rsid w:val="003437DF"/>
    <w:rsid w:val="003437F8"/>
    <w:rsid w:val="0034394B"/>
    <w:rsid w:val="00343950"/>
    <w:rsid w:val="0034396B"/>
    <w:rsid w:val="00343EDD"/>
    <w:rsid w:val="00344804"/>
    <w:rsid w:val="00344C45"/>
    <w:rsid w:val="00344E69"/>
    <w:rsid w:val="00345CA5"/>
    <w:rsid w:val="00346434"/>
    <w:rsid w:val="003465E7"/>
    <w:rsid w:val="00346704"/>
    <w:rsid w:val="003468B3"/>
    <w:rsid w:val="00346A89"/>
    <w:rsid w:val="00346DA9"/>
    <w:rsid w:val="0034715B"/>
    <w:rsid w:val="003474C2"/>
    <w:rsid w:val="0034750A"/>
    <w:rsid w:val="0034799D"/>
    <w:rsid w:val="00350213"/>
    <w:rsid w:val="0035034B"/>
    <w:rsid w:val="003503C6"/>
    <w:rsid w:val="003503EF"/>
    <w:rsid w:val="003508D9"/>
    <w:rsid w:val="00350B00"/>
    <w:rsid w:val="0035102B"/>
    <w:rsid w:val="003515C3"/>
    <w:rsid w:val="003518FD"/>
    <w:rsid w:val="00351A0E"/>
    <w:rsid w:val="00351B44"/>
    <w:rsid w:val="00351D47"/>
    <w:rsid w:val="00351E6C"/>
    <w:rsid w:val="00352491"/>
    <w:rsid w:val="003525F5"/>
    <w:rsid w:val="003528B3"/>
    <w:rsid w:val="00352970"/>
    <w:rsid w:val="00352B31"/>
    <w:rsid w:val="003531C1"/>
    <w:rsid w:val="0035340D"/>
    <w:rsid w:val="003534D6"/>
    <w:rsid w:val="00353CB0"/>
    <w:rsid w:val="00353EB9"/>
    <w:rsid w:val="003552A6"/>
    <w:rsid w:val="00355649"/>
    <w:rsid w:val="00355901"/>
    <w:rsid w:val="00355DAB"/>
    <w:rsid w:val="00356980"/>
    <w:rsid w:val="00356B2F"/>
    <w:rsid w:val="00356DA5"/>
    <w:rsid w:val="003574F7"/>
    <w:rsid w:val="00357A5F"/>
    <w:rsid w:val="00357ACE"/>
    <w:rsid w:val="003612DF"/>
    <w:rsid w:val="00361B9C"/>
    <w:rsid w:val="00361CA2"/>
    <w:rsid w:val="00361F61"/>
    <w:rsid w:val="0036229B"/>
    <w:rsid w:val="003630C4"/>
    <w:rsid w:val="0036322D"/>
    <w:rsid w:val="00363318"/>
    <w:rsid w:val="00363473"/>
    <w:rsid w:val="00364495"/>
    <w:rsid w:val="0036485F"/>
    <w:rsid w:val="00364AC5"/>
    <w:rsid w:val="00364C01"/>
    <w:rsid w:val="00365AA8"/>
    <w:rsid w:val="00366214"/>
    <w:rsid w:val="00366434"/>
    <w:rsid w:val="003666AE"/>
    <w:rsid w:val="00366C84"/>
    <w:rsid w:val="00366FE6"/>
    <w:rsid w:val="00367806"/>
    <w:rsid w:val="00367AC1"/>
    <w:rsid w:val="00367C64"/>
    <w:rsid w:val="00370679"/>
    <w:rsid w:val="00370D45"/>
    <w:rsid w:val="00370EA1"/>
    <w:rsid w:val="00370F43"/>
    <w:rsid w:val="00371675"/>
    <w:rsid w:val="003716FC"/>
    <w:rsid w:val="00371921"/>
    <w:rsid w:val="00371C30"/>
    <w:rsid w:val="00371CFE"/>
    <w:rsid w:val="00372062"/>
    <w:rsid w:val="00372082"/>
    <w:rsid w:val="00372512"/>
    <w:rsid w:val="00372758"/>
    <w:rsid w:val="00372783"/>
    <w:rsid w:val="003728C8"/>
    <w:rsid w:val="00372B38"/>
    <w:rsid w:val="00372BEC"/>
    <w:rsid w:val="00372C4F"/>
    <w:rsid w:val="00372E4A"/>
    <w:rsid w:val="00372ED2"/>
    <w:rsid w:val="00372F61"/>
    <w:rsid w:val="003730DC"/>
    <w:rsid w:val="003731EE"/>
    <w:rsid w:val="003733A7"/>
    <w:rsid w:val="003746BB"/>
    <w:rsid w:val="00374781"/>
    <w:rsid w:val="00374A33"/>
    <w:rsid w:val="00374A4E"/>
    <w:rsid w:val="00374B28"/>
    <w:rsid w:val="00374F5A"/>
    <w:rsid w:val="003752E1"/>
    <w:rsid w:val="003754B1"/>
    <w:rsid w:val="003757D7"/>
    <w:rsid w:val="00375AFF"/>
    <w:rsid w:val="00375DBF"/>
    <w:rsid w:val="003764DD"/>
    <w:rsid w:val="00376684"/>
    <w:rsid w:val="00376BA6"/>
    <w:rsid w:val="00377226"/>
    <w:rsid w:val="00377642"/>
    <w:rsid w:val="003779CA"/>
    <w:rsid w:val="00377C90"/>
    <w:rsid w:val="00380143"/>
    <w:rsid w:val="00380AB6"/>
    <w:rsid w:val="00380CE2"/>
    <w:rsid w:val="00380E1B"/>
    <w:rsid w:val="003810FB"/>
    <w:rsid w:val="00381367"/>
    <w:rsid w:val="003817D0"/>
    <w:rsid w:val="00381904"/>
    <w:rsid w:val="003819DC"/>
    <w:rsid w:val="00381B1E"/>
    <w:rsid w:val="00382570"/>
    <w:rsid w:val="00382807"/>
    <w:rsid w:val="00382EB5"/>
    <w:rsid w:val="00383369"/>
    <w:rsid w:val="003835EE"/>
    <w:rsid w:val="0038363A"/>
    <w:rsid w:val="00383690"/>
    <w:rsid w:val="003837E6"/>
    <w:rsid w:val="003838FE"/>
    <w:rsid w:val="00383C3C"/>
    <w:rsid w:val="00383E4C"/>
    <w:rsid w:val="00384192"/>
    <w:rsid w:val="003845F8"/>
    <w:rsid w:val="00384919"/>
    <w:rsid w:val="00384967"/>
    <w:rsid w:val="003850A3"/>
    <w:rsid w:val="00385149"/>
    <w:rsid w:val="00385356"/>
    <w:rsid w:val="003865EE"/>
    <w:rsid w:val="00386672"/>
    <w:rsid w:val="00386BFF"/>
    <w:rsid w:val="00386D99"/>
    <w:rsid w:val="0038748F"/>
    <w:rsid w:val="00387762"/>
    <w:rsid w:val="00387A69"/>
    <w:rsid w:val="00387CA4"/>
    <w:rsid w:val="00387DFC"/>
    <w:rsid w:val="0039034D"/>
    <w:rsid w:val="00390581"/>
    <w:rsid w:val="00390659"/>
    <w:rsid w:val="00390943"/>
    <w:rsid w:val="00390ABD"/>
    <w:rsid w:val="00390ACB"/>
    <w:rsid w:val="00390D63"/>
    <w:rsid w:val="003914BF"/>
    <w:rsid w:val="003918C6"/>
    <w:rsid w:val="00391CD3"/>
    <w:rsid w:val="00391CFC"/>
    <w:rsid w:val="00391E2C"/>
    <w:rsid w:val="003921A5"/>
    <w:rsid w:val="003924B7"/>
    <w:rsid w:val="00392670"/>
    <w:rsid w:val="00392C8E"/>
    <w:rsid w:val="00393132"/>
    <w:rsid w:val="0039338E"/>
    <w:rsid w:val="0039349B"/>
    <w:rsid w:val="003935BB"/>
    <w:rsid w:val="0039384C"/>
    <w:rsid w:val="0039392D"/>
    <w:rsid w:val="00393A4A"/>
    <w:rsid w:val="00393B3E"/>
    <w:rsid w:val="00393D84"/>
    <w:rsid w:val="00393E65"/>
    <w:rsid w:val="003943DB"/>
    <w:rsid w:val="00394411"/>
    <w:rsid w:val="0039449E"/>
    <w:rsid w:val="003949AC"/>
    <w:rsid w:val="00394A4C"/>
    <w:rsid w:val="003955B6"/>
    <w:rsid w:val="003959C7"/>
    <w:rsid w:val="00395B35"/>
    <w:rsid w:val="003960BA"/>
    <w:rsid w:val="003961B4"/>
    <w:rsid w:val="0039770D"/>
    <w:rsid w:val="003977DC"/>
    <w:rsid w:val="00397899"/>
    <w:rsid w:val="00397E60"/>
    <w:rsid w:val="003A0265"/>
    <w:rsid w:val="003A0C86"/>
    <w:rsid w:val="003A1317"/>
    <w:rsid w:val="003A1D55"/>
    <w:rsid w:val="003A21ED"/>
    <w:rsid w:val="003A2506"/>
    <w:rsid w:val="003A2A9C"/>
    <w:rsid w:val="003A2BF3"/>
    <w:rsid w:val="003A300F"/>
    <w:rsid w:val="003A312B"/>
    <w:rsid w:val="003A3484"/>
    <w:rsid w:val="003A3572"/>
    <w:rsid w:val="003A3D13"/>
    <w:rsid w:val="003A3E20"/>
    <w:rsid w:val="003A3F66"/>
    <w:rsid w:val="003A4324"/>
    <w:rsid w:val="003A4391"/>
    <w:rsid w:val="003A47FA"/>
    <w:rsid w:val="003A4A46"/>
    <w:rsid w:val="003A542C"/>
    <w:rsid w:val="003A5BBA"/>
    <w:rsid w:val="003A5C15"/>
    <w:rsid w:val="003A5D8D"/>
    <w:rsid w:val="003A6017"/>
    <w:rsid w:val="003A60F7"/>
    <w:rsid w:val="003A6195"/>
    <w:rsid w:val="003A6F16"/>
    <w:rsid w:val="003A7A9C"/>
    <w:rsid w:val="003B04CE"/>
    <w:rsid w:val="003B051A"/>
    <w:rsid w:val="003B0D19"/>
    <w:rsid w:val="003B116A"/>
    <w:rsid w:val="003B1B03"/>
    <w:rsid w:val="003B1B0A"/>
    <w:rsid w:val="003B1B1D"/>
    <w:rsid w:val="003B290C"/>
    <w:rsid w:val="003B2A18"/>
    <w:rsid w:val="003B2BAA"/>
    <w:rsid w:val="003B2BCA"/>
    <w:rsid w:val="003B30EF"/>
    <w:rsid w:val="003B3B6A"/>
    <w:rsid w:val="003B3DCB"/>
    <w:rsid w:val="003B43A3"/>
    <w:rsid w:val="003B4D5B"/>
    <w:rsid w:val="003B4DD7"/>
    <w:rsid w:val="003B5241"/>
    <w:rsid w:val="003B5729"/>
    <w:rsid w:val="003B572F"/>
    <w:rsid w:val="003B591C"/>
    <w:rsid w:val="003B5A07"/>
    <w:rsid w:val="003B5BAA"/>
    <w:rsid w:val="003B5FFE"/>
    <w:rsid w:val="003B6311"/>
    <w:rsid w:val="003B642D"/>
    <w:rsid w:val="003B65C0"/>
    <w:rsid w:val="003B66EB"/>
    <w:rsid w:val="003B6701"/>
    <w:rsid w:val="003B674A"/>
    <w:rsid w:val="003B68AA"/>
    <w:rsid w:val="003B6D6A"/>
    <w:rsid w:val="003B7121"/>
    <w:rsid w:val="003B7E49"/>
    <w:rsid w:val="003C01EB"/>
    <w:rsid w:val="003C04AF"/>
    <w:rsid w:val="003C06FA"/>
    <w:rsid w:val="003C0843"/>
    <w:rsid w:val="003C09AF"/>
    <w:rsid w:val="003C140E"/>
    <w:rsid w:val="003C17EE"/>
    <w:rsid w:val="003C1801"/>
    <w:rsid w:val="003C1959"/>
    <w:rsid w:val="003C19AC"/>
    <w:rsid w:val="003C1D61"/>
    <w:rsid w:val="003C2032"/>
    <w:rsid w:val="003C222D"/>
    <w:rsid w:val="003C2297"/>
    <w:rsid w:val="003C2739"/>
    <w:rsid w:val="003C27FE"/>
    <w:rsid w:val="003C2CCC"/>
    <w:rsid w:val="003C2D55"/>
    <w:rsid w:val="003C2FED"/>
    <w:rsid w:val="003C3382"/>
    <w:rsid w:val="003C35BD"/>
    <w:rsid w:val="003C37D2"/>
    <w:rsid w:val="003C39EE"/>
    <w:rsid w:val="003C3D6A"/>
    <w:rsid w:val="003C44A0"/>
    <w:rsid w:val="003C48FF"/>
    <w:rsid w:val="003C60B1"/>
    <w:rsid w:val="003C66EF"/>
    <w:rsid w:val="003C6756"/>
    <w:rsid w:val="003C68EE"/>
    <w:rsid w:val="003C696C"/>
    <w:rsid w:val="003C6AF0"/>
    <w:rsid w:val="003C6C3E"/>
    <w:rsid w:val="003C7654"/>
    <w:rsid w:val="003D033E"/>
    <w:rsid w:val="003D04D8"/>
    <w:rsid w:val="003D0A18"/>
    <w:rsid w:val="003D0D58"/>
    <w:rsid w:val="003D149D"/>
    <w:rsid w:val="003D2558"/>
    <w:rsid w:val="003D25FB"/>
    <w:rsid w:val="003D2AFD"/>
    <w:rsid w:val="003D30C9"/>
    <w:rsid w:val="003D31EB"/>
    <w:rsid w:val="003D32FA"/>
    <w:rsid w:val="003D35A0"/>
    <w:rsid w:val="003D428F"/>
    <w:rsid w:val="003D4497"/>
    <w:rsid w:val="003D4E10"/>
    <w:rsid w:val="003D52C4"/>
    <w:rsid w:val="003D54CB"/>
    <w:rsid w:val="003D5507"/>
    <w:rsid w:val="003D5656"/>
    <w:rsid w:val="003D5713"/>
    <w:rsid w:val="003D58A9"/>
    <w:rsid w:val="003D592E"/>
    <w:rsid w:val="003D5AAF"/>
    <w:rsid w:val="003D5B50"/>
    <w:rsid w:val="003D5EA5"/>
    <w:rsid w:val="003D6263"/>
    <w:rsid w:val="003D66A4"/>
    <w:rsid w:val="003D67A5"/>
    <w:rsid w:val="003D6928"/>
    <w:rsid w:val="003D6D09"/>
    <w:rsid w:val="003D735F"/>
    <w:rsid w:val="003D7D09"/>
    <w:rsid w:val="003E09F8"/>
    <w:rsid w:val="003E0A66"/>
    <w:rsid w:val="003E0C5C"/>
    <w:rsid w:val="003E107A"/>
    <w:rsid w:val="003E1224"/>
    <w:rsid w:val="003E181E"/>
    <w:rsid w:val="003E1825"/>
    <w:rsid w:val="003E1A7D"/>
    <w:rsid w:val="003E28E3"/>
    <w:rsid w:val="003E2B3E"/>
    <w:rsid w:val="003E364B"/>
    <w:rsid w:val="003E36B7"/>
    <w:rsid w:val="003E3773"/>
    <w:rsid w:val="003E3E93"/>
    <w:rsid w:val="003E3FD0"/>
    <w:rsid w:val="003E4109"/>
    <w:rsid w:val="003E4192"/>
    <w:rsid w:val="003E4886"/>
    <w:rsid w:val="003E49A5"/>
    <w:rsid w:val="003E4A5E"/>
    <w:rsid w:val="003E4B7E"/>
    <w:rsid w:val="003E4EC1"/>
    <w:rsid w:val="003E5060"/>
    <w:rsid w:val="003E50FB"/>
    <w:rsid w:val="003E516F"/>
    <w:rsid w:val="003E5314"/>
    <w:rsid w:val="003E57AB"/>
    <w:rsid w:val="003E5A19"/>
    <w:rsid w:val="003E5C56"/>
    <w:rsid w:val="003E5D02"/>
    <w:rsid w:val="003E61CE"/>
    <w:rsid w:val="003E65FB"/>
    <w:rsid w:val="003E6E38"/>
    <w:rsid w:val="003E6F4E"/>
    <w:rsid w:val="003E76E6"/>
    <w:rsid w:val="003E7794"/>
    <w:rsid w:val="003F1345"/>
    <w:rsid w:val="003F136C"/>
    <w:rsid w:val="003F1A9D"/>
    <w:rsid w:val="003F1B7A"/>
    <w:rsid w:val="003F1DA2"/>
    <w:rsid w:val="003F1E8A"/>
    <w:rsid w:val="003F1EBA"/>
    <w:rsid w:val="003F20B2"/>
    <w:rsid w:val="003F2251"/>
    <w:rsid w:val="003F254D"/>
    <w:rsid w:val="003F266F"/>
    <w:rsid w:val="003F2692"/>
    <w:rsid w:val="003F2734"/>
    <w:rsid w:val="003F27A1"/>
    <w:rsid w:val="003F2B18"/>
    <w:rsid w:val="003F3697"/>
    <w:rsid w:val="003F379D"/>
    <w:rsid w:val="003F37FA"/>
    <w:rsid w:val="003F3D57"/>
    <w:rsid w:val="003F41FF"/>
    <w:rsid w:val="003F4203"/>
    <w:rsid w:val="003F45CD"/>
    <w:rsid w:val="003F498A"/>
    <w:rsid w:val="003F4A44"/>
    <w:rsid w:val="003F4C82"/>
    <w:rsid w:val="003F4DE0"/>
    <w:rsid w:val="003F4E09"/>
    <w:rsid w:val="003F4EE6"/>
    <w:rsid w:val="003F5663"/>
    <w:rsid w:val="003F5D3B"/>
    <w:rsid w:val="003F5F72"/>
    <w:rsid w:val="003F60FD"/>
    <w:rsid w:val="003F67BA"/>
    <w:rsid w:val="003F6987"/>
    <w:rsid w:val="003F6BFE"/>
    <w:rsid w:val="003F6F7B"/>
    <w:rsid w:val="003F7594"/>
    <w:rsid w:val="003F76F0"/>
    <w:rsid w:val="003F77A4"/>
    <w:rsid w:val="003F7839"/>
    <w:rsid w:val="003F7D6F"/>
    <w:rsid w:val="00400198"/>
    <w:rsid w:val="004001A6"/>
    <w:rsid w:val="00400324"/>
    <w:rsid w:val="004003CE"/>
    <w:rsid w:val="00400EA3"/>
    <w:rsid w:val="00400FCD"/>
    <w:rsid w:val="004011B1"/>
    <w:rsid w:val="00401224"/>
    <w:rsid w:val="004013B6"/>
    <w:rsid w:val="0040178D"/>
    <w:rsid w:val="00401A81"/>
    <w:rsid w:val="00401B4F"/>
    <w:rsid w:val="00401D12"/>
    <w:rsid w:val="0040225D"/>
    <w:rsid w:val="00402C35"/>
    <w:rsid w:val="00402EE3"/>
    <w:rsid w:val="004030F5"/>
    <w:rsid w:val="00403199"/>
    <w:rsid w:val="00403391"/>
    <w:rsid w:val="004038F2"/>
    <w:rsid w:val="00403BE4"/>
    <w:rsid w:val="00404645"/>
    <w:rsid w:val="00404687"/>
    <w:rsid w:val="00404844"/>
    <w:rsid w:val="00404946"/>
    <w:rsid w:val="004050E7"/>
    <w:rsid w:val="0040529D"/>
    <w:rsid w:val="00405D85"/>
    <w:rsid w:val="00405E51"/>
    <w:rsid w:val="00405F45"/>
    <w:rsid w:val="00405F71"/>
    <w:rsid w:val="0040624A"/>
    <w:rsid w:val="00406960"/>
    <w:rsid w:val="00406EB0"/>
    <w:rsid w:val="00407AFD"/>
    <w:rsid w:val="00407C4E"/>
    <w:rsid w:val="0041075A"/>
    <w:rsid w:val="00410E55"/>
    <w:rsid w:val="0041118E"/>
    <w:rsid w:val="0041134A"/>
    <w:rsid w:val="0041146E"/>
    <w:rsid w:val="004115A3"/>
    <w:rsid w:val="004117AE"/>
    <w:rsid w:val="004118FD"/>
    <w:rsid w:val="00411934"/>
    <w:rsid w:val="00411970"/>
    <w:rsid w:val="00411A1B"/>
    <w:rsid w:val="00411D0E"/>
    <w:rsid w:val="00411DC4"/>
    <w:rsid w:val="00411E6B"/>
    <w:rsid w:val="0041206C"/>
    <w:rsid w:val="004120FD"/>
    <w:rsid w:val="00412304"/>
    <w:rsid w:val="0041272A"/>
    <w:rsid w:val="00412CE5"/>
    <w:rsid w:val="00413787"/>
    <w:rsid w:val="00413BCE"/>
    <w:rsid w:val="00413CE2"/>
    <w:rsid w:val="00414137"/>
    <w:rsid w:val="00414527"/>
    <w:rsid w:val="00414FC9"/>
    <w:rsid w:val="0041512D"/>
    <w:rsid w:val="004151AD"/>
    <w:rsid w:val="00415FF6"/>
    <w:rsid w:val="004168BD"/>
    <w:rsid w:val="004169B7"/>
    <w:rsid w:val="0041708B"/>
    <w:rsid w:val="00417197"/>
    <w:rsid w:val="00417200"/>
    <w:rsid w:val="00417323"/>
    <w:rsid w:val="00417595"/>
    <w:rsid w:val="00417ADC"/>
    <w:rsid w:val="00420371"/>
    <w:rsid w:val="00421117"/>
    <w:rsid w:val="00421271"/>
    <w:rsid w:val="00421F96"/>
    <w:rsid w:val="00422193"/>
    <w:rsid w:val="004235ED"/>
    <w:rsid w:val="00423D72"/>
    <w:rsid w:val="004242C8"/>
    <w:rsid w:val="004244A0"/>
    <w:rsid w:val="00424A75"/>
    <w:rsid w:val="00424E54"/>
    <w:rsid w:val="004251C0"/>
    <w:rsid w:val="00425869"/>
    <w:rsid w:val="00425995"/>
    <w:rsid w:val="0042633E"/>
    <w:rsid w:val="00426606"/>
    <w:rsid w:val="00426BA7"/>
    <w:rsid w:val="00426BFA"/>
    <w:rsid w:val="00426DD6"/>
    <w:rsid w:val="00426FBE"/>
    <w:rsid w:val="0042759D"/>
    <w:rsid w:val="00427AD8"/>
    <w:rsid w:val="00427C90"/>
    <w:rsid w:val="00427CC0"/>
    <w:rsid w:val="00427CC1"/>
    <w:rsid w:val="0043012A"/>
    <w:rsid w:val="0043023C"/>
    <w:rsid w:val="004302CA"/>
    <w:rsid w:val="00430370"/>
    <w:rsid w:val="004303B4"/>
    <w:rsid w:val="004304AF"/>
    <w:rsid w:val="0043066A"/>
    <w:rsid w:val="0043083E"/>
    <w:rsid w:val="00430F9D"/>
    <w:rsid w:val="00431170"/>
    <w:rsid w:val="004314F3"/>
    <w:rsid w:val="00432219"/>
    <w:rsid w:val="00432576"/>
    <w:rsid w:val="00432D37"/>
    <w:rsid w:val="00433072"/>
    <w:rsid w:val="00433320"/>
    <w:rsid w:val="004337C5"/>
    <w:rsid w:val="004339C4"/>
    <w:rsid w:val="00433A31"/>
    <w:rsid w:val="00433DC3"/>
    <w:rsid w:val="004340F3"/>
    <w:rsid w:val="0043425C"/>
    <w:rsid w:val="0043496E"/>
    <w:rsid w:val="00434D76"/>
    <w:rsid w:val="00434E08"/>
    <w:rsid w:val="00434F37"/>
    <w:rsid w:val="0043501D"/>
    <w:rsid w:val="00435311"/>
    <w:rsid w:val="00435B8E"/>
    <w:rsid w:val="00435EA5"/>
    <w:rsid w:val="004366D2"/>
    <w:rsid w:val="00436EEF"/>
    <w:rsid w:val="00436FDF"/>
    <w:rsid w:val="00437266"/>
    <w:rsid w:val="00437746"/>
    <w:rsid w:val="00437757"/>
    <w:rsid w:val="00437F66"/>
    <w:rsid w:val="00440042"/>
    <w:rsid w:val="0044025C"/>
    <w:rsid w:val="0044055C"/>
    <w:rsid w:val="0044080F"/>
    <w:rsid w:val="00440938"/>
    <w:rsid w:val="00440B1E"/>
    <w:rsid w:val="00440C4E"/>
    <w:rsid w:val="00440F6D"/>
    <w:rsid w:val="00441017"/>
    <w:rsid w:val="00441048"/>
    <w:rsid w:val="00441269"/>
    <w:rsid w:val="00441537"/>
    <w:rsid w:val="00441971"/>
    <w:rsid w:val="00441A42"/>
    <w:rsid w:val="00441B5A"/>
    <w:rsid w:val="00441C4E"/>
    <w:rsid w:val="00442A6F"/>
    <w:rsid w:val="00442F5B"/>
    <w:rsid w:val="0044310E"/>
    <w:rsid w:val="004431FC"/>
    <w:rsid w:val="0044335B"/>
    <w:rsid w:val="00443614"/>
    <w:rsid w:val="004439DD"/>
    <w:rsid w:val="00443A58"/>
    <w:rsid w:val="00443C07"/>
    <w:rsid w:val="00443C8F"/>
    <w:rsid w:val="00443EA7"/>
    <w:rsid w:val="00443ED0"/>
    <w:rsid w:val="00443EE7"/>
    <w:rsid w:val="00444426"/>
    <w:rsid w:val="004444CE"/>
    <w:rsid w:val="00444998"/>
    <w:rsid w:val="00444F3E"/>
    <w:rsid w:val="00445B39"/>
    <w:rsid w:val="00446427"/>
    <w:rsid w:val="004467CB"/>
    <w:rsid w:val="004468DB"/>
    <w:rsid w:val="004468E0"/>
    <w:rsid w:val="00446BE7"/>
    <w:rsid w:val="00447060"/>
    <w:rsid w:val="004477EB"/>
    <w:rsid w:val="00447980"/>
    <w:rsid w:val="00450066"/>
    <w:rsid w:val="0045007B"/>
    <w:rsid w:val="004501A9"/>
    <w:rsid w:val="004506F9"/>
    <w:rsid w:val="00450D30"/>
    <w:rsid w:val="00450DEA"/>
    <w:rsid w:val="00450E16"/>
    <w:rsid w:val="004513AB"/>
    <w:rsid w:val="00451496"/>
    <w:rsid w:val="0045155D"/>
    <w:rsid w:val="004518C9"/>
    <w:rsid w:val="004518D2"/>
    <w:rsid w:val="004519A3"/>
    <w:rsid w:val="00451D83"/>
    <w:rsid w:val="00451DE7"/>
    <w:rsid w:val="004520AA"/>
    <w:rsid w:val="00452147"/>
    <w:rsid w:val="00452153"/>
    <w:rsid w:val="00452216"/>
    <w:rsid w:val="00452916"/>
    <w:rsid w:val="00453338"/>
    <w:rsid w:val="004533E5"/>
    <w:rsid w:val="0045349A"/>
    <w:rsid w:val="004535F1"/>
    <w:rsid w:val="004536D3"/>
    <w:rsid w:val="00453A2E"/>
    <w:rsid w:val="00453B3D"/>
    <w:rsid w:val="00453B64"/>
    <w:rsid w:val="00453BEF"/>
    <w:rsid w:val="00453CAB"/>
    <w:rsid w:val="0045416F"/>
    <w:rsid w:val="0045450F"/>
    <w:rsid w:val="00454BDE"/>
    <w:rsid w:val="00454DF6"/>
    <w:rsid w:val="00454E60"/>
    <w:rsid w:val="0045514B"/>
    <w:rsid w:val="00455C5A"/>
    <w:rsid w:val="00456035"/>
    <w:rsid w:val="0045656A"/>
    <w:rsid w:val="00456939"/>
    <w:rsid w:val="0045699D"/>
    <w:rsid w:val="00456B42"/>
    <w:rsid w:val="00456CF2"/>
    <w:rsid w:val="00456F54"/>
    <w:rsid w:val="00457038"/>
    <w:rsid w:val="0045730F"/>
    <w:rsid w:val="00457ACE"/>
    <w:rsid w:val="0046005B"/>
    <w:rsid w:val="004600AD"/>
    <w:rsid w:val="0046033E"/>
    <w:rsid w:val="00460359"/>
    <w:rsid w:val="00460377"/>
    <w:rsid w:val="004604D3"/>
    <w:rsid w:val="004609A1"/>
    <w:rsid w:val="00460CAA"/>
    <w:rsid w:val="00460D8C"/>
    <w:rsid w:val="00460E29"/>
    <w:rsid w:val="0046100F"/>
    <w:rsid w:val="004611EA"/>
    <w:rsid w:val="00461401"/>
    <w:rsid w:val="004626D3"/>
    <w:rsid w:val="004627DA"/>
    <w:rsid w:val="004629B3"/>
    <w:rsid w:val="004629E5"/>
    <w:rsid w:val="00462A4B"/>
    <w:rsid w:val="00462F69"/>
    <w:rsid w:val="004630BF"/>
    <w:rsid w:val="00463475"/>
    <w:rsid w:val="00463A7E"/>
    <w:rsid w:val="00463E03"/>
    <w:rsid w:val="00463E7B"/>
    <w:rsid w:val="00463EB9"/>
    <w:rsid w:val="00463EE8"/>
    <w:rsid w:val="0046422B"/>
    <w:rsid w:val="00464A0E"/>
    <w:rsid w:val="00464AA6"/>
    <w:rsid w:val="00464B9A"/>
    <w:rsid w:val="00464BB0"/>
    <w:rsid w:val="00464F1A"/>
    <w:rsid w:val="00464FC7"/>
    <w:rsid w:val="004658D1"/>
    <w:rsid w:val="00465F07"/>
    <w:rsid w:val="00465F1E"/>
    <w:rsid w:val="004660A7"/>
    <w:rsid w:val="00466228"/>
    <w:rsid w:val="004665DB"/>
    <w:rsid w:val="004666CE"/>
    <w:rsid w:val="0046690F"/>
    <w:rsid w:val="00466A53"/>
    <w:rsid w:val="00466C1B"/>
    <w:rsid w:val="00466C39"/>
    <w:rsid w:val="00467112"/>
    <w:rsid w:val="00467A47"/>
    <w:rsid w:val="00467D4F"/>
    <w:rsid w:val="00470486"/>
    <w:rsid w:val="00470597"/>
    <w:rsid w:val="00470B4F"/>
    <w:rsid w:val="004713C5"/>
    <w:rsid w:val="00471846"/>
    <w:rsid w:val="00471A48"/>
    <w:rsid w:val="00471F10"/>
    <w:rsid w:val="00471F29"/>
    <w:rsid w:val="00472011"/>
    <w:rsid w:val="0047230E"/>
    <w:rsid w:val="0047297D"/>
    <w:rsid w:val="00472AE4"/>
    <w:rsid w:val="00472B43"/>
    <w:rsid w:val="0047318A"/>
    <w:rsid w:val="004731C1"/>
    <w:rsid w:val="0047335A"/>
    <w:rsid w:val="0047363E"/>
    <w:rsid w:val="0047373E"/>
    <w:rsid w:val="004739AA"/>
    <w:rsid w:val="00473BFE"/>
    <w:rsid w:val="00474133"/>
    <w:rsid w:val="004749AA"/>
    <w:rsid w:val="00474B85"/>
    <w:rsid w:val="00474DBA"/>
    <w:rsid w:val="00474E5D"/>
    <w:rsid w:val="00474F3F"/>
    <w:rsid w:val="00475482"/>
    <w:rsid w:val="00475906"/>
    <w:rsid w:val="00475A91"/>
    <w:rsid w:val="004761E9"/>
    <w:rsid w:val="00476270"/>
    <w:rsid w:val="004764AE"/>
    <w:rsid w:val="004769CA"/>
    <w:rsid w:val="00476A11"/>
    <w:rsid w:val="00476D83"/>
    <w:rsid w:val="00476DAA"/>
    <w:rsid w:val="004772CA"/>
    <w:rsid w:val="004775EF"/>
    <w:rsid w:val="00477C27"/>
    <w:rsid w:val="00477C5D"/>
    <w:rsid w:val="00477C9C"/>
    <w:rsid w:val="00477E0A"/>
    <w:rsid w:val="004801CA"/>
    <w:rsid w:val="004811CA"/>
    <w:rsid w:val="00481516"/>
    <w:rsid w:val="00481DD8"/>
    <w:rsid w:val="004820D7"/>
    <w:rsid w:val="00482250"/>
    <w:rsid w:val="00482496"/>
    <w:rsid w:val="0048315B"/>
    <w:rsid w:val="004831D9"/>
    <w:rsid w:val="00483692"/>
    <w:rsid w:val="00483E68"/>
    <w:rsid w:val="00483EE5"/>
    <w:rsid w:val="004842F1"/>
    <w:rsid w:val="00484487"/>
    <w:rsid w:val="0048452E"/>
    <w:rsid w:val="0048495A"/>
    <w:rsid w:val="00484A08"/>
    <w:rsid w:val="00484D21"/>
    <w:rsid w:val="00484E9D"/>
    <w:rsid w:val="00484FB8"/>
    <w:rsid w:val="004850C5"/>
    <w:rsid w:val="0048573F"/>
    <w:rsid w:val="00485791"/>
    <w:rsid w:val="00485E23"/>
    <w:rsid w:val="004866D1"/>
    <w:rsid w:val="00487045"/>
    <w:rsid w:val="004870EB"/>
    <w:rsid w:val="00487693"/>
    <w:rsid w:val="0048792D"/>
    <w:rsid w:val="00487A1E"/>
    <w:rsid w:val="0049000F"/>
    <w:rsid w:val="004900FF"/>
    <w:rsid w:val="004901A1"/>
    <w:rsid w:val="00490309"/>
    <w:rsid w:val="00490852"/>
    <w:rsid w:val="00491375"/>
    <w:rsid w:val="004916DF"/>
    <w:rsid w:val="00491DBE"/>
    <w:rsid w:val="00492259"/>
    <w:rsid w:val="00492393"/>
    <w:rsid w:val="004927A8"/>
    <w:rsid w:val="0049304A"/>
    <w:rsid w:val="0049313B"/>
    <w:rsid w:val="0049322E"/>
    <w:rsid w:val="00493B46"/>
    <w:rsid w:val="004941B0"/>
    <w:rsid w:val="0049422D"/>
    <w:rsid w:val="004943E6"/>
    <w:rsid w:val="00494810"/>
    <w:rsid w:val="00494BE2"/>
    <w:rsid w:val="00494EB0"/>
    <w:rsid w:val="00495397"/>
    <w:rsid w:val="00495B3C"/>
    <w:rsid w:val="00495C19"/>
    <w:rsid w:val="00495D40"/>
    <w:rsid w:val="00495F0D"/>
    <w:rsid w:val="00496439"/>
    <w:rsid w:val="004969F5"/>
    <w:rsid w:val="00497201"/>
    <w:rsid w:val="00497208"/>
    <w:rsid w:val="004975E3"/>
    <w:rsid w:val="00497770"/>
    <w:rsid w:val="004A0084"/>
    <w:rsid w:val="004A034F"/>
    <w:rsid w:val="004A07ED"/>
    <w:rsid w:val="004A0DD0"/>
    <w:rsid w:val="004A0EED"/>
    <w:rsid w:val="004A153D"/>
    <w:rsid w:val="004A1CB5"/>
    <w:rsid w:val="004A1D14"/>
    <w:rsid w:val="004A1F94"/>
    <w:rsid w:val="004A2211"/>
    <w:rsid w:val="004A2AC1"/>
    <w:rsid w:val="004A2D5F"/>
    <w:rsid w:val="004A31ED"/>
    <w:rsid w:val="004A353D"/>
    <w:rsid w:val="004A3BAE"/>
    <w:rsid w:val="004A3F0A"/>
    <w:rsid w:val="004A3FEF"/>
    <w:rsid w:val="004A4189"/>
    <w:rsid w:val="004A4417"/>
    <w:rsid w:val="004A49B7"/>
    <w:rsid w:val="004A4A9E"/>
    <w:rsid w:val="004A4CC0"/>
    <w:rsid w:val="004A5359"/>
    <w:rsid w:val="004A560C"/>
    <w:rsid w:val="004A5CD3"/>
    <w:rsid w:val="004A5E12"/>
    <w:rsid w:val="004A5F2E"/>
    <w:rsid w:val="004A65F8"/>
    <w:rsid w:val="004A6F8F"/>
    <w:rsid w:val="004A6FB7"/>
    <w:rsid w:val="004A71EC"/>
    <w:rsid w:val="004B0393"/>
    <w:rsid w:val="004B043F"/>
    <w:rsid w:val="004B0464"/>
    <w:rsid w:val="004B049D"/>
    <w:rsid w:val="004B0513"/>
    <w:rsid w:val="004B0587"/>
    <w:rsid w:val="004B0A57"/>
    <w:rsid w:val="004B0B50"/>
    <w:rsid w:val="004B110D"/>
    <w:rsid w:val="004B1488"/>
    <w:rsid w:val="004B1611"/>
    <w:rsid w:val="004B1614"/>
    <w:rsid w:val="004B1AFE"/>
    <w:rsid w:val="004B1CAC"/>
    <w:rsid w:val="004B1FD6"/>
    <w:rsid w:val="004B21A3"/>
    <w:rsid w:val="004B2866"/>
    <w:rsid w:val="004B2DD5"/>
    <w:rsid w:val="004B2F22"/>
    <w:rsid w:val="004B305D"/>
    <w:rsid w:val="004B3685"/>
    <w:rsid w:val="004B3820"/>
    <w:rsid w:val="004B3A5D"/>
    <w:rsid w:val="004B3E66"/>
    <w:rsid w:val="004B4689"/>
    <w:rsid w:val="004B5010"/>
    <w:rsid w:val="004B606F"/>
    <w:rsid w:val="004B654C"/>
    <w:rsid w:val="004B670F"/>
    <w:rsid w:val="004B6D68"/>
    <w:rsid w:val="004B6D89"/>
    <w:rsid w:val="004B75C2"/>
    <w:rsid w:val="004B79B9"/>
    <w:rsid w:val="004B7B1D"/>
    <w:rsid w:val="004B7C3B"/>
    <w:rsid w:val="004B7C6B"/>
    <w:rsid w:val="004C0441"/>
    <w:rsid w:val="004C0B8D"/>
    <w:rsid w:val="004C0D07"/>
    <w:rsid w:val="004C0F30"/>
    <w:rsid w:val="004C11E8"/>
    <w:rsid w:val="004C120A"/>
    <w:rsid w:val="004C120C"/>
    <w:rsid w:val="004C1B1D"/>
    <w:rsid w:val="004C2282"/>
    <w:rsid w:val="004C228E"/>
    <w:rsid w:val="004C25A1"/>
    <w:rsid w:val="004C26C4"/>
    <w:rsid w:val="004C2973"/>
    <w:rsid w:val="004C2C50"/>
    <w:rsid w:val="004C2DAE"/>
    <w:rsid w:val="004C345F"/>
    <w:rsid w:val="004C39D5"/>
    <w:rsid w:val="004C40E1"/>
    <w:rsid w:val="004C43C9"/>
    <w:rsid w:val="004C4865"/>
    <w:rsid w:val="004C4F07"/>
    <w:rsid w:val="004C4F49"/>
    <w:rsid w:val="004C4FBC"/>
    <w:rsid w:val="004C539F"/>
    <w:rsid w:val="004C58FA"/>
    <w:rsid w:val="004C5D0C"/>
    <w:rsid w:val="004C5D32"/>
    <w:rsid w:val="004C5D37"/>
    <w:rsid w:val="004C5E17"/>
    <w:rsid w:val="004C5EBA"/>
    <w:rsid w:val="004C6120"/>
    <w:rsid w:val="004C64EB"/>
    <w:rsid w:val="004C6C93"/>
    <w:rsid w:val="004C752B"/>
    <w:rsid w:val="004C7758"/>
    <w:rsid w:val="004C77CF"/>
    <w:rsid w:val="004C7FFA"/>
    <w:rsid w:val="004D08EB"/>
    <w:rsid w:val="004D099B"/>
    <w:rsid w:val="004D0DC5"/>
    <w:rsid w:val="004D1397"/>
    <w:rsid w:val="004D1F7F"/>
    <w:rsid w:val="004D241E"/>
    <w:rsid w:val="004D2C26"/>
    <w:rsid w:val="004D2E2E"/>
    <w:rsid w:val="004D32EE"/>
    <w:rsid w:val="004D37FE"/>
    <w:rsid w:val="004D38B9"/>
    <w:rsid w:val="004D3CBC"/>
    <w:rsid w:val="004D3CF1"/>
    <w:rsid w:val="004D3E7C"/>
    <w:rsid w:val="004D3EF6"/>
    <w:rsid w:val="004D44E6"/>
    <w:rsid w:val="004D4B59"/>
    <w:rsid w:val="004D4DD2"/>
    <w:rsid w:val="004D5638"/>
    <w:rsid w:val="004D575E"/>
    <w:rsid w:val="004D5A33"/>
    <w:rsid w:val="004D5F71"/>
    <w:rsid w:val="004D628A"/>
    <w:rsid w:val="004D7BBA"/>
    <w:rsid w:val="004E03B5"/>
    <w:rsid w:val="004E07FF"/>
    <w:rsid w:val="004E091E"/>
    <w:rsid w:val="004E0A1A"/>
    <w:rsid w:val="004E0EDF"/>
    <w:rsid w:val="004E1422"/>
    <w:rsid w:val="004E17E8"/>
    <w:rsid w:val="004E1DB2"/>
    <w:rsid w:val="004E22DD"/>
    <w:rsid w:val="004E231F"/>
    <w:rsid w:val="004E2450"/>
    <w:rsid w:val="004E250A"/>
    <w:rsid w:val="004E2C4C"/>
    <w:rsid w:val="004E326F"/>
    <w:rsid w:val="004E35B3"/>
    <w:rsid w:val="004E3D05"/>
    <w:rsid w:val="004E3EA1"/>
    <w:rsid w:val="004E4056"/>
    <w:rsid w:val="004E421E"/>
    <w:rsid w:val="004E480C"/>
    <w:rsid w:val="004E4BE2"/>
    <w:rsid w:val="004E4E97"/>
    <w:rsid w:val="004E4FEE"/>
    <w:rsid w:val="004E505C"/>
    <w:rsid w:val="004E52D2"/>
    <w:rsid w:val="004E5377"/>
    <w:rsid w:val="004E5538"/>
    <w:rsid w:val="004E57EC"/>
    <w:rsid w:val="004E5806"/>
    <w:rsid w:val="004E637C"/>
    <w:rsid w:val="004E6779"/>
    <w:rsid w:val="004E69FC"/>
    <w:rsid w:val="004E6BF4"/>
    <w:rsid w:val="004E6C8A"/>
    <w:rsid w:val="004E6CFB"/>
    <w:rsid w:val="004E734E"/>
    <w:rsid w:val="004E7478"/>
    <w:rsid w:val="004E789B"/>
    <w:rsid w:val="004E7FDD"/>
    <w:rsid w:val="004F0774"/>
    <w:rsid w:val="004F174B"/>
    <w:rsid w:val="004F214B"/>
    <w:rsid w:val="004F2C70"/>
    <w:rsid w:val="004F2CE4"/>
    <w:rsid w:val="004F30B7"/>
    <w:rsid w:val="004F3DB2"/>
    <w:rsid w:val="004F40B8"/>
    <w:rsid w:val="004F4992"/>
    <w:rsid w:val="004F52C1"/>
    <w:rsid w:val="004F53A7"/>
    <w:rsid w:val="004F5595"/>
    <w:rsid w:val="004F5653"/>
    <w:rsid w:val="004F5ACF"/>
    <w:rsid w:val="004F5EEE"/>
    <w:rsid w:val="004F600E"/>
    <w:rsid w:val="004F6327"/>
    <w:rsid w:val="004F65DE"/>
    <w:rsid w:val="004F6D1A"/>
    <w:rsid w:val="004F6EE8"/>
    <w:rsid w:val="004F6FEB"/>
    <w:rsid w:val="004F7320"/>
    <w:rsid w:val="004F760B"/>
    <w:rsid w:val="004F76E6"/>
    <w:rsid w:val="004F7BB7"/>
    <w:rsid w:val="004F7CB0"/>
    <w:rsid w:val="004F7E42"/>
    <w:rsid w:val="004F7EE3"/>
    <w:rsid w:val="00500112"/>
    <w:rsid w:val="0050055C"/>
    <w:rsid w:val="00500ACC"/>
    <w:rsid w:val="00500B7F"/>
    <w:rsid w:val="00500CBF"/>
    <w:rsid w:val="00500EE4"/>
    <w:rsid w:val="0050188E"/>
    <w:rsid w:val="00502323"/>
    <w:rsid w:val="005027B6"/>
    <w:rsid w:val="00502B31"/>
    <w:rsid w:val="00502B5B"/>
    <w:rsid w:val="005032AA"/>
    <w:rsid w:val="005033EF"/>
    <w:rsid w:val="00503729"/>
    <w:rsid w:val="00503904"/>
    <w:rsid w:val="005042D7"/>
    <w:rsid w:val="0050446E"/>
    <w:rsid w:val="005048F6"/>
    <w:rsid w:val="005049DC"/>
    <w:rsid w:val="00504C47"/>
    <w:rsid w:val="00504E67"/>
    <w:rsid w:val="00504F55"/>
    <w:rsid w:val="0050510B"/>
    <w:rsid w:val="00505201"/>
    <w:rsid w:val="0050563E"/>
    <w:rsid w:val="00505A62"/>
    <w:rsid w:val="00505A9A"/>
    <w:rsid w:val="00505E19"/>
    <w:rsid w:val="005060E0"/>
    <w:rsid w:val="00506713"/>
    <w:rsid w:val="00506854"/>
    <w:rsid w:val="00506CA9"/>
    <w:rsid w:val="00506D73"/>
    <w:rsid w:val="00507281"/>
    <w:rsid w:val="005077B4"/>
    <w:rsid w:val="00510012"/>
    <w:rsid w:val="00510101"/>
    <w:rsid w:val="0051082E"/>
    <w:rsid w:val="00510AAA"/>
    <w:rsid w:val="005111D9"/>
    <w:rsid w:val="005115A8"/>
    <w:rsid w:val="0051180C"/>
    <w:rsid w:val="005118BF"/>
    <w:rsid w:val="0051194C"/>
    <w:rsid w:val="00511C68"/>
    <w:rsid w:val="00511DBC"/>
    <w:rsid w:val="005120F6"/>
    <w:rsid w:val="00512138"/>
    <w:rsid w:val="00512285"/>
    <w:rsid w:val="00512305"/>
    <w:rsid w:val="00512423"/>
    <w:rsid w:val="0051279F"/>
    <w:rsid w:val="00512947"/>
    <w:rsid w:val="00514286"/>
    <w:rsid w:val="0051457B"/>
    <w:rsid w:val="0051471D"/>
    <w:rsid w:val="00514A6D"/>
    <w:rsid w:val="00514C5D"/>
    <w:rsid w:val="00514DBD"/>
    <w:rsid w:val="005151AF"/>
    <w:rsid w:val="005151E0"/>
    <w:rsid w:val="00515213"/>
    <w:rsid w:val="005154F8"/>
    <w:rsid w:val="00515D51"/>
    <w:rsid w:val="0051604C"/>
    <w:rsid w:val="00516595"/>
    <w:rsid w:val="0051670A"/>
    <w:rsid w:val="005168E3"/>
    <w:rsid w:val="00516E43"/>
    <w:rsid w:val="00516E9C"/>
    <w:rsid w:val="00516F27"/>
    <w:rsid w:val="0051735F"/>
    <w:rsid w:val="00517573"/>
    <w:rsid w:val="005176C3"/>
    <w:rsid w:val="00517A5F"/>
    <w:rsid w:val="00517EAE"/>
    <w:rsid w:val="0052017D"/>
    <w:rsid w:val="0052030D"/>
    <w:rsid w:val="0052044A"/>
    <w:rsid w:val="005206C9"/>
    <w:rsid w:val="0052085C"/>
    <w:rsid w:val="0052202B"/>
    <w:rsid w:val="005225CA"/>
    <w:rsid w:val="00522774"/>
    <w:rsid w:val="00522C1B"/>
    <w:rsid w:val="0052301D"/>
    <w:rsid w:val="005231A9"/>
    <w:rsid w:val="0052354F"/>
    <w:rsid w:val="00523C5F"/>
    <w:rsid w:val="005243FA"/>
    <w:rsid w:val="005244FD"/>
    <w:rsid w:val="00524B4C"/>
    <w:rsid w:val="00524E21"/>
    <w:rsid w:val="00524F57"/>
    <w:rsid w:val="005250D3"/>
    <w:rsid w:val="00525203"/>
    <w:rsid w:val="0052536E"/>
    <w:rsid w:val="005256CC"/>
    <w:rsid w:val="00525EA6"/>
    <w:rsid w:val="0052643C"/>
    <w:rsid w:val="0052665A"/>
    <w:rsid w:val="005266F8"/>
    <w:rsid w:val="00526DA3"/>
    <w:rsid w:val="00527090"/>
    <w:rsid w:val="00527CA2"/>
    <w:rsid w:val="00527D20"/>
    <w:rsid w:val="00527E56"/>
    <w:rsid w:val="00530958"/>
    <w:rsid w:val="005312CF"/>
    <w:rsid w:val="00531417"/>
    <w:rsid w:val="0053219D"/>
    <w:rsid w:val="0053226E"/>
    <w:rsid w:val="00532577"/>
    <w:rsid w:val="005328D9"/>
    <w:rsid w:val="00532C28"/>
    <w:rsid w:val="00532CC6"/>
    <w:rsid w:val="00532D13"/>
    <w:rsid w:val="00532F96"/>
    <w:rsid w:val="005335F8"/>
    <w:rsid w:val="00533628"/>
    <w:rsid w:val="005336A2"/>
    <w:rsid w:val="005338A5"/>
    <w:rsid w:val="00533E68"/>
    <w:rsid w:val="00534131"/>
    <w:rsid w:val="0053429D"/>
    <w:rsid w:val="00534427"/>
    <w:rsid w:val="005344BC"/>
    <w:rsid w:val="0053487C"/>
    <w:rsid w:val="00534946"/>
    <w:rsid w:val="00534CEA"/>
    <w:rsid w:val="00534D34"/>
    <w:rsid w:val="0053580A"/>
    <w:rsid w:val="00535B41"/>
    <w:rsid w:val="00536415"/>
    <w:rsid w:val="00536438"/>
    <w:rsid w:val="005370DC"/>
    <w:rsid w:val="00537445"/>
    <w:rsid w:val="00540BD6"/>
    <w:rsid w:val="00540D6A"/>
    <w:rsid w:val="0054125C"/>
    <w:rsid w:val="005415A5"/>
    <w:rsid w:val="005416E4"/>
    <w:rsid w:val="00541895"/>
    <w:rsid w:val="0054190B"/>
    <w:rsid w:val="00541E3D"/>
    <w:rsid w:val="00541EFE"/>
    <w:rsid w:val="00542696"/>
    <w:rsid w:val="0054272C"/>
    <w:rsid w:val="00542E32"/>
    <w:rsid w:val="00542E75"/>
    <w:rsid w:val="0054309D"/>
    <w:rsid w:val="005431C0"/>
    <w:rsid w:val="005437D6"/>
    <w:rsid w:val="00543AEE"/>
    <w:rsid w:val="00543C5B"/>
    <w:rsid w:val="00543E26"/>
    <w:rsid w:val="00543EF2"/>
    <w:rsid w:val="0054431F"/>
    <w:rsid w:val="005443E4"/>
    <w:rsid w:val="00544478"/>
    <w:rsid w:val="00544501"/>
    <w:rsid w:val="005445D3"/>
    <w:rsid w:val="005448B2"/>
    <w:rsid w:val="00544C9E"/>
    <w:rsid w:val="0054595C"/>
    <w:rsid w:val="00545B4F"/>
    <w:rsid w:val="005463CD"/>
    <w:rsid w:val="0054640B"/>
    <w:rsid w:val="005466B7"/>
    <w:rsid w:val="005467E1"/>
    <w:rsid w:val="005468C7"/>
    <w:rsid w:val="005469FF"/>
    <w:rsid w:val="005503F1"/>
    <w:rsid w:val="00550B09"/>
    <w:rsid w:val="00550C62"/>
    <w:rsid w:val="00550D44"/>
    <w:rsid w:val="00550D7A"/>
    <w:rsid w:val="0055146A"/>
    <w:rsid w:val="005516D6"/>
    <w:rsid w:val="00551B3B"/>
    <w:rsid w:val="00551B7A"/>
    <w:rsid w:val="0055226E"/>
    <w:rsid w:val="0055234F"/>
    <w:rsid w:val="00552478"/>
    <w:rsid w:val="0055267B"/>
    <w:rsid w:val="00552B7B"/>
    <w:rsid w:val="00552CF1"/>
    <w:rsid w:val="005530DD"/>
    <w:rsid w:val="00553759"/>
    <w:rsid w:val="005542B4"/>
    <w:rsid w:val="0055444F"/>
    <w:rsid w:val="00554515"/>
    <w:rsid w:val="00554861"/>
    <w:rsid w:val="00554CD8"/>
    <w:rsid w:val="00554E9C"/>
    <w:rsid w:val="00554ED9"/>
    <w:rsid w:val="00554F7E"/>
    <w:rsid w:val="0055514C"/>
    <w:rsid w:val="0055520B"/>
    <w:rsid w:val="005552C1"/>
    <w:rsid w:val="0055596D"/>
    <w:rsid w:val="00555B3D"/>
    <w:rsid w:val="00555EB6"/>
    <w:rsid w:val="005562B1"/>
    <w:rsid w:val="0055630F"/>
    <w:rsid w:val="0055674D"/>
    <w:rsid w:val="005568A9"/>
    <w:rsid w:val="00556E4C"/>
    <w:rsid w:val="00556F8D"/>
    <w:rsid w:val="005571DF"/>
    <w:rsid w:val="00557612"/>
    <w:rsid w:val="00557E0B"/>
    <w:rsid w:val="005601FB"/>
    <w:rsid w:val="00560291"/>
    <w:rsid w:val="00560702"/>
    <w:rsid w:val="0056073B"/>
    <w:rsid w:val="0056079D"/>
    <w:rsid w:val="00560950"/>
    <w:rsid w:val="00560A6F"/>
    <w:rsid w:val="00560C69"/>
    <w:rsid w:val="00560FDD"/>
    <w:rsid w:val="0056102B"/>
    <w:rsid w:val="0056112F"/>
    <w:rsid w:val="00561178"/>
    <w:rsid w:val="005614A4"/>
    <w:rsid w:val="0056156E"/>
    <w:rsid w:val="00561D2E"/>
    <w:rsid w:val="00561F33"/>
    <w:rsid w:val="00561F93"/>
    <w:rsid w:val="00563A49"/>
    <w:rsid w:val="0056400A"/>
    <w:rsid w:val="005646DE"/>
    <w:rsid w:val="0056480B"/>
    <w:rsid w:val="0056481D"/>
    <w:rsid w:val="00565055"/>
    <w:rsid w:val="005650A0"/>
    <w:rsid w:val="0056539F"/>
    <w:rsid w:val="005653D0"/>
    <w:rsid w:val="00565536"/>
    <w:rsid w:val="00565A0F"/>
    <w:rsid w:val="00565F63"/>
    <w:rsid w:val="00565FFE"/>
    <w:rsid w:val="00566C01"/>
    <w:rsid w:val="0056700F"/>
    <w:rsid w:val="0056704F"/>
    <w:rsid w:val="00567260"/>
    <w:rsid w:val="00570717"/>
    <w:rsid w:val="00570735"/>
    <w:rsid w:val="00570A33"/>
    <w:rsid w:val="00570D8B"/>
    <w:rsid w:val="005712FA"/>
    <w:rsid w:val="00572DAD"/>
    <w:rsid w:val="00573170"/>
    <w:rsid w:val="005731D8"/>
    <w:rsid w:val="00573391"/>
    <w:rsid w:val="00573523"/>
    <w:rsid w:val="00573BEF"/>
    <w:rsid w:val="00573C72"/>
    <w:rsid w:val="00573D09"/>
    <w:rsid w:val="00573E76"/>
    <w:rsid w:val="00574039"/>
    <w:rsid w:val="0057441E"/>
    <w:rsid w:val="005748A7"/>
    <w:rsid w:val="005748F5"/>
    <w:rsid w:val="005748FD"/>
    <w:rsid w:val="00574CD8"/>
    <w:rsid w:val="00574E5D"/>
    <w:rsid w:val="00574EC7"/>
    <w:rsid w:val="00574F15"/>
    <w:rsid w:val="005752EE"/>
    <w:rsid w:val="005758A1"/>
    <w:rsid w:val="00575E5C"/>
    <w:rsid w:val="0057602A"/>
    <w:rsid w:val="005765A0"/>
    <w:rsid w:val="00576927"/>
    <w:rsid w:val="00576F36"/>
    <w:rsid w:val="00577337"/>
    <w:rsid w:val="00577779"/>
    <w:rsid w:val="00577970"/>
    <w:rsid w:val="00577EC0"/>
    <w:rsid w:val="00580D9F"/>
    <w:rsid w:val="00580F39"/>
    <w:rsid w:val="005814A4"/>
    <w:rsid w:val="005816BC"/>
    <w:rsid w:val="00581AEC"/>
    <w:rsid w:val="00581D2B"/>
    <w:rsid w:val="00582167"/>
    <w:rsid w:val="00582215"/>
    <w:rsid w:val="0058262C"/>
    <w:rsid w:val="005827DA"/>
    <w:rsid w:val="005829FF"/>
    <w:rsid w:val="00583541"/>
    <w:rsid w:val="00583B22"/>
    <w:rsid w:val="00583C71"/>
    <w:rsid w:val="00583E03"/>
    <w:rsid w:val="00584459"/>
    <w:rsid w:val="0058465D"/>
    <w:rsid w:val="005851C8"/>
    <w:rsid w:val="0058544C"/>
    <w:rsid w:val="00585634"/>
    <w:rsid w:val="005857E7"/>
    <w:rsid w:val="00585883"/>
    <w:rsid w:val="00585928"/>
    <w:rsid w:val="00585D2C"/>
    <w:rsid w:val="00585FF3"/>
    <w:rsid w:val="00586034"/>
    <w:rsid w:val="0058605A"/>
    <w:rsid w:val="005860BC"/>
    <w:rsid w:val="005861EC"/>
    <w:rsid w:val="005869FA"/>
    <w:rsid w:val="00586C30"/>
    <w:rsid w:val="00587503"/>
    <w:rsid w:val="00587CD4"/>
    <w:rsid w:val="00587E7F"/>
    <w:rsid w:val="00590503"/>
    <w:rsid w:val="005907E9"/>
    <w:rsid w:val="00590A99"/>
    <w:rsid w:val="00590EEA"/>
    <w:rsid w:val="005914A6"/>
    <w:rsid w:val="00591C2E"/>
    <w:rsid w:val="00591ED0"/>
    <w:rsid w:val="005920D9"/>
    <w:rsid w:val="005922A1"/>
    <w:rsid w:val="005923D1"/>
    <w:rsid w:val="0059284A"/>
    <w:rsid w:val="005928F6"/>
    <w:rsid w:val="00592AC0"/>
    <w:rsid w:val="00592C50"/>
    <w:rsid w:val="00592F45"/>
    <w:rsid w:val="005931E5"/>
    <w:rsid w:val="00593864"/>
    <w:rsid w:val="005939C0"/>
    <w:rsid w:val="00593F8A"/>
    <w:rsid w:val="005942D0"/>
    <w:rsid w:val="0059447B"/>
    <w:rsid w:val="0059482B"/>
    <w:rsid w:val="00594D74"/>
    <w:rsid w:val="00594E14"/>
    <w:rsid w:val="00594F06"/>
    <w:rsid w:val="0059513F"/>
    <w:rsid w:val="00595258"/>
    <w:rsid w:val="0059550F"/>
    <w:rsid w:val="005957FB"/>
    <w:rsid w:val="00595A1E"/>
    <w:rsid w:val="00595B8B"/>
    <w:rsid w:val="00595BE3"/>
    <w:rsid w:val="00595BF3"/>
    <w:rsid w:val="0059621A"/>
    <w:rsid w:val="00596290"/>
    <w:rsid w:val="0059637F"/>
    <w:rsid w:val="00596411"/>
    <w:rsid w:val="005964D1"/>
    <w:rsid w:val="00596649"/>
    <w:rsid w:val="0059699E"/>
    <w:rsid w:val="0059700F"/>
    <w:rsid w:val="0059718E"/>
    <w:rsid w:val="0059728C"/>
    <w:rsid w:val="00597359"/>
    <w:rsid w:val="00597436"/>
    <w:rsid w:val="00597753"/>
    <w:rsid w:val="00597836"/>
    <w:rsid w:val="00597965"/>
    <w:rsid w:val="005979D7"/>
    <w:rsid w:val="00597A24"/>
    <w:rsid w:val="00597F40"/>
    <w:rsid w:val="00597F8E"/>
    <w:rsid w:val="005A031E"/>
    <w:rsid w:val="005A036B"/>
    <w:rsid w:val="005A07AB"/>
    <w:rsid w:val="005A0D6D"/>
    <w:rsid w:val="005A185F"/>
    <w:rsid w:val="005A1B8A"/>
    <w:rsid w:val="005A2139"/>
    <w:rsid w:val="005A27AB"/>
    <w:rsid w:val="005A348B"/>
    <w:rsid w:val="005A3994"/>
    <w:rsid w:val="005A3D4E"/>
    <w:rsid w:val="005A3FAB"/>
    <w:rsid w:val="005A4568"/>
    <w:rsid w:val="005A4861"/>
    <w:rsid w:val="005A530A"/>
    <w:rsid w:val="005A5470"/>
    <w:rsid w:val="005A55A0"/>
    <w:rsid w:val="005A5B1D"/>
    <w:rsid w:val="005A661D"/>
    <w:rsid w:val="005A668C"/>
    <w:rsid w:val="005A6772"/>
    <w:rsid w:val="005A707C"/>
    <w:rsid w:val="005A7C0B"/>
    <w:rsid w:val="005A7E4E"/>
    <w:rsid w:val="005B0174"/>
    <w:rsid w:val="005B0560"/>
    <w:rsid w:val="005B0619"/>
    <w:rsid w:val="005B06E5"/>
    <w:rsid w:val="005B0725"/>
    <w:rsid w:val="005B085C"/>
    <w:rsid w:val="005B09C2"/>
    <w:rsid w:val="005B0CF4"/>
    <w:rsid w:val="005B0D34"/>
    <w:rsid w:val="005B10BD"/>
    <w:rsid w:val="005B121D"/>
    <w:rsid w:val="005B1283"/>
    <w:rsid w:val="005B1722"/>
    <w:rsid w:val="005B1A98"/>
    <w:rsid w:val="005B1C18"/>
    <w:rsid w:val="005B27B7"/>
    <w:rsid w:val="005B288B"/>
    <w:rsid w:val="005B2B04"/>
    <w:rsid w:val="005B327F"/>
    <w:rsid w:val="005B34C5"/>
    <w:rsid w:val="005B3773"/>
    <w:rsid w:val="005B37E0"/>
    <w:rsid w:val="005B3B80"/>
    <w:rsid w:val="005B412E"/>
    <w:rsid w:val="005B4C03"/>
    <w:rsid w:val="005B4ED9"/>
    <w:rsid w:val="005B5999"/>
    <w:rsid w:val="005B5EB1"/>
    <w:rsid w:val="005B5F84"/>
    <w:rsid w:val="005B60D6"/>
    <w:rsid w:val="005B65FF"/>
    <w:rsid w:val="005B6A6A"/>
    <w:rsid w:val="005B6BE3"/>
    <w:rsid w:val="005B6C7F"/>
    <w:rsid w:val="005B6CB1"/>
    <w:rsid w:val="005B6D5A"/>
    <w:rsid w:val="005B6FE4"/>
    <w:rsid w:val="005B7083"/>
    <w:rsid w:val="005B7141"/>
    <w:rsid w:val="005B7145"/>
    <w:rsid w:val="005B73C6"/>
    <w:rsid w:val="005B7EB8"/>
    <w:rsid w:val="005C0599"/>
    <w:rsid w:val="005C14D4"/>
    <w:rsid w:val="005C1DE5"/>
    <w:rsid w:val="005C2B53"/>
    <w:rsid w:val="005C2C2B"/>
    <w:rsid w:val="005C2C9F"/>
    <w:rsid w:val="005C2E74"/>
    <w:rsid w:val="005C3104"/>
    <w:rsid w:val="005C3398"/>
    <w:rsid w:val="005C3413"/>
    <w:rsid w:val="005C3CEF"/>
    <w:rsid w:val="005C3E2C"/>
    <w:rsid w:val="005C40EC"/>
    <w:rsid w:val="005C4192"/>
    <w:rsid w:val="005C44DD"/>
    <w:rsid w:val="005C459D"/>
    <w:rsid w:val="005C489F"/>
    <w:rsid w:val="005C4B25"/>
    <w:rsid w:val="005C534F"/>
    <w:rsid w:val="005C5449"/>
    <w:rsid w:val="005C545C"/>
    <w:rsid w:val="005C54B9"/>
    <w:rsid w:val="005C5C0C"/>
    <w:rsid w:val="005C5D33"/>
    <w:rsid w:val="005C5EC8"/>
    <w:rsid w:val="005C6391"/>
    <w:rsid w:val="005C641E"/>
    <w:rsid w:val="005C723D"/>
    <w:rsid w:val="005C7290"/>
    <w:rsid w:val="005C7BC6"/>
    <w:rsid w:val="005C7D65"/>
    <w:rsid w:val="005C7E5D"/>
    <w:rsid w:val="005C7E82"/>
    <w:rsid w:val="005C7ED2"/>
    <w:rsid w:val="005D00B2"/>
    <w:rsid w:val="005D0385"/>
    <w:rsid w:val="005D07DB"/>
    <w:rsid w:val="005D0C71"/>
    <w:rsid w:val="005D223C"/>
    <w:rsid w:val="005D260E"/>
    <w:rsid w:val="005D29F3"/>
    <w:rsid w:val="005D2AEE"/>
    <w:rsid w:val="005D2D8D"/>
    <w:rsid w:val="005D3162"/>
    <w:rsid w:val="005D3442"/>
    <w:rsid w:val="005D38A8"/>
    <w:rsid w:val="005D3FA0"/>
    <w:rsid w:val="005D4947"/>
    <w:rsid w:val="005D496A"/>
    <w:rsid w:val="005D4E1C"/>
    <w:rsid w:val="005D4F36"/>
    <w:rsid w:val="005D51E4"/>
    <w:rsid w:val="005D5241"/>
    <w:rsid w:val="005D52A7"/>
    <w:rsid w:val="005D55E3"/>
    <w:rsid w:val="005D5E3A"/>
    <w:rsid w:val="005D5EBC"/>
    <w:rsid w:val="005D62FA"/>
    <w:rsid w:val="005D66E9"/>
    <w:rsid w:val="005D68D3"/>
    <w:rsid w:val="005D693C"/>
    <w:rsid w:val="005D6A37"/>
    <w:rsid w:val="005D6CAF"/>
    <w:rsid w:val="005D6E83"/>
    <w:rsid w:val="005D6F35"/>
    <w:rsid w:val="005D7ADF"/>
    <w:rsid w:val="005D7D63"/>
    <w:rsid w:val="005E0038"/>
    <w:rsid w:val="005E0348"/>
    <w:rsid w:val="005E0678"/>
    <w:rsid w:val="005E0B78"/>
    <w:rsid w:val="005E1720"/>
    <w:rsid w:val="005E18D6"/>
    <w:rsid w:val="005E1E77"/>
    <w:rsid w:val="005E20C0"/>
    <w:rsid w:val="005E21A6"/>
    <w:rsid w:val="005E2969"/>
    <w:rsid w:val="005E2BF7"/>
    <w:rsid w:val="005E2F7D"/>
    <w:rsid w:val="005E3A12"/>
    <w:rsid w:val="005E4368"/>
    <w:rsid w:val="005E47D8"/>
    <w:rsid w:val="005E4ADA"/>
    <w:rsid w:val="005E4BDA"/>
    <w:rsid w:val="005E4CDF"/>
    <w:rsid w:val="005E4D04"/>
    <w:rsid w:val="005E5010"/>
    <w:rsid w:val="005E53E8"/>
    <w:rsid w:val="005E541F"/>
    <w:rsid w:val="005E558C"/>
    <w:rsid w:val="005E5EE1"/>
    <w:rsid w:val="005E6728"/>
    <w:rsid w:val="005E69F0"/>
    <w:rsid w:val="005E69F8"/>
    <w:rsid w:val="005E6AB0"/>
    <w:rsid w:val="005E78E5"/>
    <w:rsid w:val="005E7F60"/>
    <w:rsid w:val="005F051C"/>
    <w:rsid w:val="005F0CE1"/>
    <w:rsid w:val="005F0FAE"/>
    <w:rsid w:val="005F1161"/>
    <w:rsid w:val="005F13F4"/>
    <w:rsid w:val="005F1638"/>
    <w:rsid w:val="005F164B"/>
    <w:rsid w:val="005F1B55"/>
    <w:rsid w:val="005F1DF8"/>
    <w:rsid w:val="005F2063"/>
    <w:rsid w:val="005F2149"/>
    <w:rsid w:val="005F217A"/>
    <w:rsid w:val="005F2601"/>
    <w:rsid w:val="005F2723"/>
    <w:rsid w:val="005F28B5"/>
    <w:rsid w:val="005F2C61"/>
    <w:rsid w:val="005F2D44"/>
    <w:rsid w:val="005F2E21"/>
    <w:rsid w:val="005F2E48"/>
    <w:rsid w:val="005F3C1E"/>
    <w:rsid w:val="005F4216"/>
    <w:rsid w:val="005F481F"/>
    <w:rsid w:val="005F5114"/>
    <w:rsid w:val="005F5679"/>
    <w:rsid w:val="005F56BB"/>
    <w:rsid w:val="005F5954"/>
    <w:rsid w:val="005F5E0C"/>
    <w:rsid w:val="005F6161"/>
    <w:rsid w:val="005F6BAC"/>
    <w:rsid w:val="005F720E"/>
    <w:rsid w:val="005F721A"/>
    <w:rsid w:val="005F7553"/>
    <w:rsid w:val="005F765D"/>
    <w:rsid w:val="005F7AAB"/>
    <w:rsid w:val="005F7EB6"/>
    <w:rsid w:val="00600182"/>
    <w:rsid w:val="006005DF"/>
    <w:rsid w:val="0060066A"/>
    <w:rsid w:val="00600E4B"/>
    <w:rsid w:val="0060119D"/>
    <w:rsid w:val="0060190F"/>
    <w:rsid w:val="00601B04"/>
    <w:rsid w:val="00601B33"/>
    <w:rsid w:val="00602610"/>
    <w:rsid w:val="00602A75"/>
    <w:rsid w:val="00602DB0"/>
    <w:rsid w:val="00603271"/>
    <w:rsid w:val="00603523"/>
    <w:rsid w:val="006036C1"/>
    <w:rsid w:val="0060376E"/>
    <w:rsid w:val="00603822"/>
    <w:rsid w:val="006038D6"/>
    <w:rsid w:val="00603A07"/>
    <w:rsid w:val="00603AC7"/>
    <w:rsid w:val="00603E04"/>
    <w:rsid w:val="006040D3"/>
    <w:rsid w:val="00604172"/>
    <w:rsid w:val="00604BB0"/>
    <w:rsid w:val="00604CF3"/>
    <w:rsid w:val="00604D9A"/>
    <w:rsid w:val="00604FDB"/>
    <w:rsid w:val="00605513"/>
    <w:rsid w:val="00605A72"/>
    <w:rsid w:val="00606364"/>
    <w:rsid w:val="006064B3"/>
    <w:rsid w:val="0060663C"/>
    <w:rsid w:val="006066B5"/>
    <w:rsid w:val="00606764"/>
    <w:rsid w:val="00606973"/>
    <w:rsid w:val="00606D19"/>
    <w:rsid w:val="0060751A"/>
    <w:rsid w:val="00607798"/>
    <w:rsid w:val="00607B5C"/>
    <w:rsid w:val="00607E0D"/>
    <w:rsid w:val="006103BE"/>
    <w:rsid w:val="00610687"/>
    <w:rsid w:val="00611417"/>
    <w:rsid w:val="006114E1"/>
    <w:rsid w:val="0061153F"/>
    <w:rsid w:val="006115C1"/>
    <w:rsid w:val="0061191B"/>
    <w:rsid w:val="00611987"/>
    <w:rsid w:val="00611D52"/>
    <w:rsid w:val="00612225"/>
    <w:rsid w:val="0061238C"/>
    <w:rsid w:val="006124E0"/>
    <w:rsid w:val="0061264E"/>
    <w:rsid w:val="006129B7"/>
    <w:rsid w:val="00612C28"/>
    <w:rsid w:val="0061316D"/>
    <w:rsid w:val="00613254"/>
    <w:rsid w:val="00613D92"/>
    <w:rsid w:val="006143AE"/>
    <w:rsid w:val="00614556"/>
    <w:rsid w:val="00614779"/>
    <w:rsid w:val="006147AC"/>
    <w:rsid w:val="00614E64"/>
    <w:rsid w:val="006158B8"/>
    <w:rsid w:val="00615A94"/>
    <w:rsid w:val="00615BF8"/>
    <w:rsid w:val="00615C8B"/>
    <w:rsid w:val="0061633F"/>
    <w:rsid w:val="0061679E"/>
    <w:rsid w:val="006169A4"/>
    <w:rsid w:val="00616B63"/>
    <w:rsid w:val="00616C05"/>
    <w:rsid w:val="00616DDD"/>
    <w:rsid w:val="006170D5"/>
    <w:rsid w:val="0061743E"/>
    <w:rsid w:val="006174CB"/>
    <w:rsid w:val="0061769B"/>
    <w:rsid w:val="00617D7A"/>
    <w:rsid w:val="00617F3B"/>
    <w:rsid w:val="006201AB"/>
    <w:rsid w:val="006202AC"/>
    <w:rsid w:val="006203F1"/>
    <w:rsid w:val="00620599"/>
    <w:rsid w:val="00620A5B"/>
    <w:rsid w:val="006213AF"/>
    <w:rsid w:val="006215D0"/>
    <w:rsid w:val="00621CDC"/>
    <w:rsid w:val="006222F7"/>
    <w:rsid w:val="006225C5"/>
    <w:rsid w:val="006226CA"/>
    <w:rsid w:val="0062285C"/>
    <w:rsid w:val="00622C9A"/>
    <w:rsid w:val="00622D03"/>
    <w:rsid w:val="00622DA7"/>
    <w:rsid w:val="006230B6"/>
    <w:rsid w:val="006231CB"/>
    <w:rsid w:val="00623541"/>
    <w:rsid w:val="00623847"/>
    <w:rsid w:val="00623B84"/>
    <w:rsid w:val="00623BDE"/>
    <w:rsid w:val="00623CB8"/>
    <w:rsid w:val="0062420F"/>
    <w:rsid w:val="00624299"/>
    <w:rsid w:val="00624504"/>
    <w:rsid w:val="00624669"/>
    <w:rsid w:val="00624778"/>
    <w:rsid w:val="0062489A"/>
    <w:rsid w:val="00624CC2"/>
    <w:rsid w:val="00624D43"/>
    <w:rsid w:val="00625147"/>
    <w:rsid w:val="00625C4D"/>
    <w:rsid w:val="00626769"/>
    <w:rsid w:val="00626E04"/>
    <w:rsid w:val="00627035"/>
    <w:rsid w:val="006273A6"/>
    <w:rsid w:val="00630182"/>
    <w:rsid w:val="00630295"/>
    <w:rsid w:val="0063031D"/>
    <w:rsid w:val="0063064F"/>
    <w:rsid w:val="00630FD8"/>
    <w:rsid w:val="00631216"/>
    <w:rsid w:val="0063206B"/>
    <w:rsid w:val="00632408"/>
    <w:rsid w:val="006327C3"/>
    <w:rsid w:val="00632E24"/>
    <w:rsid w:val="00632E6E"/>
    <w:rsid w:val="00633931"/>
    <w:rsid w:val="00633AB6"/>
    <w:rsid w:val="00633CFB"/>
    <w:rsid w:val="00633E79"/>
    <w:rsid w:val="00633E94"/>
    <w:rsid w:val="00633F0E"/>
    <w:rsid w:val="00634682"/>
    <w:rsid w:val="006350B3"/>
    <w:rsid w:val="006350E4"/>
    <w:rsid w:val="006353D8"/>
    <w:rsid w:val="0063557A"/>
    <w:rsid w:val="006356CC"/>
    <w:rsid w:val="00635972"/>
    <w:rsid w:val="00635B86"/>
    <w:rsid w:val="0063603F"/>
    <w:rsid w:val="006362F3"/>
    <w:rsid w:val="00636C05"/>
    <w:rsid w:val="006371F2"/>
    <w:rsid w:val="006374DA"/>
    <w:rsid w:val="006375E6"/>
    <w:rsid w:val="006375EE"/>
    <w:rsid w:val="00637712"/>
    <w:rsid w:val="00637931"/>
    <w:rsid w:val="00637B4D"/>
    <w:rsid w:val="00637C4A"/>
    <w:rsid w:val="00637C81"/>
    <w:rsid w:val="00640271"/>
    <w:rsid w:val="00640276"/>
    <w:rsid w:val="006403AA"/>
    <w:rsid w:val="0064044B"/>
    <w:rsid w:val="0064045F"/>
    <w:rsid w:val="00640524"/>
    <w:rsid w:val="00640A26"/>
    <w:rsid w:val="00640B45"/>
    <w:rsid w:val="006415EA"/>
    <w:rsid w:val="00641E5C"/>
    <w:rsid w:val="006420EB"/>
    <w:rsid w:val="00642919"/>
    <w:rsid w:val="00642D9F"/>
    <w:rsid w:val="00642E87"/>
    <w:rsid w:val="0064321A"/>
    <w:rsid w:val="00643C12"/>
    <w:rsid w:val="00644294"/>
    <w:rsid w:val="00644602"/>
    <w:rsid w:val="00644870"/>
    <w:rsid w:val="00644974"/>
    <w:rsid w:val="006450D7"/>
    <w:rsid w:val="00645312"/>
    <w:rsid w:val="006454CB"/>
    <w:rsid w:val="00645C26"/>
    <w:rsid w:val="0064637A"/>
    <w:rsid w:val="0064651C"/>
    <w:rsid w:val="00646691"/>
    <w:rsid w:val="00646C00"/>
    <w:rsid w:val="00646FA0"/>
    <w:rsid w:val="00646FCB"/>
    <w:rsid w:val="006471C5"/>
    <w:rsid w:val="006471FA"/>
    <w:rsid w:val="0064742E"/>
    <w:rsid w:val="00647621"/>
    <w:rsid w:val="00647808"/>
    <w:rsid w:val="0064797B"/>
    <w:rsid w:val="00647A63"/>
    <w:rsid w:val="00647BA2"/>
    <w:rsid w:val="00647D15"/>
    <w:rsid w:val="00647F57"/>
    <w:rsid w:val="00650040"/>
    <w:rsid w:val="006508B4"/>
    <w:rsid w:val="00650A84"/>
    <w:rsid w:val="00650B1E"/>
    <w:rsid w:val="0065110A"/>
    <w:rsid w:val="006519F9"/>
    <w:rsid w:val="00651ACB"/>
    <w:rsid w:val="00651F5C"/>
    <w:rsid w:val="0065222A"/>
    <w:rsid w:val="0065227C"/>
    <w:rsid w:val="006525D8"/>
    <w:rsid w:val="006534E9"/>
    <w:rsid w:val="0065368F"/>
    <w:rsid w:val="00653C10"/>
    <w:rsid w:val="00653E48"/>
    <w:rsid w:val="006540A5"/>
    <w:rsid w:val="0065496B"/>
    <w:rsid w:val="00654FFE"/>
    <w:rsid w:val="006551B2"/>
    <w:rsid w:val="00655863"/>
    <w:rsid w:val="00655A44"/>
    <w:rsid w:val="00655D56"/>
    <w:rsid w:val="00655E56"/>
    <w:rsid w:val="00655EC1"/>
    <w:rsid w:val="0065619B"/>
    <w:rsid w:val="0065669C"/>
    <w:rsid w:val="00656915"/>
    <w:rsid w:val="00656A9D"/>
    <w:rsid w:val="00656AB4"/>
    <w:rsid w:val="00656DD7"/>
    <w:rsid w:val="006579AC"/>
    <w:rsid w:val="00657AC8"/>
    <w:rsid w:val="00657EC1"/>
    <w:rsid w:val="006609E3"/>
    <w:rsid w:val="00660DFB"/>
    <w:rsid w:val="00661087"/>
    <w:rsid w:val="0066124F"/>
    <w:rsid w:val="00661411"/>
    <w:rsid w:val="006615AF"/>
    <w:rsid w:val="006616E1"/>
    <w:rsid w:val="006618A0"/>
    <w:rsid w:val="00661CCF"/>
    <w:rsid w:val="00661EA5"/>
    <w:rsid w:val="006620E3"/>
    <w:rsid w:val="0066225E"/>
    <w:rsid w:val="00662568"/>
    <w:rsid w:val="00663288"/>
    <w:rsid w:val="00663584"/>
    <w:rsid w:val="00663594"/>
    <w:rsid w:val="0066377A"/>
    <w:rsid w:val="006639DD"/>
    <w:rsid w:val="00663D60"/>
    <w:rsid w:val="006644F5"/>
    <w:rsid w:val="006645AA"/>
    <w:rsid w:val="00664936"/>
    <w:rsid w:val="00664E54"/>
    <w:rsid w:val="006652E3"/>
    <w:rsid w:val="00665D16"/>
    <w:rsid w:val="00665DE1"/>
    <w:rsid w:val="00665EAD"/>
    <w:rsid w:val="00666103"/>
    <w:rsid w:val="0066617B"/>
    <w:rsid w:val="00666470"/>
    <w:rsid w:val="006668C9"/>
    <w:rsid w:val="00666915"/>
    <w:rsid w:val="00666B70"/>
    <w:rsid w:val="00666B88"/>
    <w:rsid w:val="00666BA0"/>
    <w:rsid w:val="006672F1"/>
    <w:rsid w:val="00667690"/>
    <w:rsid w:val="00667A2C"/>
    <w:rsid w:val="00667B0E"/>
    <w:rsid w:val="006701A0"/>
    <w:rsid w:val="006703A3"/>
    <w:rsid w:val="0067079A"/>
    <w:rsid w:val="006707BD"/>
    <w:rsid w:val="00670B24"/>
    <w:rsid w:val="00670DF5"/>
    <w:rsid w:val="00670EB2"/>
    <w:rsid w:val="0067113E"/>
    <w:rsid w:val="006711DA"/>
    <w:rsid w:val="0067123B"/>
    <w:rsid w:val="0067172E"/>
    <w:rsid w:val="0067176A"/>
    <w:rsid w:val="00671806"/>
    <w:rsid w:val="00671819"/>
    <w:rsid w:val="00671AF2"/>
    <w:rsid w:val="00671B07"/>
    <w:rsid w:val="00671B58"/>
    <w:rsid w:val="00671C9F"/>
    <w:rsid w:val="00671CA2"/>
    <w:rsid w:val="00671E37"/>
    <w:rsid w:val="00672238"/>
    <w:rsid w:val="0067248C"/>
    <w:rsid w:val="0067249A"/>
    <w:rsid w:val="00672721"/>
    <w:rsid w:val="00672957"/>
    <w:rsid w:val="00672AF6"/>
    <w:rsid w:val="00672BDA"/>
    <w:rsid w:val="00672EF8"/>
    <w:rsid w:val="00672FE1"/>
    <w:rsid w:val="0067357A"/>
    <w:rsid w:val="00673D76"/>
    <w:rsid w:val="0067409E"/>
    <w:rsid w:val="00674490"/>
    <w:rsid w:val="00674A4F"/>
    <w:rsid w:val="00674DF8"/>
    <w:rsid w:val="0067536B"/>
    <w:rsid w:val="006756AC"/>
    <w:rsid w:val="006756C4"/>
    <w:rsid w:val="0067588B"/>
    <w:rsid w:val="00675A29"/>
    <w:rsid w:val="00676BF0"/>
    <w:rsid w:val="00676F28"/>
    <w:rsid w:val="0067727B"/>
    <w:rsid w:val="00677503"/>
    <w:rsid w:val="00677F0D"/>
    <w:rsid w:val="00677F52"/>
    <w:rsid w:val="0068021A"/>
    <w:rsid w:val="00680422"/>
    <w:rsid w:val="00680705"/>
    <w:rsid w:val="006809BE"/>
    <w:rsid w:val="00680B19"/>
    <w:rsid w:val="0068115E"/>
    <w:rsid w:val="00681E35"/>
    <w:rsid w:val="00681E3A"/>
    <w:rsid w:val="0068208F"/>
    <w:rsid w:val="00682A97"/>
    <w:rsid w:val="00682FA4"/>
    <w:rsid w:val="006832EA"/>
    <w:rsid w:val="006834AB"/>
    <w:rsid w:val="006837BE"/>
    <w:rsid w:val="00683A15"/>
    <w:rsid w:val="00683CCE"/>
    <w:rsid w:val="00683D37"/>
    <w:rsid w:val="00683DE6"/>
    <w:rsid w:val="00684752"/>
    <w:rsid w:val="00685471"/>
    <w:rsid w:val="006859AC"/>
    <w:rsid w:val="00685B31"/>
    <w:rsid w:val="00685F1C"/>
    <w:rsid w:val="006860C2"/>
    <w:rsid w:val="006864B4"/>
    <w:rsid w:val="00686D44"/>
    <w:rsid w:val="00686DBF"/>
    <w:rsid w:val="0068702A"/>
    <w:rsid w:val="0068742E"/>
    <w:rsid w:val="0069048C"/>
    <w:rsid w:val="00690D29"/>
    <w:rsid w:val="006919D4"/>
    <w:rsid w:val="00691F1E"/>
    <w:rsid w:val="00691F8F"/>
    <w:rsid w:val="00692304"/>
    <w:rsid w:val="00692BC8"/>
    <w:rsid w:val="00692FCD"/>
    <w:rsid w:val="0069340E"/>
    <w:rsid w:val="00693DD5"/>
    <w:rsid w:val="006940F7"/>
    <w:rsid w:val="006941A6"/>
    <w:rsid w:val="006942C1"/>
    <w:rsid w:val="006943B8"/>
    <w:rsid w:val="006945FE"/>
    <w:rsid w:val="00694A6A"/>
    <w:rsid w:val="00695109"/>
    <w:rsid w:val="0069539F"/>
    <w:rsid w:val="006953FC"/>
    <w:rsid w:val="00695980"/>
    <w:rsid w:val="00695C71"/>
    <w:rsid w:val="00695D29"/>
    <w:rsid w:val="00695E97"/>
    <w:rsid w:val="00696527"/>
    <w:rsid w:val="0069667A"/>
    <w:rsid w:val="00696968"/>
    <w:rsid w:val="006969EE"/>
    <w:rsid w:val="00696C54"/>
    <w:rsid w:val="00696F32"/>
    <w:rsid w:val="00696F56"/>
    <w:rsid w:val="006971FE"/>
    <w:rsid w:val="006974B2"/>
    <w:rsid w:val="00697610"/>
    <w:rsid w:val="00697959"/>
    <w:rsid w:val="006A013B"/>
    <w:rsid w:val="006A049F"/>
    <w:rsid w:val="006A0519"/>
    <w:rsid w:val="006A067F"/>
    <w:rsid w:val="006A0F02"/>
    <w:rsid w:val="006A1731"/>
    <w:rsid w:val="006A1739"/>
    <w:rsid w:val="006A179C"/>
    <w:rsid w:val="006A1A18"/>
    <w:rsid w:val="006A1A98"/>
    <w:rsid w:val="006A1D73"/>
    <w:rsid w:val="006A1DAA"/>
    <w:rsid w:val="006A1E8E"/>
    <w:rsid w:val="006A2778"/>
    <w:rsid w:val="006A3495"/>
    <w:rsid w:val="006A34C8"/>
    <w:rsid w:val="006A3A7A"/>
    <w:rsid w:val="006A3AC0"/>
    <w:rsid w:val="006A3EBB"/>
    <w:rsid w:val="006A45D5"/>
    <w:rsid w:val="006A4821"/>
    <w:rsid w:val="006A48E9"/>
    <w:rsid w:val="006A4B2C"/>
    <w:rsid w:val="006A4D03"/>
    <w:rsid w:val="006A4EEC"/>
    <w:rsid w:val="006A504E"/>
    <w:rsid w:val="006A504F"/>
    <w:rsid w:val="006A5052"/>
    <w:rsid w:val="006A510A"/>
    <w:rsid w:val="006A5192"/>
    <w:rsid w:val="006A57A8"/>
    <w:rsid w:val="006A5823"/>
    <w:rsid w:val="006A5E11"/>
    <w:rsid w:val="006A6050"/>
    <w:rsid w:val="006A60C0"/>
    <w:rsid w:val="006A6392"/>
    <w:rsid w:val="006A6722"/>
    <w:rsid w:val="006A6C94"/>
    <w:rsid w:val="006A6CB0"/>
    <w:rsid w:val="006A6F70"/>
    <w:rsid w:val="006A7469"/>
    <w:rsid w:val="006A766D"/>
    <w:rsid w:val="006A7E4F"/>
    <w:rsid w:val="006B02EA"/>
    <w:rsid w:val="006B0336"/>
    <w:rsid w:val="006B0402"/>
    <w:rsid w:val="006B05FD"/>
    <w:rsid w:val="006B086B"/>
    <w:rsid w:val="006B0898"/>
    <w:rsid w:val="006B0DDF"/>
    <w:rsid w:val="006B1376"/>
    <w:rsid w:val="006B1781"/>
    <w:rsid w:val="006B1C94"/>
    <w:rsid w:val="006B24CE"/>
    <w:rsid w:val="006B313A"/>
    <w:rsid w:val="006B31BC"/>
    <w:rsid w:val="006B351F"/>
    <w:rsid w:val="006B36EC"/>
    <w:rsid w:val="006B3CE3"/>
    <w:rsid w:val="006B3EE5"/>
    <w:rsid w:val="006B4AE8"/>
    <w:rsid w:val="006B4B27"/>
    <w:rsid w:val="006B4E4B"/>
    <w:rsid w:val="006B5237"/>
    <w:rsid w:val="006B624E"/>
    <w:rsid w:val="006B6976"/>
    <w:rsid w:val="006B6D7C"/>
    <w:rsid w:val="006B70C7"/>
    <w:rsid w:val="006B715D"/>
    <w:rsid w:val="006B72CE"/>
    <w:rsid w:val="006B733D"/>
    <w:rsid w:val="006B738D"/>
    <w:rsid w:val="006B7B02"/>
    <w:rsid w:val="006B7C22"/>
    <w:rsid w:val="006B7DBC"/>
    <w:rsid w:val="006C0227"/>
    <w:rsid w:val="006C08D2"/>
    <w:rsid w:val="006C1A8B"/>
    <w:rsid w:val="006C223A"/>
    <w:rsid w:val="006C29F1"/>
    <w:rsid w:val="006C2CAA"/>
    <w:rsid w:val="006C314B"/>
    <w:rsid w:val="006C347D"/>
    <w:rsid w:val="006C3E55"/>
    <w:rsid w:val="006C3ECB"/>
    <w:rsid w:val="006C400E"/>
    <w:rsid w:val="006C4086"/>
    <w:rsid w:val="006C414A"/>
    <w:rsid w:val="006C4E4D"/>
    <w:rsid w:val="006C5301"/>
    <w:rsid w:val="006C5537"/>
    <w:rsid w:val="006C5620"/>
    <w:rsid w:val="006C58E6"/>
    <w:rsid w:val="006C5A96"/>
    <w:rsid w:val="006C5B87"/>
    <w:rsid w:val="006C5E82"/>
    <w:rsid w:val="006C6067"/>
    <w:rsid w:val="006C6C1E"/>
    <w:rsid w:val="006C70DA"/>
    <w:rsid w:val="006C7F03"/>
    <w:rsid w:val="006D094A"/>
    <w:rsid w:val="006D0A7B"/>
    <w:rsid w:val="006D0C76"/>
    <w:rsid w:val="006D0ED9"/>
    <w:rsid w:val="006D15F7"/>
    <w:rsid w:val="006D1A05"/>
    <w:rsid w:val="006D1AF0"/>
    <w:rsid w:val="006D1CCE"/>
    <w:rsid w:val="006D2BFA"/>
    <w:rsid w:val="006D34B9"/>
    <w:rsid w:val="006D3535"/>
    <w:rsid w:val="006D358E"/>
    <w:rsid w:val="006D365B"/>
    <w:rsid w:val="006D3E30"/>
    <w:rsid w:val="006D44AC"/>
    <w:rsid w:val="006D451D"/>
    <w:rsid w:val="006D4620"/>
    <w:rsid w:val="006D475B"/>
    <w:rsid w:val="006D4CAB"/>
    <w:rsid w:val="006D4D1E"/>
    <w:rsid w:val="006D4E50"/>
    <w:rsid w:val="006D5797"/>
    <w:rsid w:val="006D5836"/>
    <w:rsid w:val="006D594C"/>
    <w:rsid w:val="006D5B56"/>
    <w:rsid w:val="006D6546"/>
    <w:rsid w:val="006D7039"/>
    <w:rsid w:val="006D71A8"/>
    <w:rsid w:val="006D71AE"/>
    <w:rsid w:val="006D71F2"/>
    <w:rsid w:val="006D71FF"/>
    <w:rsid w:val="006D750A"/>
    <w:rsid w:val="006D78DC"/>
    <w:rsid w:val="006D7D0B"/>
    <w:rsid w:val="006D7D99"/>
    <w:rsid w:val="006E0232"/>
    <w:rsid w:val="006E033A"/>
    <w:rsid w:val="006E074F"/>
    <w:rsid w:val="006E09A7"/>
    <w:rsid w:val="006E12CB"/>
    <w:rsid w:val="006E1B8C"/>
    <w:rsid w:val="006E1C13"/>
    <w:rsid w:val="006E2006"/>
    <w:rsid w:val="006E2516"/>
    <w:rsid w:val="006E25CF"/>
    <w:rsid w:val="006E2690"/>
    <w:rsid w:val="006E26F4"/>
    <w:rsid w:val="006E27C1"/>
    <w:rsid w:val="006E288E"/>
    <w:rsid w:val="006E28F7"/>
    <w:rsid w:val="006E291E"/>
    <w:rsid w:val="006E29A7"/>
    <w:rsid w:val="006E2E8A"/>
    <w:rsid w:val="006E3528"/>
    <w:rsid w:val="006E365C"/>
    <w:rsid w:val="006E39EE"/>
    <w:rsid w:val="006E3CED"/>
    <w:rsid w:val="006E3F09"/>
    <w:rsid w:val="006E4656"/>
    <w:rsid w:val="006E4AC5"/>
    <w:rsid w:val="006E5079"/>
    <w:rsid w:val="006E541F"/>
    <w:rsid w:val="006E54CF"/>
    <w:rsid w:val="006E554A"/>
    <w:rsid w:val="006E573A"/>
    <w:rsid w:val="006E5D6F"/>
    <w:rsid w:val="006E5E89"/>
    <w:rsid w:val="006E5FF5"/>
    <w:rsid w:val="006E6018"/>
    <w:rsid w:val="006E6C2C"/>
    <w:rsid w:val="006E6DA4"/>
    <w:rsid w:val="006E6EAD"/>
    <w:rsid w:val="006E70B6"/>
    <w:rsid w:val="006E769B"/>
    <w:rsid w:val="006E7BCB"/>
    <w:rsid w:val="006E7DC3"/>
    <w:rsid w:val="006F0250"/>
    <w:rsid w:val="006F0468"/>
    <w:rsid w:val="006F08DD"/>
    <w:rsid w:val="006F0A34"/>
    <w:rsid w:val="006F0B6B"/>
    <w:rsid w:val="006F1E5F"/>
    <w:rsid w:val="006F21A2"/>
    <w:rsid w:val="006F26E6"/>
    <w:rsid w:val="006F2BD4"/>
    <w:rsid w:val="006F307D"/>
    <w:rsid w:val="006F32BE"/>
    <w:rsid w:val="006F32E5"/>
    <w:rsid w:val="006F33D1"/>
    <w:rsid w:val="006F343D"/>
    <w:rsid w:val="006F371F"/>
    <w:rsid w:val="006F3ED3"/>
    <w:rsid w:val="006F42DA"/>
    <w:rsid w:val="006F432A"/>
    <w:rsid w:val="006F47B6"/>
    <w:rsid w:val="006F484D"/>
    <w:rsid w:val="006F4978"/>
    <w:rsid w:val="006F510D"/>
    <w:rsid w:val="006F517C"/>
    <w:rsid w:val="006F56D3"/>
    <w:rsid w:val="006F5BB0"/>
    <w:rsid w:val="006F5E49"/>
    <w:rsid w:val="006F5F84"/>
    <w:rsid w:val="006F629C"/>
    <w:rsid w:val="006F64C8"/>
    <w:rsid w:val="006F677C"/>
    <w:rsid w:val="006F70D2"/>
    <w:rsid w:val="006F7155"/>
    <w:rsid w:val="006F766E"/>
    <w:rsid w:val="00700004"/>
    <w:rsid w:val="00700287"/>
    <w:rsid w:val="007003A1"/>
    <w:rsid w:val="00700501"/>
    <w:rsid w:val="007008C8"/>
    <w:rsid w:val="007008ED"/>
    <w:rsid w:val="0070152F"/>
    <w:rsid w:val="007016A8"/>
    <w:rsid w:val="00701905"/>
    <w:rsid w:val="007019FE"/>
    <w:rsid w:val="00701BA1"/>
    <w:rsid w:val="0070238F"/>
    <w:rsid w:val="007023ED"/>
    <w:rsid w:val="00702623"/>
    <w:rsid w:val="0070262C"/>
    <w:rsid w:val="007028B1"/>
    <w:rsid w:val="00702D2F"/>
    <w:rsid w:val="007031D5"/>
    <w:rsid w:val="00703A18"/>
    <w:rsid w:val="00703BE4"/>
    <w:rsid w:val="00704011"/>
    <w:rsid w:val="007043B9"/>
    <w:rsid w:val="0070457F"/>
    <w:rsid w:val="00704582"/>
    <w:rsid w:val="0070501B"/>
    <w:rsid w:val="00705066"/>
    <w:rsid w:val="00705467"/>
    <w:rsid w:val="00705DD1"/>
    <w:rsid w:val="00706332"/>
    <w:rsid w:val="00706E7D"/>
    <w:rsid w:val="007070EC"/>
    <w:rsid w:val="00707227"/>
    <w:rsid w:val="007076C1"/>
    <w:rsid w:val="00707A41"/>
    <w:rsid w:val="0071040E"/>
    <w:rsid w:val="0071080F"/>
    <w:rsid w:val="00710A7F"/>
    <w:rsid w:val="00710AA0"/>
    <w:rsid w:val="00710B88"/>
    <w:rsid w:val="0071153F"/>
    <w:rsid w:val="00711558"/>
    <w:rsid w:val="0071169A"/>
    <w:rsid w:val="007117EF"/>
    <w:rsid w:val="00711859"/>
    <w:rsid w:val="0071204D"/>
    <w:rsid w:val="007120D7"/>
    <w:rsid w:val="007126EB"/>
    <w:rsid w:val="00712721"/>
    <w:rsid w:val="00712DD0"/>
    <w:rsid w:val="0071363B"/>
    <w:rsid w:val="0071374B"/>
    <w:rsid w:val="00713886"/>
    <w:rsid w:val="007138FF"/>
    <w:rsid w:val="00713AF3"/>
    <w:rsid w:val="00713AFC"/>
    <w:rsid w:val="00713E51"/>
    <w:rsid w:val="00713F0E"/>
    <w:rsid w:val="0071426F"/>
    <w:rsid w:val="00714457"/>
    <w:rsid w:val="00714922"/>
    <w:rsid w:val="007149E9"/>
    <w:rsid w:val="00714FEE"/>
    <w:rsid w:val="0071513A"/>
    <w:rsid w:val="00715217"/>
    <w:rsid w:val="007152E7"/>
    <w:rsid w:val="00715E31"/>
    <w:rsid w:val="00715EB1"/>
    <w:rsid w:val="00715ED1"/>
    <w:rsid w:val="00716037"/>
    <w:rsid w:val="007160CE"/>
    <w:rsid w:val="00716481"/>
    <w:rsid w:val="007165A9"/>
    <w:rsid w:val="00716835"/>
    <w:rsid w:val="00716B01"/>
    <w:rsid w:val="00716CF0"/>
    <w:rsid w:val="0071706C"/>
    <w:rsid w:val="007171F5"/>
    <w:rsid w:val="0071724F"/>
    <w:rsid w:val="00717332"/>
    <w:rsid w:val="00717858"/>
    <w:rsid w:val="00717896"/>
    <w:rsid w:val="00717BF9"/>
    <w:rsid w:val="00717FE3"/>
    <w:rsid w:val="0072007D"/>
    <w:rsid w:val="0072045B"/>
    <w:rsid w:val="00720734"/>
    <w:rsid w:val="0072090A"/>
    <w:rsid w:val="00720ACF"/>
    <w:rsid w:val="00720AF8"/>
    <w:rsid w:val="00721173"/>
    <w:rsid w:val="00721302"/>
    <w:rsid w:val="007217B4"/>
    <w:rsid w:val="00721B25"/>
    <w:rsid w:val="0072346E"/>
    <w:rsid w:val="00723629"/>
    <w:rsid w:val="0072405E"/>
    <w:rsid w:val="007240F7"/>
    <w:rsid w:val="00724ECC"/>
    <w:rsid w:val="00724FC2"/>
    <w:rsid w:val="007256AB"/>
    <w:rsid w:val="007257F4"/>
    <w:rsid w:val="007258BC"/>
    <w:rsid w:val="00726294"/>
    <w:rsid w:val="007263AA"/>
    <w:rsid w:val="007265DA"/>
    <w:rsid w:val="007265EC"/>
    <w:rsid w:val="00726788"/>
    <w:rsid w:val="00726CBF"/>
    <w:rsid w:val="00727236"/>
    <w:rsid w:val="0072769D"/>
    <w:rsid w:val="00727C55"/>
    <w:rsid w:val="007304EC"/>
    <w:rsid w:val="0073069B"/>
    <w:rsid w:val="007307B6"/>
    <w:rsid w:val="0073135D"/>
    <w:rsid w:val="007316AA"/>
    <w:rsid w:val="00731883"/>
    <w:rsid w:val="007318C5"/>
    <w:rsid w:val="00731A4F"/>
    <w:rsid w:val="00731AC1"/>
    <w:rsid w:val="007324D6"/>
    <w:rsid w:val="007324F0"/>
    <w:rsid w:val="00732954"/>
    <w:rsid w:val="0073316F"/>
    <w:rsid w:val="00733230"/>
    <w:rsid w:val="00733700"/>
    <w:rsid w:val="00733AA5"/>
    <w:rsid w:val="00733B05"/>
    <w:rsid w:val="00734102"/>
    <w:rsid w:val="00734769"/>
    <w:rsid w:val="00734907"/>
    <w:rsid w:val="00734CC7"/>
    <w:rsid w:val="00734E52"/>
    <w:rsid w:val="00735A0F"/>
    <w:rsid w:val="00736081"/>
    <w:rsid w:val="0073669A"/>
    <w:rsid w:val="0073678B"/>
    <w:rsid w:val="00737199"/>
    <w:rsid w:val="00737759"/>
    <w:rsid w:val="0073798D"/>
    <w:rsid w:val="007401E8"/>
    <w:rsid w:val="00740707"/>
    <w:rsid w:val="00740B61"/>
    <w:rsid w:val="00740FF5"/>
    <w:rsid w:val="007412A0"/>
    <w:rsid w:val="00741370"/>
    <w:rsid w:val="00741523"/>
    <w:rsid w:val="00741869"/>
    <w:rsid w:val="00741DAD"/>
    <w:rsid w:val="0074216A"/>
    <w:rsid w:val="00742361"/>
    <w:rsid w:val="007426D8"/>
    <w:rsid w:val="007430DB"/>
    <w:rsid w:val="00743132"/>
    <w:rsid w:val="00743184"/>
    <w:rsid w:val="00743450"/>
    <w:rsid w:val="00744260"/>
    <w:rsid w:val="00744410"/>
    <w:rsid w:val="00744CC3"/>
    <w:rsid w:val="00745748"/>
    <w:rsid w:val="00745CA2"/>
    <w:rsid w:val="00745E44"/>
    <w:rsid w:val="007463C1"/>
    <w:rsid w:val="00746439"/>
    <w:rsid w:val="00746532"/>
    <w:rsid w:val="007465B8"/>
    <w:rsid w:val="00746909"/>
    <w:rsid w:val="00746923"/>
    <w:rsid w:val="00746947"/>
    <w:rsid w:val="007469BD"/>
    <w:rsid w:val="00746D3E"/>
    <w:rsid w:val="00746FB4"/>
    <w:rsid w:val="0074778C"/>
    <w:rsid w:val="00747DDB"/>
    <w:rsid w:val="0075023A"/>
    <w:rsid w:val="00750443"/>
    <w:rsid w:val="007508EB"/>
    <w:rsid w:val="00750915"/>
    <w:rsid w:val="00751A5C"/>
    <w:rsid w:val="00751B2E"/>
    <w:rsid w:val="00751C99"/>
    <w:rsid w:val="00752CDE"/>
    <w:rsid w:val="00752F19"/>
    <w:rsid w:val="00752F58"/>
    <w:rsid w:val="00753958"/>
    <w:rsid w:val="00753C5E"/>
    <w:rsid w:val="00753DAC"/>
    <w:rsid w:val="007541BB"/>
    <w:rsid w:val="007543A4"/>
    <w:rsid w:val="0075467E"/>
    <w:rsid w:val="00754844"/>
    <w:rsid w:val="00754AA6"/>
    <w:rsid w:val="00755904"/>
    <w:rsid w:val="00755DC7"/>
    <w:rsid w:val="00756127"/>
    <w:rsid w:val="007561B7"/>
    <w:rsid w:val="0075643C"/>
    <w:rsid w:val="00756633"/>
    <w:rsid w:val="00756667"/>
    <w:rsid w:val="00756AA2"/>
    <w:rsid w:val="00756AB6"/>
    <w:rsid w:val="00756D2D"/>
    <w:rsid w:val="00756F61"/>
    <w:rsid w:val="00757060"/>
    <w:rsid w:val="007572C2"/>
    <w:rsid w:val="0075751D"/>
    <w:rsid w:val="00757885"/>
    <w:rsid w:val="007579BC"/>
    <w:rsid w:val="00757B19"/>
    <w:rsid w:val="00757B1E"/>
    <w:rsid w:val="00757C23"/>
    <w:rsid w:val="00760189"/>
    <w:rsid w:val="007603A8"/>
    <w:rsid w:val="007604F0"/>
    <w:rsid w:val="00760623"/>
    <w:rsid w:val="00760C1F"/>
    <w:rsid w:val="007617CF"/>
    <w:rsid w:val="00761E46"/>
    <w:rsid w:val="007621E1"/>
    <w:rsid w:val="0076251B"/>
    <w:rsid w:val="00762A72"/>
    <w:rsid w:val="00762B19"/>
    <w:rsid w:val="00762FDD"/>
    <w:rsid w:val="007632B1"/>
    <w:rsid w:val="00763696"/>
    <w:rsid w:val="0076388D"/>
    <w:rsid w:val="00764291"/>
    <w:rsid w:val="00764510"/>
    <w:rsid w:val="0076466B"/>
    <w:rsid w:val="00764B50"/>
    <w:rsid w:val="00764D36"/>
    <w:rsid w:val="00764F28"/>
    <w:rsid w:val="00765124"/>
    <w:rsid w:val="00765333"/>
    <w:rsid w:val="00765553"/>
    <w:rsid w:val="0076555F"/>
    <w:rsid w:val="007656CC"/>
    <w:rsid w:val="00765B80"/>
    <w:rsid w:val="00765BBC"/>
    <w:rsid w:val="00765C4D"/>
    <w:rsid w:val="00765D6F"/>
    <w:rsid w:val="00765D8B"/>
    <w:rsid w:val="00766259"/>
    <w:rsid w:val="00766279"/>
    <w:rsid w:val="0076658D"/>
    <w:rsid w:val="007668BE"/>
    <w:rsid w:val="00766FCE"/>
    <w:rsid w:val="007672BF"/>
    <w:rsid w:val="00767422"/>
    <w:rsid w:val="00767E6A"/>
    <w:rsid w:val="00767FFE"/>
    <w:rsid w:val="007702C4"/>
    <w:rsid w:val="00770A0A"/>
    <w:rsid w:val="00770D08"/>
    <w:rsid w:val="0077155B"/>
    <w:rsid w:val="00771627"/>
    <w:rsid w:val="007720C6"/>
    <w:rsid w:val="00772201"/>
    <w:rsid w:val="00772464"/>
    <w:rsid w:val="00772676"/>
    <w:rsid w:val="00772AB8"/>
    <w:rsid w:val="0077346B"/>
    <w:rsid w:val="007734C4"/>
    <w:rsid w:val="007738A7"/>
    <w:rsid w:val="00773BD7"/>
    <w:rsid w:val="007741D7"/>
    <w:rsid w:val="007741F4"/>
    <w:rsid w:val="00774D87"/>
    <w:rsid w:val="00774E16"/>
    <w:rsid w:val="00775119"/>
    <w:rsid w:val="0077531C"/>
    <w:rsid w:val="00775CAD"/>
    <w:rsid w:val="00775E39"/>
    <w:rsid w:val="007760A8"/>
    <w:rsid w:val="007763AB"/>
    <w:rsid w:val="00776531"/>
    <w:rsid w:val="00776A72"/>
    <w:rsid w:val="00776ADF"/>
    <w:rsid w:val="00776BBC"/>
    <w:rsid w:val="00776BCD"/>
    <w:rsid w:val="00777185"/>
    <w:rsid w:val="00777A10"/>
    <w:rsid w:val="00777E3F"/>
    <w:rsid w:val="00777E8F"/>
    <w:rsid w:val="00777EBA"/>
    <w:rsid w:val="0078002B"/>
    <w:rsid w:val="00780040"/>
    <w:rsid w:val="00780E1F"/>
    <w:rsid w:val="00780E9A"/>
    <w:rsid w:val="00780F07"/>
    <w:rsid w:val="007813FC"/>
    <w:rsid w:val="007823B6"/>
    <w:rsid w:val="007828BA"/>
    <w:rsid w:val="007828FD"/>
    <w:rsid w:val="00782D9D"/>
    <w:rsid w:val="00782DB6"/>
    <w:rsid w:val="0078308B"/>
    <w:rsid w:val="0078309D"/>
    <w:rsid w:val="0078344F"/>
    <w:rsid w:val="00783BA3"/>
    <w:rsid w:val="00783D8B"/>
    <w:rsid w:val="00784268"/>
    <w:rsid w:val="00784431"/>
    <w:rsid w:val="00784D9D"/>
    <w:rsid w:val="00784E2E"/>
    <w:rsid w:val="00784F01"/>
    <w:rsid w:val="007851F2"/>
    <w:rsid w:val="00785756"/>
    <w:rsid w:val="00785916"/>
    <w:rsid w:val="007859A2"/>
    <w:rsid w:val="00785A80"/>
    <w:rsid w:val="00785AED"/>
    <w:rsid w:val="00785DFD"/>
    <w:rsid w:val="0078603A"/>
    <w:rsid w:val="00786361"/>
    <w:rsid w:val="007864FC"/>
    <w:rsid w:val="00786581"/>
    <w:rsid w:val="0078693B"/>
    <w:rsid w:val="00786FB6"/>
    <w:rsid w:val="00787098"/>
    <w:rsid w:val="007876E2"/>
    <w:rsid w:val="0078772E"/>
    <w:rsid w:val="00787845"/>
    <w:rsid w:val="007879C4"/>
    <w:rsid w:val="00787C16"/>
    <w:rsid w:val="00787FE6"/>
    <w:rsid w:val="00790277"/>
    <w:rsid w:val="00790B02"/>
    <w:rsid w:val="00790B2B"/>
    <w:rsid w:val="00790B8B"/>
    <w:rsid w:val="00790C04"/>
    <w:rsid w:val="00790E14"/>
    <w:rsid w:val="00791055"/>
    <w:rsid w:val="00791334"/>
    <w:rsid w:val="007917D1"/>
    <w:rsid w:val="00791878"/>
    <w:rsid w:val="007925DE"/>
    <w:rsid w:val="0079272E"/>
    <w:rsid w:val="00792A49"/>
    <w:rsid w:val="00792AD4"/>
    <w:rsid w:val="00792BC8"/>
    <w:rsid w:val="00792F23"/>
    <w:rsid w:val="00793426"/>
    <w:rsid w:val="007934C6"/>
    <w:rsid w:val="00793565"/>
    <w:rsid w:val="0079356C"/>
    <w:rsid w:val="00793926"/>
    <w:rsid w:val="00793B3A"/>
    <w:rsid w:val="00793CDB"/>
    <w:rsid w:val="00793E8C"/>
    <w:rsid w:val="00794593"/>
    <w:rsid w:val="0079465E"/>
    <w:rsid w:val="00794CAA"/>
    <w:rsid w:val="00795008"/>
    <w:rsid w:val="00795056"/>
    <w:rsid w:val="00795372"/>
    <w:rsid w:val="007953B3"/>
    <w:rsid w:val="007953FD"/>
    <w:rsid w:val="007959FD"/>
    <w:rsid w:val="00795AA7"/>
    <w:rsid w:val="00796AFE"/>
    <w:rsid w:val="00797A46"/>
    <w:rsid w:val="00797D63"/>
    <w:rsid w:val="007A012B"/>
    <w:rsid w:val="007A018E"/>
    <w:rsid w:val="007A028A"/>
    <w:rsid w:val="007A035B"/>
    <w:rsid w:val="007A08E5"/>
    <w:rsid w:val="007A099F"/>
    <w:rsid w:val="007A0CF8"/>
    <w:rsid w:val="007A0DAA"/>
    <w:rsid w:val="007A0EB7"/>
    <w:rsid w:val="007A0F1C"/>
    <w:rsid w:val="007A17F3"/>
    <w:rsid w:val="007A1948"/>
    <w:rsid w:val="007A1A05"/>
    <w:rsid w:val="007A1AAE"/>
    <w:rsid w:val="007A1E3E"/>
    <w:rsid w:val="007A1F88"/>
    <w:rsid w:val="007A20E1"/>
    <w:rsid w:val="007A224E"/>
    <w:rsid w:val="007A29AF"/>
    <w:rsid w:val="007A2A4E"/>
    <w:rsid w:val="007A3162"/>
    <w:rsid w:val="007A3207"/>
    <w:rsid w:val="007A359A"/>
    <w:rsid w:val="007A3AAB"/>
    <w:rsid w:val="007A3B11"/>
    <w:rsid w:val="007A41ED"/>
    <w:rsid w:val="007A4509"/>
    <w:rsid w:val="007A46CD"/>
    <w:rsid w:val="007A4A90"/>
    <w:rsid w:val="007A4DA7"/>
    <w:rsid w:val="007A51A5"/>
    <w:rsid w:val="007A5273"/>
    <w:rsid w:val="007A573F"/>
    <w:rsid w:val="007A5D49"/>
    <w:rsid w:val="007A5FF1"/>
    <w:rsid w:val="007A60A6"/>
    <w:rsid w:val="007A63A1"/>
    <w:rsid w:val="007A675D"/>
    <w:rsid w:val="007A6DBA"/>
    <w:rsid w:val="007A6E2B"/>
    <w:rsid w:val="007A6EB9"/>
    <w:rsid w:val="007A6F78"/>
    <w:rsid w:val="007A7388"/>
    <w:rsid w:val="007A7522"/>
    <w:rsid w:val="007A7F34"/>
    <w:rsid w:val="007B010F"/>
    <w:rsid w:val="007B049C"/>
    <w:rsid w:val="007B0656"/>
    <w:rsid w:val="007B069A"/>
    <w:rsid w:val="007B0A5D"/>
    <w:rsid w:val="007B0A63"/>
    <w:rsid w:val="007B0BB3"/>
    <w:rsid w:val="007B0C6A"/>
    <w:rsid w:val="007B14B1"/>
    <w:rsid w:val="007B1B9C"/>
    <w:rsid w:val="007B2588"/>
    <w:rsid w:val="007B27F3"/>
    <w:rsid w:val="007B3E01"/>
    <w:rsid w:val="007B3E02"/>
    <w:rsid w:val="007B4814"/>
    <w:rsid w:val="007B556B"/>
    <w:rsid w:val="007B5614"/>
    <w:rsid w:val="007B5752"/>
    <w:rsid w:val="007B5D3B"/>
    <w:rsid w:val="007B5D3D"/>
    <w:rsid w:val="007B5DB9"/>
    <w:rsid w:val="007B64BA"/>
    <w:rsid w:val="007B6959"/>
    <w:rsid w:val="007B6A0C"/>
    <w:rsid w:val="007B6D2C"/>
    <w:rsid w:val="007B6D7B"/>
    <w:rsid w:val="007B6DEF"/>
    <w:rsid w:val="007B7251"/>
    <w:rsid w:val="007B7598"/>
    <w:rsid w:val="007C0169"/>
    <w:rsid w:val="007C03C8"/>
    <w:rsid w:val="007C06B9"/>
    <w:rsid w:val="007C07E2"/>
    <w:rsid w:val="007C0814"/>
    <w:rsid w:val="007C0842"/>
    <w:rsid w:val="007C0906"/>
    <w:rsid w:val="007C0D57"/>
    <w:rsid w:val="007C1143"/>
    <w:rsid w:val="007C1361"/>
    <w:rsid w:val="007C1681"/>
    <w:rsid w:val="007C16BF"/>
    <w:rsid w:val="007C1DD5"/>
    <w:rsid w:val="007C2CBC"/>
    <w:rsid w:val="007C2DC5"/>
    <w:rsid w:val="007C3726"/>
    <w:rsid w:val="007C397F"/>
    <w:rsid w:val="007C39BC"/>
    <w:rsid w:val="007C3C29"/>
    <w:rsid w:val="007C3DE3"/>
    <w:rsid w:val="007C436D"/>
    <w:rsid w:val="007C48E3"/>
    <w:rsid w:val="007C4B9A"/>
    <w:rsid w:val="007C5134"/>
    <w:rsid w:val="007C53AB"/>
    <w:rsid w:val="007C5450"/>
    <w:rsid w:val="007C5B4C"/>
    <w:rsid w:val="007C5DB5"/>
    <w:rsid w:val="007C607D"/>
    <w:rsid w:val="007C6A05"/>
    <w:rsid w:val="007C6CE5"/>
    <w:rsid w:val="007C701F"/>
    <w:rsid w:val="007C77A6"/>
    <w:rsid w:val="007C7C0E"/>
    <w:rsid w:val="007D0504"/>
    <w:rsid w:val="007D0977"/>
    <w:rsid w:val="007D0ACE"/>
    <w:rsid w:val="007D1106"/>
    <w:rsid w:val="007D149E"/>
    <w:rsid w:val="007D1E32"/>
    <w:rsid w:val="007D1FAE"/>
    <w:rsid w:val="007D21D5"/>
    <w:rsid w:val="007D2824"/>
    <w:rsid w:val="007D2AB4"/>
    <w:rsid w:val="007D30EF"/>
    <w:rsid w:val="007D3309"/>
    <w:rsid w:val="007D3719"/>
    <w:rsid w:val="007D3955"/>
    <w:rsid w:val="007D3D79"/>
    <w:rsid w:val="007D3E86"/>
    <w:rsid w:val="007D3FD0"/>
    <w:rsid w:val="007D412C"/>
    <w:rsid w:val="007D48B3"/>
    <w:rsid w:val="007D48E7"/>
    <w:rsid w:val="007D52BB"/>
    <w:rsid w:val="007D5FB7"/>
    <w:rsid w:val="007D60E5"/>
    <w:rsid w:val="007D6378"/>
    <w:rsid w:val="007D68BB"/>
    <w:rsid w:val="007D7156"/>
    <w:rsid w:val="007D719A"/>
    <w:rsid w:val="007D7AAD"/>
    <w:rsid w:val="007D7BE0"/>
    <w:rsid w:val="007D7D3B"/>
    <w:rsid w:val="007E020E"/>
    <w:rsid w:val="007E062B"/>
    <w:rsid w:val="007E0C40"/>
    <w:rsid w:val="007E0F2B"/>
    <w:rsid w:val="007E127C"/>
    <w:rsid w:val="007E12AC"/>
    <w:rsid w:val="007E1864"/>
    <w:rsid w:val="007E1A2C"/>
    <w:rsid w:val="007E1CEE"/>
    <w:rsid w:val="007E245D"/>
    <w:rsid w:val="007E24C8"/>
    <w:rsid w:val="007E3130"/>
    <w:rsid w:val="007E34E7"/>
    <w:rsid w:val="007E367B"/>
    <w:rsid w:val="007E36A5"/>
    <w:rsid w:val="007E370F"/>
    <w:rsid w:val="007E384B"/>
    <w:rsid w:val="007E3AFC"/>
    <w:rsid w:val="007E3C61"/>
    <w:rsid w:val="007E3CA1"/>
    <w:rsid w:val="007E3CB7"/>
    <w:rsid w:val="007E3CF8"/>
    <w:rsid w:val="007E41BF"/>
    <w:rsid w:val="007E4A15"/>
    <w:rsid w:val="007E4E72"/>
    <w:rsid w:val="007E5304"/>
    <w:rsid w:val="007E5535"/>
    <w:rsid w:val="007E5638"/>
    <w:rsid w:val="007E581B"/>
    <w:rsid w:val="007E5C13"/>
    <w:rsid w:val="007E60C9"/>
    <w:rsid w:val="007E677D"/>
    <w:rsid w:val="007E6FB0"/>
    <w:rsid w:val="007E71D5"/>
    <w:rsid w:val="007E77D1"/>
    <w:rsid w:val="007E796E"/>
    <w:rsid w:val="007E7AC2"/>
    <w:rsid w:val="007E7BAF"/>
    <w:rsid w:val="007E7D47"/>
    <w:rsid w:val="007F01C7"/>
    <w:rsid w:val="007F01FA"/>
    <w:rsid w:val="007F03B0"/>
    <w:rsid w:val="007F09DC"/>
    <w:rsid w:val="007F0A58"/>
    <w:rsid w:val="007F0DE5"/>
    <w:rsid w:val="007F0E9C"/>
    <w:rsid w:val="007F1C25"/>
    <w:rsid w:val="007F1C7E"/>
    <w:rsid w:val="007F1D19"/>
    <w:rsid w:val="007F231F"/>
    <w:rsid w:val="007F256F"/>
    <w:rsid w:val="007F268E"/>
    <w:rsid w:val="007F2BA8"/>
    <w:rsid w:val="007F32BE"/>
    <w:rsid w:val="007F39CC"/>
    <w:rsid w:val="007F3F66"/>
    <w:rsid w:val="007F4047"/>
    <w:rsid w:val="007F4516"/>
    <w:rsid w:val="007F4F04"/>
    <w:rsid w:val="007F51AB"/>
    <w:rsid w:val="007F5389"/>
    <w:rsid w:val="007F55F0"/>
    <w:rsid w:val="007F5B11"/>
    <w:rsid w:val="007F5B1F"/>
    <w:rsid w:val="007F5D4D"/>
    <w:rsid w:val="007F6240"/>
    <w:rsid w:val="007F626F"/>
    <w:rsid w:val="007F66AD"/>
    <w:rsid w:val="007F6F24"/>
    <w:rsid w:val="007F701B"/>
    <w:rsid w:val="007F70FB"/>
    <w:rsid w:val="007F7A6D"/>
    <w:rsid w:val="007F7D25"/>
    <w:rsid w:val="0080049D"/>
    <w:rsid w:val="00800633"/>
    <w:rsid w:val="00800764"/>
    <w:rsid w:val="00800782"/>
    <w:rsid w:val="00800F51"/>
    <w:rsid w:val="00800F7F"/>
    <w:rsid w:val="00800FAB"/>
    <w:rsid w:val="008015B7"/>
    <w:rsid w:val="0080163B"/>
    <w:rsid w:val="00801786"/>
    <w:rsid w:val="00801ABA"/>
    <w:rsid w:val="00801DE7"/>
    <w:rsid w:val="0080343D"/>
    <w:rsid w:val="00803666"/>
    <w:rsid w:val="00803711"/>
    <w:rsid w:val="00803E1F"/>
    <w:rsid w:val="00803E65"/>
    <w:rsid w:val="00803F32"/>
    <w:rsid w:val="0080418C"/>
    <w:rsid w:val="00804276"/>
    <w:rsid w:val="00804307"/>
    <w:rsid w:val="0080468B"/>
    <w:rsid w:val="00804CF5"/>
    <w:rsid w:val="008050DD"/>
    <w:rsid w:val="00805246"/>
    <w:rsid w:val="0080524F"/>
    <w:rsid w:val="008053E3"/>
    <w:rsid w:val="00805597"/>
    <w:rsid w:val="0080594C"/>
    <w:rsid w:val="00805972"/>
    <w:rsid w:val="00805C26"/>
    <w:rsid w:val="00805CA0"/>
    <w:rsid w:val="00805FC7"/>
    <w:rsid w:val="00806463"/>
    <w:rsid w:val="00806D15"/>
    <w:rsid w:val="00806ED7"/>
    <w:rsid w:val="00806FF0"/>
    <w:rsid w:val="00807003"/>
    <w:rsid w:val="008071D9"/>
    <w:rsid w:val="00807292"/>
    <w:rsid w:val="00807556"/>
    <w:rsid w:val="0080756B"/>
    <w:rsid w:val="008078FA"/>
    <w:rsid w:val="00810005"/>
    <w:rsid w:val="0081016E"/>
    <w:rsid w:val="008101DD"/>
    <w:rsid w:val="00810596"/>
    <w:rsid w:val="00810B25"/>
    <w:rsid w:val="008110C5"/>
    <w:rsid w:val="008112A8"/>
    <w:rsid w:val="00811E9F"/>
    <w:rsid w:val="00812181"/>
    <w:rsid w:val="008122AD"/>
    <w:rsid w:val="00812561"/>
    <w:rsid w:val="00812808"/>
    <w:rsid w:val="00812B6C"/>
    <w:rsid w:val="00812C67"/>
    <w:rsid w:val="0081302F"/>
    <w:rsid w:val="008133DB"/>
    <w:rsid w:val="008140F4"/>
    <w:rsid w:val="008149C4"/>
    <w:rsid w:val="00814B19"/>
    <w:rsid w:val="00814BD4"/>
    <w:rsid w:val="00814FC6"/>
    <w:rsid w:val="00815188"/>
    <w:rsid w:val="00815665"/>
    <w:rsid w:val="008157A2"/>
    <w:rsid w:val="00815917"/>
    <w:rsid w:val="00815B12"/>
    <w:rsid w:val="00815DC2"/>
    <w:rsid w:val="00816433"/>
    <w:rsid w:val="0081644B"/>
    <w:rsid w:val="00816ACE"/>
    <w:rsid w:val="00816B1A"/>
    <w:rsid w:val="00816DA0"/>
    <w:rsid w:val="00816EA6"/>
    <w:rsid w:val="008172B1"/>
    <w:rsid w:val="00817514"/>
    <w:rsid w:val="0081763A"/>
    <w:rsid w:val="00817A38"/>
    <w:rsid w:val="00820367"/>
    <w:rsid w:val="00820994"/>
    <w:rsid w:val="00820C63"/>
    <w:rsid w:val="00821535"/>
    <w:rsid w:val="00821B2C"/>
    <w:rsid w:val="00821C6F"/>
    <w:rsid w:val="00822124"/>
    <w:rsid w:val="00822670"/>
    <w:rsid w:val="00822709"/>
    <w:rsid w:val="0082274B"/>
    <w:rsid w:val="008227F6"/>
    <w:rsid w:val="00822F25"/>
    <w:rsid w:val="00822FDE"/>
    <w:rsid w:val="00823086"/>
    <w:rsid w:val="00823882"/>
    <w:rsid w:val="00823D78"/>
    <w:rsid w:val="008242DE"/>
    <w:rsid w:val="00824549"/>
    <w:rsid w:val="00824937"/>
    <w:rsid w:val="00824EAB"/>
    <w:rsid w:val="008250EE"/>
    <w:rsid w:val="0082598C"/>
    <w:rsid w:val="00825B34"/>
    <w:rsid w:val="00825D84"/>
    <w:rsid w:val="00825F20"/>
    <w:rsid w:val="008261AB"/>
    <w:rsid w:val="0082646C"/>
    <w:rsid w:val="008264B9"/>
    <w:rsid w:val="008268D5"/>
    <w:rsid w:val="00826A0E"/>
    <w:rsid w:val="00826D76"/>
    <w:rsid w:val="00827256"/>
    <w:rsid w:val="008272AC"/>
    <w:rsid w:val="0082732D"/>
    <w:rsid w:val="00827947"/>
    <w:rsid w:val="00827A3D"/>
    <w:rsid w:val="00827ADB"/>
    <w:rsid w:val="00827CC8"/>
    <w:rsid w:val="00827D79"/>
    <w:rsid w:val="00830148"/>
    <w:rsid w:val="00830A90"/>
    <w:rsid w:val="00830E5B"/>
    <w:rsid w:val="008315E8"/>
    <w:rsid w:val="00831892"/>
    <w:rsid w:val="0083250C"/>
    <w:rsid w:val="0083258F"/>
    <w:rsid w:val="00832701"/>
    <w:rsid w:val="00832BD3"/>
    <w:rsid w:val="008331FE"/>
    <w:rsid w:val="008333EF"/>
    <w:rsid w:val="008336CD"/>
    <w:rsid w:val="008337F1"/>
    <w:rsid w:val="00833881"/>
    <w:rsid w:val="008338E9"/>
    <w:rsid w:val="00833AB2"/>
    <w:rsid w:val="00833F5A"/>
    <w:rsid w:val="00834221"/>
    <w:rsid w:val="008347B0"/>
    <w:rsid w:val="008348B8"/>
    <w:rsid w:val="00834B3C"/>
    <w:rsid w:val="00834CD4"/>
    <w:rsid w:val="00834D2A"/>
    <w:rsid w:val="00834F64"/>
    <w:rsid w:val="0083535E"/>
    <w:rsid w:val="0083536B"/>
    <w:rsid w:val="00835893"/>
    <w:rsid w:val="0083631E"/>
    <w:rsid w:val="00836452"/>
    <w:rsid w:val="00836898"/>
    <w:rsid w:val="00837172"/>
    <w:rsid w:val="00837195"/>
    <w:rsid w:val="008371D7"/>
    <w:rsid w:val="008379BD"/>
    <w:rsid w:val="00837C29"/>
    <w:rsid w:val="00840487"/>
    <w:rsid w:val="0084066E"/>
    <w:rsid w:val="00840929"/>
    <w:rsid w:val="008409AD"/>
    <w:rsid w:val="00840D7C"/>
    <w:rsid w:val="00840FDE"/>
    <w:rsid w:val="008418F5"/>
    <w:rsid w:val="0084199C"/>
    <w:rsid w:val="00841ABB"/>
    <w:rsid w:val="00841ABF"/>
    <w:rsid w:val="00841AC0"/>
    <w:rsid w:val="00841DC0"/>
    <w:rsid w:val="00841E81"/>
    <w:rsid w:val="00841FAC"/>
    <w:rsid w:val="00842270"/>
    <w:rsid w:val="00842438"/>
    <w:rsid w:val="00842D72"/>
    <w:rsid w:val="0084341E"/>
    <w:rsid w:val="00843AAC"/>
    <w:rsid w:val="00843FC0"/>
    <w:rsid w:val="00844002"/>
    <w:rsid w:val="00844127"/>
    <w:rsid w:val="0084451E"/>
    <w:rsid w:val="008449F5"/>
    <w:rsid w:val="00844AFE"/>
    <w:rsid w:val="00844F03"/>
    <w:rsid w:val="00844F24"/>
    <w:rsid w:val="00845B38"/>
    <w:rsid w:val="00845B59"/>
    <w:rsid w:val="00845DFF"/>
    <w:rsid w:val="00845E5D"/>
    <w:rsid w:val="00845F1A"/>
    <w:rsid w:val="008468AC"/>
    <w:rsid w:val="00846A2B"/>
    <w:rsid w:val="00847E94"/>
    <w:rsid w:val="00847F75"/>
    <w:rsid w:val="008500B1"/>
    <w:rsid w:val="008501EB"/>
    <w:rsid w:val="0085081E"/>
    <w:rsid w:val="00850857"/>
    <w:rsid w:val="008508F1"/>
    <w:rsid w:val="00850B28"/>
    <w:rsid w:val="00850B97"/>
    <w:rsid w:val="00850BB1"/>
    <w:rsid w:val="00850FDA"/>
    <w:rsid w:val="00851191"/>
    <w:rsid w:val="0085196F"/>
    <w:rsid w:val="00851A25"/>
    <w:rsid w:val="00851B6E"/>
    <w:rsid w:val="00851B98"/>
    <w:rsid w:val="008523EF"/>
    <w:rsid w:val="008527EC"/>
    <w:rsid w:val="0085301F"/>
    <w:rsid w:val="00853053"/>
    <w:rsid w:val="00853199"/>
    <w:rsid w:val="00853779"/>
    <w:rsid w:val="00853B5E"/>
    <w:rsid w:val="00853CA3"/>
    <w:rsid w:val="00853F16"/>
    <w:rsid w:val="00853FA5"/>
    <w:rsid w:val="0085438B"/>
    <w:rsid w:val="00854527"/>
    <w:rsid w:val="00854868"/>
    <w:rsid w:val="008549EA"/>
    <w:rsid w:val="008551D5"/>
    <w:rsid w:val="0085540D"/>
    <w:rsid w:val="0085553D"/>
    <w:rsid w:val="0085558B"/>
    <w:rsid w:val="008557D2"/>
    <w:rsid w:val="00855863"/>
    <w:rsid w:val="008558B6"/>
    <w:rsid w:val="00855C2F"/>
    <w:rsid w:val="00855E5D"/>
    <w:rsid w:val="00856610"/>
    <w:rsid w:val="00856734"/>
    <w:rsid w:val="00856C9D"/>
    <w:rsid w:val="00856DCA"/>
    <w:rsid w:val="00856FC3"/>
    <w:rsid w:val="00856FE4"/>
    <w:rsid w:val="008571A5"/>
    <w:rsid w:val="0085734D"/>
    <w:rsid w:val="00857681"/>
    <w:rsid w:val="00857B82"/>
    <w:rsid w:val="00857F43"/>
    <w:rsid w:val="0086030C"/>
    <w:rsid w:val="0086041B"/>
    <w:rsid w:val="00860519"/>
    <w:rsid w:val="00860E3A"/>
    <w:rsid w:val="00861744"/>
    <w:rsid w:val="00861B27"/>
    <w:rsid w:val="00861E5E"/>
    <w:rsid w:val="00862104"/>
    <w:rsid w:val="0086222F"/>
    <w:rsid w:val="0086227E"/>
    <w:rsid w:val="00862A5E"/>
    <w:rsid w:val="00862AE7"/>
    <w:rsid w:val="00862C71"/>
    <w:rsid w:val="00862C9C"/>
    <w:rsid w:val="00862CD9"/>
    <w:rsid w:val="00862E7A"/>
    <w:rsid w:val="00863028"/>
    <w:rsid w:val="008631A3"/>
    <w:rsid w:val="00863AE7"/>
    <w:rsid w:val="00863CC5"/>
    <w:rsid w:val="00863D40"/>
    <w:rsid w:val="00864005"/>
    <w:rsid w:val="00864735"/>
    <w:rsid w:val="0086485F"/>
    <w:rsid w:val="00864F81"/>
    <w:rsid w:val="00865413"/>
    <w:rsid w:val="00866343"/>
    <w:rsid w:val="00866666"/>
    <w:rsid w:val="008669FB"/>
    <w:rsid w:val="0086756F"/>
    <w:rsid w:val="00867713"/>
    <w:rsid w:val="00867C24"/>
    <w:rsid w:val="00867E11"/>
    <w:rsid w:val="008700F8"/>
    <w:rsid w:val="008707E0"/>
    <w:rsid w:val="008708B2"/>
    <w:rsid w:val="00871246"/>
    <w:rsid w:val="00871AB6"/>
    <w:rsid w:val="00872056"/>
    <w:rsid w:val="00872166"/>
    <w:rsid w:val="00872227"/>
    <w:rsid w:val="00872679"/>
    <w:rsid w:val="008727A1"/>
    <w:rsid w:val="00872B98"/>
    <w:rsid w:val="00872E34"/>
    <w:rsid w:val="008730FD"/>
    <w:rsid w:val="00873127"/>
    <w:rsid w:val="00873231"/>
    <w:rsid w:val="008735D2"/>
    <w:rsid w:val="008736BA"/>
    <w:rsid w:val="00873BE7"/>
    <w:rsid w:val="00874082"/>
    <w:rsid w:val="008740B7"/>
    <w:rsid w:val="00874C42"/>
    <w:rsid w:val="00874E1D"/>
    <w:rsid w:val="00875046"/>
    <w:rsid w:val="00875325"/>
    <w:rsid w:val="008754D9"/>
    <w:rsid w:val="00875D57"/>
    <w:rsid w:val="00876869"/>
    <w:rsid w:val="00876E27"/>
    <w:rsid w:val="008770AB"/>
    <w:rsid w:val="00877648"/>
    <w:rsid w:val="008777A7"/>
    <w:rsid w:val="00877A77"/>
    <w:rsid w:val="00877C27"/>
    <w:rsid w:val="00877C5A"/>
    <w:rsid w:val="0088056E"/>
    <w:rsid w:val="00880727"/>
    <w:rsid w:val="00880885"/>
    <w:rsid w:val="00880A7F"/>
    <w:rsid w:val="00881606"/>
    <w:rsid w:val="008817FD"/>
    <w:rsid w:val="008819AA"/>
    <w:rsid w:val="00881EBB"/>
    <w:rsid w:val="00881FC7"/>
    <w:rsid w:val="00882029"/>
    <w:rsid w:val="00882473"/>
    <w:rsid w:val="00882477"/>
    <w:rsid w:val="00882A77"/>
    <w:rsid w:val="0088317B"/>
    <w:rsid w:val="0088357E"/>
    <w:rsid w:val="0088370F"/>
    <w:rsid w:val="00883766"/>
    <w:rsid w:val="0088500C"/>
    <w:rsid w:val="0088514C"/>
    <w:rsid w:val="00885191"/>
    <w:rsid w:val="00885365"/>
    <w:rsid w:val="00885492"/>
    <w:rsid w:val="00885E3F"/>
    <w:rsid w:val="008865B4"/>
    <w:rsid w:val="008869FF"/>
    <w:rsid w:val="00886A6B"/>
    <w:rsid w:val="00886A80"/>
    <w:rsid w:val="00886D50"/>
    <w:rsid w:val="0088718E"/>
    <w:rsid w:val="00887220"/>
    <w:rsid w:val="008876EF"/>
    <w:rsid w:val="00887C49"/>
    <w:rsid w:val="00887CC3"/>
    <w:rsid w:val="00887DE8"/>
    <w:rsid w:val="00890329"/>
    <w:rsid w:val="00890443"/>
    <w:rsid w:val="00890997"/>
    <w:rsid w:val="00891836"/>
    <w:rsid w:val="00891A24"/>
    <w:rsid w:val="00891EF9"/>
    <w:rsid w:val="008921A5"/>
    <w:rsid w:val="0089224B"/>
    <w:rsid w:val="008922A3"/>
    <w:rsid w:val="008925D6"/>
    <w:rsid w:val="00892621"/>
    <w:rsid w:val="0089273D"/>
    <w:rsid w:val="008927BF"/>
    <w:rsid w:val="00892869"/>
    <w:rsid w:val="00892A94"/>
    <w:rsid w:val="00892C0C"/>
    <w:rsid w:val="00893285"/>
    <w:rsid w:val="00893D67"/>
    <w:rsid w:val="00893E74"/>
    <w:rsid w:val="00894437"/>
    <w:rsid w:val="00894E8E"/>
    <w:rsid w:val="00895267"/>
    <w:rsid w:val="00895694"/>
    <w:rsid w:val="00895700"/>
    <w:rsid w:val="00896306"/>
    <w:rsid w:val="008964E8"/>
    <w:rsid w:val="00896DFB"/>
    <w:rsid w:val="00896EDE"/>
    <w:rsid w:val="00896FF3"/>
    <w:rsid w:val="00896FF5"/>
    <w:rsid w:val="00897AEB"/>
    <w:rsid w:val="00897D03"/>
    <w:rsid w:val="00897F39"/>
    <w:rsid w:val="008A03B5"/>
    <w:rsid w:val="008A0A2E"/>
    <w:rsid w:val="008A0FD7"/>
    <w:rsid w:val="008A139F"/>
    <w:rsid w:val="008A1892"/>
    <w:rsid w:val="008A1A1B"/>
    <w:rsid w:val="008A1A34"/>
    <w:rsid w:val="008A1DC0"/>
    <w:rsid w:val="008A1EC3"/>
    <w:rsid w:val="008A2453"/>
    <w:rsid w:val="008A2799"/>
    <w:rsid w:val="008A2961"/>
    <w:rsid w:val="008A3297"/>
    <w:rsid w:val="008A38A5"/>
    <w:rsid w:val="008A3986"/>
    <w:rsid w:val="008A3DBB"/>
    <w:rsid w:val="008A40CC"/>
    <w:rsid w:val="008A47E8"/>
    <w:rsid w:val="008A4AED"/>
    <w:rsid w:val="008A4C06"/>
    <w:rsid w:val="008A4C18"/>
    <w:rsid w:val="008A5091"/>
    <w:rsid w:val="008A5182"/>
    <w:rsid w:val="008A6961"/>
    <w:rsid w:val="008A6CE8"/>
    <w:rsid w:val="008A6E99"/>
    <w:rsid w:val="008A7063"/>
    <w:rsid w:val="008A77D7"/>
    <w:rsid w:val="008A7987"/>
    <w:rsid w:val="008A7C2C"/>
    <w:rsid w:val="008A7DB3"/>
    <w:rsid w:val="008B02D8"/>
    <w:rsid w:val="008B02F1"/>
    <w:rsid w:val="008B03F1"/>
    <w:rsid w:val="008B0675"/>
    <w:rsid w:val="008B07CC"/>
    <w:rsid w:val="008B09E2"/>
    <w:rsid w:val="008B0D90"/>
    <w:rsid w:val="008B0F71"/>
    <w:rsid w:val="008B12F6"/>
    <w:rsid w:val="008B179E"/>
    <w:rsid w:val="008B185C"/>
    <w:rsid w:val="008B1F3A"/>
    <w:rsid w:val="008B1FC3"/>
    <w:rsid w:val="008B2073"/>
    <w:rsid w:val="008B20D4"/>
    <w:rsid w:val="008B2672"/>
    <w:rsid w:val="008B2864"/>
    <w:rsid w:val="008B2ADA"/>
    <w:rsid w:val="008B2D8C"/>
    <w:rsid w:val="008B34B2"/>
    <w:rsid w:val="008B3572"/>
    <w:rsid w:val="008B39D5"/>
    <w:rsid w:val="008B3EF5"/>
    <w:rsid w:val="008B423B"/>
    <w:rsid w:val="008B458A"/>
    <w:rsid w:val="008B462C"/>
    <w:rsid w:val="008B46E0"/>
    <w:rsid w:val="008B4838"/>
    <w:rsid w:val="008B48DD"/>
    <w:rsid w:val="008B520D"/>
    <w:rsid w:val="008B5BBD"/>
    <w:rsid w:val="008B5C1C"/>
    <w:rsid w:val="008B5C9B"/>
    <w:rsid w:val="008B5FDD"/>
    <w:rsid w:val="008B5FFA"/>
    <w:rsid w:val="008B6406"/>
    <w:rsid w:val="008B672D"/>
    <w:rsid w:val="008B6886"/>
    <w:rsid w:val="008B6E40"/>
    <w:rsid w:val="008B6F3A"/>
    <w:rsid w:val="008B7077"/>
    <w:rsid w:val="008B749A"/>
    <w:rsid w:val="008B76C0"/>
    <w:rsid w:val="008B7711"/>
    <w:rsid w:val="008B7855"/>
    <w:rsid w:val="008C01A6"/>
    <w:rsid w:val="008C0697"/>
    <w:rsid w:val="008C0DC4"/>
    <w:rsid w:val="008C1097"/>
    <w:rsid w:val="008C10E4"/>
    <w:rsid w:val="008C1281"/>
    <w:rsid w:val="008C1D12"/>
    <w:rsid w:val="008C2162"/>
    <w:rsid w:val="008C21CF"/>
    <w:rsid w:val="008C2223"/>
    <w:rsid w:val="008C2A1D"/>
    <w:rsid w:val="008C383B"/>
    <w:rsid w:val="008C3921"/>
    <w:rsid w:val="008C3B2B"/>
    <w:rsid w:val="008C3DA8"/>
    <w:rsid w:val="008C3F80"/>
    <w:rsid w:val="008C4307"/>
    <w:rsid w:val="008C4522"/>
    <w:rsid w:val="008C45BF"/>
    <w:rsid w:val="008C5106"/>
    <w:rsid w:val="008C5334"/>
    <w:rsid w:val="008C54DF"/>
    <w:rsid w:val="008C5B0B"/>
    <w:rsid w:val="008C5B16"/>
    <w:rsid w:val="008C60DB"/>
    <w:rsid w:val="008C658D"/>
    <w:rsid w:val="008C67D2"/>
    <w:rsid w:val="008C6B8D"/>
    <w:rsid w:val="008C6CF6"/>
    <w:rsid w:val="008C6E8F"/>
    <w:rsid w:val="008C7040"/>
    <w:rsid w:val="008C712B"/>
    <w:rsid w:val="008C7266"/>
    <w:rsid w:val="008C785C"/>
    <w:rsid w:val="008C7AEB"/>
    <w:rsid w:val="008C7F32"/>
    <w:rsid w:val="008C7F6A"/>
    <w:rsid w:val="008D0033"/>
    <w:rsid w:val="008D0044"/>
    <w:rsid w:val="008D00C9"/>
    <w:rsid w:val="008D05FE"/>
    <w:rsid w:val="008D0F7D"/>
    <w:rsid w:val="008D155E"/>
    <w:rsid w:val="008D168E"/>
    <w:rsid w:val="008D2229"/>
    <w:rsid w:val="008D2521"/>
    <w:rsid w:val="008D2796"/>
    <w:rsid w:val="008D2A0B"/>
    <w:rsid w:val="008D2B2F"/>
    <w:rsid w:val="008D2B4A"/>
    <w:rsid w:val="008D2D25"/>
    <w:rsid w:val="008D2D8E"/>
    <w:rsid w:val="008D3034"/>
    <w:rsid w:val="008D3043"/>
    <w:rsid w:val="008D30F6"/>
    <w:rsid w:val="008D35C1"/>
    <w:rsid w:val="008D368A"/>
    <w:rsid w:val="008D3B51"/>
    <w:rsid w:val="008D3DEE"/>
    <w:rsid w:val="008D426A"/>
    <w:rsid w:val="008D48D0"/>
    <w:rsid w:val="008D4A81"/>
    <w:rsid w:val="008D4C32"/>
    <w:rsid w:val="008D511A"/>
    <w:rsid w:val="008D53C3"/>
    <w:rsid w:val="008D552C"/>
    <w:rsid w:val="008D572C"/>
    <w:rsid w:val="008D5A00"/>
    <w:rsid w:val="008D6116"/>
    <w:rsid w:val="008D629F"/>
    <w:rsid w:val="008D6484"/>
    <w:rsid w:val="008D717E"/>
    <w:rsid w:val="008D75EF"/>
    <w:rsid w:val="008D78F2"/>
    <w:rsid w:val="008D7BB9"/>
    <w:rsid w:val="008D7E85"/>
    <w:rsid w:val="008D7F8B"/>
    <w:rsid w:val="008E0364"/>
    <w:rsid w:val="008E09B6"/>
    <w:rsid w:val="008E178C"/>
    <w:rsid w:val="008E194A"/>
    <w:rsid w:val="008E2013"/>
    <w:rsid w:val="008E21B6"/>
    <w:rsid w:val="008E21D4"/>
    <w:rsid w:val="008E21EF"/>
    <w:rsid w:val="008E2789"/>
    <w:rsid w:val="008E2CA7"/>
    <w:rsid w:val="008E3018"/>
    <w:rsid w:val="008E305A"/>
    <w:rsid w:val="008E36B3"/>
    <w:rsid w:val="008E39E9"/>
    <w:rsid w:val="008E3BF3"/>
    <w:rsid w:val="008E3D4E"/>
    <w:rsid w:val="008E3DA4"/>
    <w:rsid w:val="008E42D7"/>
    <w:rsid w:val="008E48E6"/>
    <w:rsid w:val="008E4A5A"/>
    <w:rsid w:val="008E4B31"/>
    <w:rsid w:val="008E4F0D"/>
    <w:rsid w:val="008E5004"/>
    <w:rsid w:val="008E5593"/>
    <w:rsid w:val="008E59D1"/>
    <w:rsid w:val="008E5A7C"/>
    <w:rsid w:val="008E6344"/>
    <w:rsid w:val="008E68C1"/>
    <w:rsid w:val="008E6AB7"/>
    <w:rsid w:val="008E6B55"/>
    <w:rsid w:val="008E6F6A"/>
    <w:rsid w:val="008E7077"/>
    <w:rsid w:val="008E7431"/>
    <w:rsid w:val="008E7714"/>
    <w:rsid w:val="008E78ED"/>
    <w:rsid w:val="008E7C67"/>
    <w:rsid w:val="008E7D71"/>
    <w:rsid w:val="008F013A"/>
    <w:rsid w:val="008F03ED"/>
    <w:rsid w:val="008F098B"/>
    <w:rsid w:val="008F0F95"/>
    <w:rsid w:val="008F14A4"/>
    <w:rsid w:val="008F1603"/>
    <w:rsid w:val="008F1799"/>
    <w:rsid w:val="008F188C"/>
    <w:rsid w:val="008F1BBC"/>
    <w:rsid w:val="008F230E"/>
    <w:rsid w:val="008F24BB"/>
    <w:rsid w:val="008F262B"/>
    <w:rsid w:val="008F2732"/>
    <w:rsid w:val="008F2764"/>
    <w:rsid w:val="008F4259"/>
    <w:rsid w:val="008F4823"/>
    <w:rsid w:val="008F49F8"/>
    <w:rsid w:val="008F4A38"/>
    <w:rsid w:val="008F4FB7"/>
    <w:rsid w:val="008F54E8"/>
    <w:rsid w:val="008F63F1"/>
    <w:rsid w:val="008F6649"/>
    <w:rsid w:val="008F688C"/>
    <w:rsid w:val="008F7058"/>
    <w:rsid w:val="008F716D"/>
    <w:rsid w:val="008F7411"/>
    <w:rsid w:val="008F764A"/>
    <w:rsid w:val="008F768F"/>
    <w:rsid w:val="008F77DB"/>
    <w:rsid w:val="008F7A9B"/>
    <w:rsid w:val="0090060C"/>
    <w:rsid w:val="00900978"/>
    <w:rsid w:val="00900CC9"/>
    <w:rsid w:val="00900F71"/>
    <w:rsid w:val="00901274"/>
    <w:rsid w:val="009013AB"/>
    <w:rsid w:val="00901F72"/>
    <w:rsid w:val="0090252B"/>
    <w:rsid w:val="0090269C"/>
    <w:rsid w:val="00902A10"/>
    <w:rsid w:val="00902BBE"/>
    <w:rsid w:val="00902BD4"/>
    <w:rsid w:val="0090303F"/>
    <w:rsid w:val="009030A9"/>
    <w:rsid w:val="00903142"/>
    <w:rsid w:val="00903631"/>
    <w:rsid w:val="00903EC9"/>
    <w:rsid w:val="00904C8C"/>
    <w:rsid w:val="009053AC"/>
    <w:rsid w:val="00905793"/>
    <w:rsid w:val="00905E52"/>
    <w:rsid w:val="00905F28"/>
    <w:rsid w:val="00906731"/>
    <w:rsid w:val="00906C9A"/>
    <w:rsid w:val="00906E8B"/>
    <w:rsid w:val="00907ADE"/>
    <w:rsid w:val="00907D96"/>
    <w:rsid w:val="009105EE"/>
    <w:rsid w:val="00910A7B"/>
    <w:rsid w:val="00910C9C"/>
    <w:rsid w:val="0091111D"/>
    <w:rsid w:val="009114AB"/>
    <w:rsid w:val="00911D75"/>
    <w:rsid w:val="00911FE1"/>
    <w:rsid w:val="00912558"/>
    <w:rsid w:val="0091262F"/>
    <w:rsid w:val="00912AF7"/>
    <w:rsid w:val="00913827"/>
    <w:rsid w:val="009138C9"/>
    <w:rsid w:val="00913D6A"/>
    <w:rsid w:val="00914063"/>
    <w:rsid w:val="009144B9"/>
    <w:rsid w:val="00914891"/>
    <w:rsid w:val="00914D51"/>
    <w:rsid w:val="0091541E"/>
    <w:rsid w:val="00915530"/>
    <w:rsid w:val="00915594"/>
    <w:rsid w:val="009157CB"/>
    <w:rsid w:val="009157F0"/>
    <w:rsid w:val="00915BB0"/>
    <w:rsid w:val="00915CBF"/>
    <w:rsid w:val="00915DDC"/>
    <w:rsid w:val="00915E8E"/>
    <w:rsid w:val="009164DB"/>
    <w:rsid w:val="00916FB0"/>
    <w:rsid w:val="00917045"/>
    <w:rsid w:val="00917A57"/>
    <w:rsid w:val="00917A78"/>
    <w:rsid w:val="00917D85"/>
    <w:rsid w:val="00917F9A"/>
    <w:rsid w:val="0092025B"/>
    <w:rsid w:val="0092040F"/>
    <w:rsid w:val="00920806"/>
    <w:rsid w:val="009209F5"/>
    <w:rsid w:val="00920F8D"/>
    <w:rsid w:val="009213DC"/>
    <w:rsid w:val="009215E8"/>
    <w:rsid w:val="00921E01"/>
    <w:rsid w:val="00921E17"/>
    <w:rsid w:val="00921F14"/>
    <w:rsid w:val="009223E7"/>
    <w:rsid w:val="009225A1"/>
    <w:rsid w:val="009225B8"/>
    <w:rsid w:val="00922830"/>
    <w:rsid w:val="00922CBC"/>
    <w:rsid w:val="00922CF2"/>
    <w:rsid w:val="009232B9"/>
    <w:rsid w:val="009233F4"/>
    <w:rsid w:val="0092371C"/>
    <w:rsid w:val="009239D0"/>
    <w:rsid w:val="00923F43"/>
    <w:rsid w:val="0092401D"/>
    <w:rsid w:val="00924456"/>
    <w:rsid w:val="00924885"/>
    <w:rsid w:val="00924F59"/>
    <w:rsid w:val="00925458"/>
    <w:rsid w:val="009259C8"/>
    <w:rsid w:val="00925DC7"/>
    <w:rsid w:val="009261FB"/>
    <w:rsid w:val="009271A0"/>
    <w:rsid w:val="009274FB"/>
    <w:rsid w:val="00927A4B"/>
    <w:rsid w:val="00927C19"/>
    <w:rsid w:val="00927D50"/>
    <w:rsid w:val="00927F65"/>
    <w:rsid w:val="00927FE4"/>
    <w:rsid w:val="00930220"/>
    <w:rsid w:val="00930472"/>
    <w:rsid w:val="009306B6"/>
    <w:rsid w:val="0093076A"/>
    <w:rsid w:val="00930B52"/>
    <w:rsid w:val="00930CE3"/>
    <w:rsid w:val="00930EB1"/>
    <w:rsid w:val="009310C5"/>
    <w:rsid w:val="0093116B"/>
    <w:rsid w:val="009314B6"/>
    <w:rsid w:val="0093180D"/>
    <w:rsid w:val="0093181F"/>
    <w:rsid w:val="00931B33"/>
    <w:rsid w:val="00931B37"/>
    <w:rsid w:val="00932143"/>
    <w:rsid w:val="00932872"/>
    <w:rsid w:val="00932915"/>
    <w:rsid w:val="00932A5C"/>
    <w:rsid w:val="00932B6C"/>
    <w:rsid w:val="00932C31"/>
    <w:rsid w:val="00932CF3"/>
    <w:rsid w:val="00932D5A"/>
    <w:rsid w:val="00932DF7"/>
    <w:rsid w:val="009337FA"/>
    <w:rsid w:val="00933A47"/>
    <w:rsid w:val="00933D6B"/>
    <w:rsid w:val="00934234"/>
    <w:rsid w:val="009343B6"/>
    <w:rsid w:val="009343C8"/>
    <w:rsid w:val="0093474A"/>
    <w:rsid w:val="00934AA4"/>
    <w:rsid w:val="009351EF"/>
    <w:rsid w:val="00935528"/>
    <w:rsid w:val="00935646"/>
    <w:rsid w:val="0093564D"/>
    <w:rsid w:val="00935979"/>
    <w:rsid w:val="00935A7B"/>
    <w:rsid w:val="0093604A"/>
    <w:rsid w:val="009366D9"/>
    <w:rsid w:val="009369C5"/>
    <w:rsid w:val="009369DD"/>
    <w:rsid w:val="00936B29"/>
    <w:rsid w:val="00936DCA"/>
    <w:rsid w:val="00936E2B"/>
    <w:rsid w:val="00936EB5"/>
    <w:rsid w:val="00936F55"/>
    <w:rsid w:val="009373BB"/>
    <w:rsid w:val="00937949"/>
    <w:rsid w:val="00937D1A"/>
    <w:rsid w:val="0094021B"/>
    <w:rsid w:val="009402B5"/>
    <w:rsid w:val="00940B30"/>
    <w:rsid w:val="00940D98"/>
    <w:rsid w:val="00940F74"/>
    <w:rsid w:val="00941035"/>
    <w:rsid w:val="00941680"/>
    <w:rsid w:val="00941B07"/>
    <w:rsid w:val="0094218A"/>
    <w:rsid w:val="0094235A"/>
    <w:rsid w:val="009429E1"/>
    <w:rsid w:val="00942ABA"/>
    <w:rsid w:val="00942AC9"/>
    <w:rsid w:val="00942B5D"/>
    <w:rsid w:val="00942BFB"/>
    <w:rsid w:val="00942F5C"/>
    <w:rsid w:val="009436C9"/>
    <w:rsid w:val="009437A4"/>
    <w:rsid w:val="009439AC"/>
    <w:rsid w:val="00943EF0"/>
    <w:rsid w:val="0094423B"/>
    <w:rsid w:val="0094432E"/>
    <w:rsid w:val="0094493A"/>
    <w:rsid w:val="00944BAB"/>
    <w:rsid w:val="00944D08"/>
    <w:rsid w:val="00944FBF"/>
    <w:rsid w:val="00945134"/>
    <w:rsid w:val="00945437"/>
    <w:rsid w:val="00946201"/>
    <w:rsid w:val="0094621B"/>
    <w:rsid w:val="00946503"/>
    <w:rsid w:val="00946531"/>
    <w:rsid w:val="0094682D"/>
    <w:rsid w:val="00946A31"/>
    <w:rsid w:val="00946A42"/>
    <w:rsid w:val="00946D03"/>
    <w:rsid w:val="00947030"/>
    <w:rsid w:val="0094773F"/>
    <w:rsid w:val="009479C8"/>
    <w:rsid w:val="0095037D"/>
    <w:rsid w:val="00950506"/>
    <w:rsid w:val="009506DD"/>
    <w:rsid w:val="0095071E"/>
    <w:rsid w:val="009507B0"/>
    <w:rsid w:val="0095082F"/>
    <w:rsid w:val="00950880"/>
    <w:rsid w:val="009510E9"/>
    <w:rsid w:val="0095158D"/>
    <w:rsid w:val="009516B0"/>
    <w:rsid w:val="00951D1D"/>
    <w:rsid w:val="00953249"/>
    <w:rsid w:val="009534C1"/>
    <w:rsid w:val="00953B17"/>
    <w:rsid w:val="00954083"/>
    <w:rsid w:val="00954345"/>
    <w:rsid w:val="009544FF"/>
    <w:rsid w:val="00954504"/>
    <w:rsid w:val="009545C1"/>
    <w:rsid w:val="009547F8"/>
    <w:rsid w:val="00954912"/>
    <w:rsid w:val="00954BF9"/>
    <w:rsid w:val="00955556"/>
    <w:rsid w:val="00955C87"/>
    <w:rsid w:val="0095605E"/>
    <w:rsid w:val="0095644A"/>
    <w:rsid w:val="00956471"/>
    <w:rsid w:val="00956546"/>
    <w:rsid w:val="0095688D"/>
    <w:rsid w:val="00957124"/>
    <w:rsid w:val="00957592"/>
    <w:rsid w:val="0095788B"/>
    <w:rsid w:val="00957A01"/>
    <w:rsid w:val="00957BA6"/>
    <w:rsid w:val="00957CBF"/>
    <w:rsid w:val="00957CEF"/>
    <w:rsid w:val="00957E8C"/>
    <w:rsid w:val="0096021B"/>
    <w:rsid w:val="009604C8"/>
    <w:rsid w:val="00960643"/>
    <w:rsid w:val="00960A50"/>
    <w:rsid w:val="00960CFB"/>
    <w:rsid w:val="00961060"/>
    <w:rsid w:val="0096150B"/>
    <w:rsid w:val="00961830"/>
    <w:rsid w:val="00961964"/>
    <w:rsid w:val="009621DB"/>
    <w:rsid w:val="0096223C"/>
    <w:rsid w:val="00962339"/>
    <w:rsid w:val="009625C5"/>
    <w:rsid w:val="00962663"/>
    <w:rsid w:val="009627FD"/>
    <w:rsid w:val="009629E4"/>
    <w:rsid w:val="00962BC4"/>
    <w:rsid w:val="00962CCE"/>
    <w:rsid w:val="00962D7A"/>
    <w:rsid w:val="00962D9D"/>
    <w:rsid w:val="0096371E"/>
    <w:rsid w:val="009638C0"/>
    <w:rsid w:val="009639E5"/>
    <w:rsid w:val="00963E5F"/>
    <w:rsid w:val="00963F88"/>
    <w:rsid w:val="009642CF"/>
    <w:rsid w:val="00964301"/>
    <w:rsid w:val="00964520"/>
    <w:rsid w:val="009646B3"/>
    <w:rsid w:val="009646F2"/>
    <w:rsid w:val="0096497B"/>
    <w:rsid w:val="00964D4A"/>
    <w:rsid w:val="00964E8B"/>
    <w:rsid w:val="009650D3"/>
    <w:rsid w:val="00965177"/>
    <w:rsid w:val="009652C4"/>
    <w:rsid w:val="009652F0"/>
    <w:rsid w:val="0096579E"/>
    <w:rsid w:val="00965BA6"/>
    <w:rsid w:val="00965DA6"/>
    <w:rsid w:val="00965E01"/>
    <w:rsid w:val="00966006"/>
    <w:rsid w:val="009661B4"/>
    <w:rsid w:val="0096622F"/>
    <w:rsid w:val="00966488"/>
    <w:rsid w:val="00966841"/>
    <w:rsid w:val="0096695C"/>
    <w:rsid w:val="009669E7"/>
    <w:rsid w:val="00966DC9"/>
    <w:rsid w:val="009670ED"/>
    <w:rsid w:val="00970514"/>
    <w:rsid w:val="009707DA"/>
    <w:rsid w:val="0097099C"/>
    <w:rsid w:val="00970B78"/>
    <w:rsid w:val="00970FEE"/>
    <w:rsid w:val="009710B5"/>
    <w:rsid w:val="0097164C"/>
    <w:rsid w:val="009717D0"/>
    <w:rsid w:val="00971D86"/>
    <w:rsid w:val="009720D0"/>
    <w:rsid w:val="009722CB"/>
    <w:rsid w:val="00972509"/>
    <w:rsid w:val="0097254C"/>
    <w:rsid w:val="00972A05"/>
    <w:rsid w:val="00972ABC"/>
    <w:rsid w:val="00972BD3"/>
    <w:rsid w:val="00972D00"/>
    <w:rsid w:val="00973344"/>
    <w:rsid w:val="0097393C"/>
    <w:rsid w:val="00973AEE"/>
    <w:rsid w:val="00973CD0"/>
    <w:rsid w:val="00973E40"/>
    <w:rsid w:val="00973E48"/>
    <w:rsid w:val="00974216"/>
    <w:rsid w:val="00974A4D"/>
    <w:rsid w:val="00974EB7"/>
    <w:rsid w:val="0097546F"/>
    <w:rsid w:val="009758AC"/>
    <w:rsid w:val="009758F7"/>
    <w:rsid w:val="00975926"/>
    <w:rsid w:val="00975A7A"/>
    <w:rsid w:val="00975ED2"/>
    <w:rsid w:val="00976194"/>
    <w:rsid w:val="00976AE8"/>
    <w:rsid w:val="00976E45"/>
    <w:rsid w:val="00976E7F"/>
    <w:rsid w:val="00976E90"/>
    <w:rsid w:val="009770BA"/>
    <w:rsid w:val="009775CA"/>
    <w:rsid w:val="00977707"/>
    <w:rsid w:val="00977B29"/>
    <w:rsid w:val="00977C89"/>
    <w:rsid w:val="00977FE1"/>
    <w:rsid w:val="0098039C"/>
    <w:rsid w:val="0098041C"/>
    <w:rsid w:val="00980796"/>
    <w:rsid w:val="009815E0"/>
    <w:rsid w:val="009817A2"/>
    <w:rsid w:val="00981BDC"/>
    <w:rsid w:val="00982130"/>
    <w:rsid w:val="009821EB"/>
    <w:rsid w:val="009825B3"/>
    <w:rsid w:val="00982A93"/>
    <w:rsid w:val="00982C22"/>
    <w:rsid w:val="00982C48"/>
    <w:rsid w:val="009832E2"/>
    <w:rsid w:val="00983866"/>
    <w:rsid w:val="0098414E"/>
    <w:rsid w:val="009843DC"/>
    <w:rsid w:val="00984C2C"/>
    <w:rsid w:val="00984CFA"/>
    <w:rsid w:val="009850E4"/>
    <w:rsid w:val="0098517C"/>
    <w:rsid w:val="009851BB"/>
    <w:rsid w:val="0098545E"/>
    <w:rsid w:val="009854AA"/>
    <w:rsid w:val="00985AB3"/>
    <w:rsid w:val="00985E51"/>
    <w:rsid w:val="00985E55"/>
    <w:rsid w:val="00985E96"/>
    <w:rsid w:val="009862FB"/>
    <w:rsid w:val="009863D8"/>
    <w:rsid w:val="00986557"/>
    <w:rsid w:val="00986717"/>
    <w:rsid w:val="00986CD6"/>
    <w:rsid w:val="00986DCB"/>
    <w:rsid w:val="00986E6F"/>
    <w:rsid w:val="00986FF5"/>
    <w:rsid w:val="00990609"/>
    <w:rsid w:val="009907D9"/>
    <w:rsid w:val="00990D41"/>
    <w:rsid w:val="0099105D"/>
    <w:rsid w:val="00991654"/>
    <w:rsid w:val="00991AE2"/>
    <w:rsid w:val="00991B64"/>
    <w:rsid w:val="00991DFE"/>
    <w:rsid w:val="00991EE2"/>
    <w:rsid w:val="0099292F"/>
    <w:rsid w:val="00992C46"/>
    <w:rsid w:val="00992E11"/>
    <w:rsid w:val="00993116"/>
    <w:rsid w:val="00993286"/>
    <w:rsid w:val="00993880"/>
    <w:rsid w:val="00993DE7"/>
    <w:rsid w:val="009940E0"/>
    <w:rsid w:val="00994759"/>
    <w:rsid w:val="009947A2"/>
    <w:rsid w:val="0099517D"/>
    <w:rsid w:val="009952A0"/>
    <w:rsid w:val="009954FE"/>
    <w:rsid w:val="00995F90"/>
    <w:rsid w:val="00996324"/>
    <w:rsid w:val="00996353"/>
    <w:rsid w:val="00996B54"/>
    <w:rsid w:val="00996CE3"/>
    <w:rsid w:val="00996EBD"/>
    <w:rsid w:val="009A02F4"/>
    <w:rsid w:val="009A0499"/>
    <w:rsid w:val="009A053D"/>
    <w:rsid w:val="009A0BE1"/>
    <w:rsid w:val="009A0EAD"/>
    <w:rsid w:val="009A11D1"/>
    <w:rsid w:val="009A143A"/>
    <w:rsid w:val="009A180E"/>
    <w:rsid w:val="009A18D2"/>
    <w:rsid w:val="009A19DD"/>
    <w:rsid w:val="009A238D"/>
    <w:rsid w:val="009A24AC"/>
    <w:rsid w:val="009A2624"/>
    <w:rsid w:val="009A2BD4"/>
    <w:rsid w:val="009A2CB4"/>
    <w:rsid w:val="009A315A"/>
    <w:rsid w:val="009A353F"/>
    <w:rsid w:val="009A3542"/>
    <w:rsid w:val="009A39B1"/>
    <w:rsid w:val="009A428B"/>
    <w:rsid w:val="009A43B1"/>
    <w:rsid w:val="009A43D0"/>
    <w:rsid w:val="009A4661"/>
    <w:rsid w:val="009A4A96"/>
    <w:rsid w:val="009A4E53"/>
    <w:rsid w:val="009A6088"/>
    <w:rsid w:val="009A6B6D"/>
    <w:rsid w:val="009A6B8B"/>
    <w:rsid w:val="009A6CE7"/>
    <w:rsid w:val="009A6E21"/>
    <w:rsid w:val="009A6FD8"/>
    <w:rsid w:val="009A7048"/>
    <w:rsid w:val="009A76E7"/>
    <w:rsid w:val="009A7805"/>
    <w:rsid w:val="009A7C18"/>
    <w:rsid w:val="009A7FAB"/>
    <w:rsid w:val="009B01D2"/>
    <w:rsid w:val="009B029D"/>
    <w:rsid w:val="009B070E"/>
    <w:rsid w:val="009B073C"/>
    <w:rsid w:val="009B07E3"/>
    <w:rsid w:val="009B0B99"/>
    <w:rsid w:val="009B0D0E"/>
    <w:rsid w:val="009B0EC9"/>
    <w:rsid w:val="009B10F5"/>
    <w:rsid w:val="009B13A3"/>
    <w:rsid w:val="009B1570"/>
    <w:rsid w:val="009B1757"/>
    <w:rsid w:val="009B18B2"/>
    <w:rsid w:val="009B19F5"/>
    <w:rsid w:val="009B2257"/>
    <w:rsid w:val="009B29A9"/>
    <w:rsid w:val="009B2BBA"/>
    <w:rsid w:val="009B2BBB"/>
    <w:rsid w:val="009B2DCF"/>
    <w:rsid w:val="009B31C5"/>
    <w:rsid w:val="009B3301"/>
    <w:rsid w:val="009B3310"/>
    <w:rsid w:val="009B340E"/>
    <w:rsid w:val="009B4030"/>
    <w:rsid w:val="009B41EA"/>
    <w:rsid w:val="009B45A2"/>
    <w:rsid w:val="009B47BD"/>
    <w:rsid w:val="009B4BB6"/>
    <w:rsid w:val="009B5052"/>
    <w:rsid w:val="009B562D"/>
    <w:rsid w:val="009B576A"/>
    <w:rsid w:val="009B5DD7"/>
    <w:rsid w:val="009B6531"/>
    <w:rsid w:val="009B67F9"/>
    <w:rsid w:val="009B6873"/>
    <w:rsid w:val="009B6F34"/>
    <w:rsid w:val="009B712A"/>
    <w:rsid w:val="009B75C7"/>
    <w:rsid w:val="009B7625"/>
    <w:rsid w:val="009B7681"/>
    <w:rsid w:val="009B77C7"/>
    <w:rsid w:val="009B7BCF"/>
    <w:rsid w:val="009B7EEA"/>
    <w:rsid w:val="009C0129"/>
    <w:rsid w:val="009C0338"/>
    <w:rsid w:val="009C06EE"/>
    <w:rsid w:val="009C0E35"/>
    <w:rsid w:val="009C0E52"/>
    <w:rsid w:val="009C0FED"/>
    <w:rsid w:val="009C13F8"/>
    <w:rsid w:val="009C16BE"/>
    <w:rsid w:val="009C1714"/>
    <w:rsid w:val="009C17F0"/>
    <w:rsid w:val="009C17FA"/>
    <w:rsid w:val="009C1D0A"/>
    <w:rsid w:val="009C212B"/>
    <w:rsid w:val="009C296B"/>
    <w:rsid w:val="009C2D47"/>
    <w:rsid w:val="009C2F4A"/>
    <w:rsid w:val="009C2FC0"/>
    <w:rsid w:val="009C30FD"/>
    <w:rsid w:val="009C3414"/>
    <w:rsid w:val="009C34B4"/>
    <w:rsid w:val="009C34F5"/>
    <w:rsid w:val="009C425A"/>
    <w:rsid w:val="009C4307"/>
    <w:rsid w:val="009C4C07"/>
    <w:rsid w:val="009C4CAD"/>
    <w:rsid w:val="009C5669"/>
    <w:rsid w:val="009C6538"/>
    <w:rsid w:val="009C70EA"/>
    <w:rsid w:val="009C7346"/>
    <w:rsid w:val="009D01E5"/>
    <w:rsid w:val="009D0523"/>
    <w:rsid w:val="009D0A73"/>
    <w:rsid w:val="009D0AFE"/>
    <w:rsid w:val="009D0C6B"/>
    <w:rsid w:val="009D0ED9"/>
    <w:rsid w:val="009D10C3"/>
    <w:rsid w:val="009D1774"/>
    <w:rsid w:val="009D1A7C"/>
    <w:rsid w:val="009D2019"/>
    <w:rsid w:val="009D205F"/>
    <w:rsid w:val="009D244A"/>
    <w:rsid w:val="009D25EA"/>
    <w:rsid w:val="009D2647"/>
    <w:rsid w:val="009D290C"/>
    <w:rsid w:val="009D29FD"/>
    <w:rsid w:val="009D30C2"/>
    <w:rsid w:val="009D31DA"/>
    <w:rsid w:val="009D3837"/>
    <w:rsid w:val="009D4505"/>
    <w:rsid w:val="009D4829"/>
    <w:rsid w:val="009D4A55"/>
    <w:rsid w:val="009D4BA1"/>
    <w:rsid w:val="009D506C"/>
    <w:rsid w:val="009D5143"/>
    <w:rsid w:val="009D56A8"/>
    <w:rsid w:val="009D56B2"/>
    <w:rsid w:val="009D5FB9"/>
    <w:rsid w:val="009D6610"/>
    <w:rsid w:val="009D6687"/>
    <w:rsid w:val="009D6D7B"/>
    <w:rsid w:val="009D6E7C"/>
    <w:rsid w:val="009D7002"/>
    <w:rsid w:val="009D711F"/>
    <w:rsid w:val="009D71A2"/>
    <w:rsid w:val="009D7408"/>
    <w:rsid w:val="009D7957"/>
    <w:rsid w:val="009D7EF5"/>
    <w:rsid w:val="009E01AF"/>
    <w:rsid w:val="009E03D9"/>
    <w:rsid w:val="009E089A"/>
    <w:rsid w:val="009E203C"/>
    <w:rsid w:val="009E20B3"/>
    <w:rsid w:val="009E21DF"/>
    <w:rsid w:val="009E22ED"/>
    <w:rsid w:val="009E2E7B"/>
    <w:rsid w:val="009E3A82"/>
    <w:rsid w:val="009E3DFF"/>
    <w:rsid w:val="009E3F0A"/>
    <w:rsid w:val="009E40C5"/>
    <w:rsid w:val="009E458E"/>
    <w:rsid w:val="009E4DE8"/>
    <w:rsid w:val="009E4FDE"/>
    <w:rsid w:val="009E5018"/>
    <w:rsid w:val="009E56EB"/>
    <w:rsid w:val="009E6068"/>
    <w:rsid w:val="009E6248"/>
    <w:rsid w:val="009E627C"/>
    <w:rsid w:val="009E664A"/>
    <w:rsid w:val="009E678B"/>
    <w:rsid w:val="009E68C1"/>
    <w:rsid w:val="009E6C78"/>
    <w:rsid w:val="009E6D88"/>
    <w:rsid w:val="009E6DFA"/>
    <w:rsid w:val="009E7086"/>
    <w:rsid w:val="009E7419"/>
    <w:rsid w:val="009E78D5"/>
    <w:rsid w:val="009E7CAC"/>
    <w:rsid w:val="009F0234"/>
    <w:rsid w:val="009F029E"/>
    <w:rsid w:val="009F04C2"/>
    <w:rsid w:val="009F083E"/>
    <w:rsid w:val="009F092E"/>
    <w:rsid w:val="009F0EBD"/>
    <w:rsid w:val="009F137A"/>
    <w:rsid w:val="009F1968"/>
    <w:rsid w:val="009F1BE7"/>
    <w:rsid w:val="009F1CBB"/>
    <w:rsid w:val="009F2282"/>
    <w:rsid w:val="009F2762"/>
    <w:rsid w:val="009F293C"/>
    <w:rsid w:val="009F2F8F"/>
    <w:rsid w:val="009F2FD4"/>
    <w:rsid w:val="009F37FD"/>
    <w:rsid w:val="009F38E4"/>
    <w:rsid w:val="009F4169"/>
    <w:rsid w:val="009F41A3"/>
    <w:rsid w:val="009F42EE"/>
    <w:rsid w:val="009F45F2"/>
    <w:rsid w:val="009F4774"/>
    <w:rsid w:val="009F4EFA"/>
    <w:rsid w:val="009F5269"/>
    <w:rsid w:val="009F5407"/>
    <w:rsid w:val="009F555E"/>
    <w:rsid w:val="009F56CC"/>
    <w:rsid w:val="009F5DA2"/>
    <w:rsid w:val="009F6308"/>
    <w:rsid w:val="009F656D"/>
    <w:rsid w:val="009F693C"/>
    <w:rsid w:val="009F6A83"/>
    <w:rsid w:val="009F6C9C"/>
    <w:rsid w:val="009F7338"/>
    <w:rsid w:val="009F7B47"/>
    <w:rsid w:val="00A00160"/>
    <w:rsid w:val="00A00369"/>
    <w:rsid w:val="00A0036C"/>
    <w:rsid w:val="00A00876"/>
    <w:rsid w:val="00A0095F"/>
    <w:rsid w:val="00A00B42"/>
    <w:rsid w:val="00A00EC5"/>
    <w:rsid w:val="00A01147"/>
    <w:rsid w:val="00A01ED9"/>
    <w:rsid w:val="00A021DF"/>
    <w:rsid w:val="00A022BC"/>
    <w:rsid w:val="00A022ED"/>
    <w:rsid w:val="00A0237D"/>
    <w:rsid w:val="00A0295A"/>
    <w:rsid w:val="00A029FA"/>
    <w:rsid w:val="00A02F79"/>
    <w:rsid w:val="00A03105"/>
    <w:rsid w:val="00A034B3"/>
    <w:rsid w:val="00A03634"/>
    <w:rsid w:val="00A0367B"/>
    <w:rsid w:val="00A0384A"/>
    <w:rsid w:val="00A039CD"/>
    <w:rsid w:val="00A04008"/>
    <w:rsid w:val="00A04084"/>
    <w:rsid w:val="00A041A1"/>
    <w:rsid w:val="00A046E7"/>
    <w:rsid w:val="00A048F5"/>
    <w:rsid w:val="00A04B10"/>
    <w:rsid w:val="00A04C3D"/>
    <w:rsid w:val="00A04FF7"/>
    <w:rsid w:val="00A0509D"/>
    <w:rsid w:val="00A05468"/>
    <w:rsid w:val="00A05488"/>
    <w:rsid w:val="00A058E2"/>
    <w:rsid w:val="00A05B2E"/>
    <w:rsid w:val="00A06077"/>
    <w:rsid w:val="00A060A4"/>
    <w:rsid w:val="00A06528"/>
    <w:rsid w:val="00A06AA7"/>
    <w:rsid w:val="00A06D3C"/>
    <w:rsid w:val="00A07112"/>
    <w:rsid w:val="00A07581"/>
    <w:rsid w:val="00A0762F"/>
    <w:rsid w:val="00A076C0"/>
    <w:rsid w:val="00A07703"/>
    <w:rsid w:val="00A078C9"/>
    <w:rsid w:val="00A07E0C"/>
    <w:rsid w:val="00A10077"/>
    <w:rsid w:val="00A100F2"/>
    <w:rsid w:val="00A1014E"/>
    <w:rsid w:val="00A10199"/>
    <w:rsid w:val="00A10314"/>
    <w:rsid w:val="00A103EE"/>
    <w:rsid w:val="00A10436"/>
    <w:rsid w:val="00A1071C"/>
    <w:rsid w:val="00A1087C"/>
    <w:rsid w:val="00A10C39"/>
    <w:rsid w:val="00A110E9"/>
    <w:rsid w:val="00A113E9"/>
    <w:rsid w:val="00A1156E"/>
    <w:rsid w:val="00A115FC"/>
    <w:rsid w:val="00A11667"/>
    <w:rsid w:val="00A11FDE"/>
    <w:rsid w:val="00A12421"/>
    <w:rsid w:val="00A12DF4"/>
    <w:rsid w:val="00A1315B"/>
    <w:rsid w:val="00A1316B"/>
    <w:rsid w:val="00A132D5"/>
    <w:rsid w:val="00A13726"/>
    <w:rsid w:val="00A138DF"/>
    <w:rsid w:val="00A13905"/>
    <w:rsid w:val="00A13B99"/>
    <w:rsid w:val="00A13D27"/>
    <w:rsid w:val="00A144CE"/>
    <w:rsid w:val="00A14751"/>
    <w:rsid w:val="00A14B3F"/>
    <w:rsid w:val="00A14D0F"/>
    <w:rsid w:val="00A14D2A"/>
    <w:rsid w:val="00A14FAB"/>
    <w:rsid w:val="00A1562F"/>
    <w:rsid w:val="00A156A9"/>
    <w:rsid w:val="00A15EF2"/>
    <w:rsid w:val="00A16188"/>
    <w:rsid w:val="00A1647B"/>
    <w:rsid w:val="00A167CB"/>
    <w:rsid w:val="00A1692D"/>
    <w:rsid w:val="00A172FD"/>
    <w:rsid w:val="00A17D9C"/>
    <w:rsid w:val="00A20000"/>
    <w:rsid w:val="00A20242"/>
    <w:rsid w:val="00A20C37"/>
    <w:rsid w:val="00A20CCE"/>
    <w:rsid w:val="00A20D66"/>
    <w:rsid w:val="00A20F4B"/>
    <w:rsid w:val="00A2132D"/>
    <w:rsid w:val="00A2142A"/>
    <w:rsid w:val="00A21592"/>
    <w:rsid w:val="00A2199E"/>
    <w:rsid w:val="00A21BBC"/>
    <w:rsid w:val="00A21E03"/>
    <w:rsid w:val="00A21E40"/>
    <w:rsid w:val="00A21FE1"/>
    <w:rsid w:val="00A221AD"/>
    <w:rsid w:val="00A2227F"/>
    <w:rsid w:val="00A22CC6"/>
    <w:rsid w:val="00A22DF1"/>
    <w:rsid w:val="00A232F3"/>
    <w:rsid w:val="00A236BE"/>
    <w:rsid w:val="00A236C1"/>
    <w:rsid w:val="00A237E9"/>
    <w:rsid w:val="00A2383B"/>
    <w:rsid w:val="00A23A13"/>
    <w:rsid w:val="00A24652"/>
    <w:rsid w:val="00A24EEF"/>
    <w:rsid w:val="00A2523E"/>
    <w:rsid w:val="00A2525F"/>
    <w:rsid w:val="00A2527D"/>
    <w:rsid w:val="00A25398"/>
    <w:rsid w:val="00A257C3"/>
    <w:rsid w:val="00A25C95"/>
    <w:rsid w:val="00A25CEC"/>
    <w:rsid w:val="00A25FAB"/>
    <w:rsid w:val="00A26257"/>
    <w:rsid w:val="00A263DC"/>
    <w:rsid w:val="00A2647E"/>
    <w:rsid w:val="00A2697F"/>
    <w:rsid w:val="00A26EEE"/>
    <w:rsid w:val="00A2711F"/>
    <w:rsid w:val="00A272DD"/>
    <w:rsid w:val="00A27429"/>
    <w:rsid w:val="00A278B0"/>
    <w:rsid w:val="00A3073C"/>
    <w:rsid w:val="00A311CF"/>
    <w:rsid w:val="00A314EF"/>
    <w:rsid w:val="00A317A8"/>
    <w:rsid w:val="00A31982"/>
    <w:rsid w:val="00A31A16"/>
    <w:rsid w:val="00A320B7"/>
    <w:rsid w:val="00A3223A"/>
    <w:rsid w:val="00A32945"/>
    <w:rsid w:val="00A3296F"/>
    <w:rsid w:val="00A32A12"/>
    <w:rsid w:val="00A32A49"/>
    <w:rsid w:val="00A32A72"/>
    <w:rsid w:val="00A33112"/>
    <w:rsid w:val="00A336D7"/>
    <w:rsid w:val="00A337CF"/>
    <w:rsid w:val="00A3399F"/>
    <w:rsid w:val="00A34B4C"/>
    <w:rsid w:val="00A34B6D"/>
    <w:rsid w:val="00A34F20"/>
    <w:rsid w:val="00A34F48"/>
    <w:rsid w:val="00A34F99"/>
    <w:rsid w:val="00A3503A"/>
    <w:rsid w:val="00A350A4"/>
    <w:rsid w:val="00A353C2"/>
    <w:rsid w:val="00A3549D"/>
    <w:rsid w:val="00A35548"/>
    <w:rsid w:val="00A3582C"/>
    <w:rsid w:val="00A35DC4"/>
    <w:rsid w:val="00A35EA6"/>
    <w:rsid w:val="00A35FE3"/>
    <w:rsid w:val="00A3607B"/>
    <w:rsid w:val="00A3639B"/>
    <w:rsid w:val="00A364E8"/>
    <w:rsid w:val="00A367D2"/>
    <w:rsid w:val="00A36ABB"/>
    <w:rsid w:val="00A36F4B"/>
    <w:rsid w:val="00A3747B"/>
    <w:rsid w:val="00A37C4E"/>
    <w:rsid w:val="00A37FD7"/>
    <w:rsid w:val="00A408F6"/>
    <w:rsid w:val="00A40EC2"/>
    <w:rsid w:val="00A4106D"/>
    <w:rsid w:val="00A41524"/>
    <w:rsid w:val="00A41941"/>
    <w:rsid w:val="00A42132"/>
    <w:rsid w:val="00A42CA6"/>
    <w:rsid w:val="00A42E75"/>
    <w:rsid w:val="00A43255"/>
    <w:rsid w:val="00A43628"/>
    <w:rsid w:val="00A437EC"/>
    <w:rsid w:val="00A437ED"/>
    <w:rsid w:val="00A4388B"/>
    <w:rsid w:val="00A43C81"/>
    <w:rsid w:val="00A44295"/>
    <w:rsid w:val="00A44462"/>
    <w:rsid w:val="00A447DA"/>
    <w:rsid w:val="00A44F56"/>
    <w:rsid w:val="00A450AB"/>
    <w:rsid w:val="00A4535A"/>
    <w:rsid w:val="00A45740"/>
    <w:rsid w:val="00A4583A"/>
    <w:rsid w:val="00A45A80"/>
    <w:rsid w:val="00A45CEE"/>
    <w:rsid w:val="00A45DAE"/>
    <w:rsid w:val="00A45FDF"/>
    <w:rsid w:val="00A466C4"/>
    <w:rsid w:val="00A474DF"/>
    <w:rsid w:val="00A47A72"/>
    <w:rsid w:val="00A47A7C"/>
    <w:rsid w:val="00A47C92"/>
    <w:rsid w:val="00A47D39"/>
    <w:rsid w:val="00A47F97"/>
    <w:rsid w:val="00A50007"/>
    <w:rsid w:val="00A5007F"/>
    <w:rsid w:val="00A5048C"/>
    <w:rsid w:val="00A50565"/>
    <w:rsid w:val="00A5092A"/>
    <w:rsid w:val="00A50B39"/>
    <w:rsid w:val="00A50D46"/>
    <w:rsid w:val="00A5110D"/>
    <w:rsid w:val="00A511F7"/>
    <w:rsid w:val="00A518D1"/>
    <w:rsid w:val="00A52105"/>
    <w:rsid w:val="00A522C2"/>
    <w:rsid w:val="00A522D7"/>
    <w:rsid w:val="00A52706"/>
    <w:rsid w:val="00A52979"/>
    <w:rsid w:val="00A529F2"/>
    <w:rsid w:val="00A53185"/>
    <w:rsid w:val="00A53A50"/>
    <w:rsid w:val="00A53C4E"/>
    <w:rsid w:val="00A53C71"/>
    <w:rsid w:val="00A53C7A"/>
    <w:rsid w:val="00A5433F"/>
    <w:rsid w:val="00A543F3"/>
    <w:rsid w:val="00A54E04"/>
    <w:rsid w:val="00A54F84"/>
    <w:rsid w:val="00A553E9"/>
    <w:rsid w:val="00A555FC"/>
    <w:rsid w:val="00A5562B"/>
    <w:rsid w:val="00A558AC"/>
    <w:rsid w:val="00A55971"/>
    <w:rsid w:val="00A55CE7"/>
    <w:rsid w:val="00A5643B"/>
    <w:rsid w:val="00A568FA"/>
    <w:rsid w:val="00A56CAD"/>
    <w:rsid w:val="00A570A5"/>
    <w:rsid w:val="00A571DA"/>
    <w:rsid w:val="00A57C91"/>
    <w:rsid w:val="00A57D6E"/>
    <w:rsid w:val="00A57F02"/>
    <w:rsid w:val="00A600D4"/>
    <w:rsid w:val="00A6075E"/>
    <w:rsid w:val="00A60E25"/>
    <w:rsid w:val="00A61092"/>
    <w:rsid w:val="00A6138E"/>
    <w:rsid w:val="00A61793"/>
    <w:rsid w:val="00A621DB"/>
    <w:rsid w:val="00A62432"/>
    <w:rsid w:val="00A62CBE"/>
    <w:rsid w:val="00A633C6"/>
    <w:rsid w:val="00A6360C"/>
    <w:rsid w:val="00A63825"/>
    <w:rsid w:val="00A6474E"/>
    <w:rsid w:val="00A64CBE"/>
    <w:rsid w:val="00A64CD6"/>
    <w:rsid w:val="00A65429"/>
    <w:rsid w:val="00A65467"/>
    <w:rsid w:val="00A65573"/>
    <w:rsid w:val="00A657D8"/>
    <w:rsid w:val="00A658FC"/>
    <w:rsid w:val="00A65B5B"/>
    <w:rsid w:val="00A65BA3"/>
    <w:rsid w:val="00A65D40"/>
    <w:rsid w:val="00A66543"/>
    <w:rsid w:val="00A66908"/>
    <w:rsid w:val="00A66EB1"/>
    <w:rsid w:val="00A66FFB"/>
    <w:rsid w:val="00A67108"/>
    <w:rsid w:val="00A673BE"/>
    <w:rsid w:val="00A67D57"/>
    <w:rsid w:val="00A703CC"/>
    <w:rsid w:val="00A70450"/>
    <w:rsid w:val="00A70670"/>
    <w:rsid w:val="00A70899"/>
    <w:rsid w:val="00A709AB"/>
    <w:rsid w:val="00A709D9"/>
    <w:rsid w:val="00A70E6E"/>
    <w:rsid w:val="00A71060"/>
    <w:rsid w:val="00A71456"/>
    <w:rsid w:val="00A71474"/>
    <w:rsid w:val="00A717B3"/>
    <w:rsid w:val="00A71BC0"/>
    <w:rsid w:val="00A71E1D"/>
    <w:rsid w:val="00A72229"/>
    <w:rsid w:val="00A7230E"/>
    <w:rsid w:val="00A724B4"/>
    <w:rsid w:val="00A724F0"/>
    <w:rsid w:val="00A7274A"/>
    <w:rsid w:val="00A730E4"/>
    <w:rsid w:val="00A7335A"/>
    <w:rsid w:val="00A7393D"/>
    <w:rsid w:val="00A73DA9"/>
    <w:rsid w:val="00A73FCE"/>
    <w:rsid w:val="00A7417D"/>
    <w:rsid w:val="00A743DF"/>
    <w:rsid w:val="00A747F0"/>
    <w:rsid w:val="00A749A9"/>
    <w:rsid w:val="00A74BD7"/>
    <w:rsid w:val="00A75265"/>
    <w:rsid w:val="00A752B2"/>
    <w:rsid w:val="00A75B7D"/>
    <w:rsid w:val="00A75C84"/>
    <w:rsid w:val="00A75C89"/>
    <w:rsid w:val="00A76086"/>
    <w:rsid w:val="00A76439"/>
    <w:rsid w:val="00A76932"/>
    <w:rsid w:val="00A76AD3"/>
    <w:rsid w:val="00A76FF5"/>
    <w:rsid w:val="00A77509"/>
    <w:rsid w:val="00A777C4"/>
    <w:rsid w:val="00A7782B"/>
    <w:rsid w:val="00A77916"/>
    <w:rsid w:val="00A77B04"/>
    <w:rsid w:val="00A77FF2"/>
    <w:rsid w:val="00A8019E"/>
    <w:rsid w:val="00A80225"/>
    <w:rsid w:val="00A80F49"/>
    <w:rsid w:val="00A811DA"/>
    <w:rsid w:val="00A8144C"/>
    <w:rsid w:val="00A81649"/>
    <w:rsid w:val="00A816DD"/>
    <w:rsid w:val="00A817CA"/>
    <w:rsid w:val="00A81B19"/>
    <w:rsid w:val="00A81B77"/>
    <w:rsid w:val="00A81ED6"/>
    <w:rsid w:val="00A81F1D"/>
    <w:rsid w:val="00A82511"/>
    <w:rsid w:val="00A826BC"/>
    <w:rsid w:val="00A8270A"/>
    <w:rsid w:val="00A82818"/>
    <w:rsid w:val="00A82A39"/>
    <w:rsid w:val="00A82C47"/>
    <w:rsid w:val="00A82CE0"/>
    <w:rsid w:val="00A82FCB"/>
    <w:rsid w:val="00A83504"/>
    <w:rsid w:val="00A83708"/>
    <w:rsid w:val="00A83BC8"/>
    <w:rsid w:val="00A83D83"/>
    <w:rsid w:val="00A83F75"/>
    <w:rsid w:val="00A841BE"/>
    <w:rsid w:val="00A842A7"/>
    <w:rsid w:val="00A842AB"/>
    <w:rsid w:val="00A844A9"/>
    <w:rsid w:val="00A84750"/>
    <w:rsid w:val="00A84B32"/>
    <w:rsid w:val="00A84C1A"/>
    <w:rsid w:val="00A84C78"/>
    <w:rsid w:val="00A84F03"/>
    <w:rsid w:val="00A851ED"/>
    <w:rsid w:val="00A853F1"/>
    <w:rsid w:val="00A8573C"/>
    <w:rsid w:val="00A857AF"/>
    <w:rsid w:val="00A85943"/>
    <w:rsid w:val="00A85C0A"/>
    <w:rsid w:val="00A85EE4"/>
    <w:rsid w:val="00A85F56"/>
    <w:rsid w:val="00A86297"/>
    <w:rsid w:val="00A86577"/>
    <w:rsid w:val="00A86CEB"/>
    <w:rsid w:val="00A86DF7"/>
    <w:rsid w:val="00A87054"/>
    <w:rsid w:val="00A87066"/>
    <w:rsid w:val="00A875C2"/>
    <w:rsid w:val="00A87B19"/>
    <w:rsid w:val="00A87FD5"/>
    <w:rsid w:val="00A9057E"/>
    <w:rsid w:val="00A90939"/>
    <w:rsid w:val="00A91358"/>
    <w:rsid w:val="00A91FCE"/>
    <w:rsid w:val="00A925E6"/>
    <w:rsid w:val="00A93331"/>
    <w:rsid w:val="00A933E5"/>
    <w:rsid w:val="00A93515"/>
    <w:rsid w:val="00A93548"/>
    <w:rsid w:val="00A93C5C"/>
    <w:rsid w:val="00A94613"/>
    <w:rsid w:val="00A94786"/>
    <w:rsid w:val="00A94A02"/>
    <w:rsid w:val="00A94A7A"/>
    <w:rsid w:val="00A9544B"/>
    <w:rsid w:val="00A9601F"/>
    <w:rsid w:val="00A96377"/>
    <w:rsid w:val="00A96478"/>
    <w:rsid w:val="00A96664"/>
    <w:rsid w:val="00A96883"/>
    <w:rsid w:val="00A96E14"/>
    <w:rsid w:val="00A96E1D"/>
    <w:rsid w:val="00A96EE6"/>
    <w:rsid w:val="00A96F56"/>
    <w:rsid w:val="00A9702D"/>
    <w:rsid w:val="00A9722B"/>
    <w:rsid w:val="00A9781A"/>
    <w:rsid w:val="00A97914"/>
    <w:rsid w:val="00AA01F1"/>
    <w:rsid w:val="00AA0427"/>
    <w:rsid w:val="00AA0E7D"/>
    <w:rsid w:val="00AA1250"/>
    <w:rsid w:val="00AA1608"/>
    <w:rsid w:val="00AA1BF1"/>
    <w:rsid w:val="00AA1CC9"/>
    <w:rsid w:val="00AA206A"/>
    <w:rsid w:val="00AA23EA"/>
    <w:rsid w:val="00AA2509"/>
    <w:rsid w:val="00AA2566"/>
    <w:rsid w:val="00AA260A"/>
    <w:rsid w:val="00AA3269"/>
    <w:rsid w:val="00AA342F"/>
    <w:rsid w:val="00AA3930"/>
    <w:rsid w:val="00AA4190"/>
    <w:rsid w:val="00AA41CF"/>
    <w:rsid w:val="00AA4A92"/>
    <w:rsid w:val="00AA4CAE"/>
    <w:rsid w:val="00AA4D25"/>
    <w:rsid w:val="00AA4D86"/>
    <w:rsid w:val="00AA4DC6"/>
    <w:rsid w:val="00AA4EEE"/>
    <w:rsid w:val="00AA50E9"/>
    <w:rsid w:val="00AA5462"/>
    <w:rsid w:val="00AA56C4"/>
    <w:rsid w:val="00AA5ADD"/>
    <w:rsid w:val="00AA630C"/>
    <w:rsid w:val="00AA6596"/>
    <w:rsid w:val="00AA6C8E"/>
    <w:rsid w:val="00AA6D06"/>
    <w:rsid w:val="00AA6EB4"/>
    <w:rsid w:val="00AA6EC7"/>
    <w:rsid w:val="00AA6FDA"/>
    <w:rsid w:val="00AA7C2A"/>
    <w:rsid w:val="00AA7D79"/>
    <w:rsid w:val="00AB0007"/>
    <w:rsid w:val="00AB0617"/>
    <w:rsid w:val="00AB094B"/>
    <w:rsid w:val="00AB0C3F"/>
    <w:rsid w:val="00AB0DCA"/>
    <w:rsid w:val="00AB0F03"/>
    <w:rsid w:val="00AB141C"/>
    <w:rsid w:val="00AB1883"/>
    <w:rsid w:val="00AB1D30"/>
    <w:rsid w:val="00AB21B5"/>
    <w:rsid w:val="00AB2881"/>
    <w:rsid w:val="00AB2C63"/>
    <w:rsid w:val="00AB2E10"/>
    <w:rsid w:val="00AB2F7B"/>
    <w:rsid w:val="00AB339B"/>
    <w:rsid w:val="00AB3881"/>
    <w:rsid w:val="00AB3888"/>
    <w:rsid w:val="00AB420B"/>
    <w:rsid w:val="00AB4F28"/>
    <w:rsid w:val="00AB59D1"/>
    <w:rsid w:val="00AB5C66"/>
    <w:rsid w:val="00AB5C6B"/>
    <w:rsid w:val="00AB5FBE"/>
    <w:rsid w:val="00AB663D"/>
    <w:rsid w:val="00AB6C74"/>
    <w:rsid w:val="00AB759C"/>
    <w:rsid w:val="00AB7CC7"/>
    <w:rsid w:val="00AB7E21"/>
    <w:rsid w:val="00AC0008"/>
    <w:rsid w:val="00AC039F"/>
    <w:rsid w:val="00AC06DE"/>
    <w:rsid w:val="00AC084E"/>
    <w:rsid w:val="00AC0CF8"/>
    <w:rsid w:val="00AC0DC4"/>
    <w:rsid w:val="00AC12CF"/>
    <w:rsid w:val="00AC1325"/>
    <w:rsid w:val="00AC13CE"/>
    <w:rsid w:val="00AC1779"/>
    <w:rsid w:val="00AC1A0C"/>
    <w:rsid w:val="00AC1FFA"/>
    <w:rsid w:val="00AC246B"/>
    <w:rsid w:val="00AC2529"/>
    <w:rsid w:val="00AC297A"/>
    <w:rsid w:val="00AC2A2B"/>
    <w:rsid w:val="00AC31B4"/>
    <w:rsid w:val="00AC33EE"/>
    <w:rsid w:val="00AC386A"/>
    <w:rsid w:val="00AC3CC9"/>
    <w:rsid w:val="00AC3F65"/>
    <w:rsid w:val="00AC45A0"/>
    <w:rsid w:val="00AC4673"/>
    <w:rsid w:val="00AC4D05"/>
    <w:rsid w:val="00AC5162"/>
    <w:rsid w:val="00AC52F0"/>
    <w:rsid w:val="00AC53BB"/>
    <w:rsid w:val="00AC54B5"/>
    <w:rsid w:val="00AC58D0"/>
    <w:rsid w:val="00AC5946"/>
    <w:rsid w:val="00AC5B7E"/>
    <w:rsid w:val="00AC607A"/>
    <w:rsid w:val="00AC6119"/>
    <w:rsid w:val="00AC6538"/>
    <w:rsid w:val="00AC6568"/>
    <w:rsid w:val="00AC6C44"/>
    <w:rsid w:val="00AC6EF3"/>
    <w:rsid w:val="00AC78FD"/>
    <w:rsid w:val="00AC7D21"/>
    <w:rsid w:val="00AC7DDF"/>
    <w:rsid w:val="00AC7EA5"/>
    <w:rsid w:val="00AD0143"/>
    <w:rsid w:val="00AD01FC"/>
    <w:rsid w:val="00AD04F1"/>
    <w:rsid w:val="00AD0560"/>
    <w:rsid w:val="00AD0B78"/>
    <w:rsid w:val="00AD0BA9"/>
    <w:rsid w:val="00AD0C19"/>
    <w:rsid w:val="00AD104E"/>
    <w:rsid w:val="00AD111F"/>
    <w:rsid w:val="00AD11F1"/>
    <w:rsid w:val="00AD1297"/>
    <w:rsid w:val="00AD178D"/>
    <w:rsid w:val="00AD1881"/>
    <w:rsid w:val="00AD1927"/>
    <w:rsid w:val="00AD1974"/>
    <w:rsid w:val="00AD1A35"/>
    <w:rsid w:val="00AD1D0F"/>
    <w:rsid w:val="00AD1D4D"/>
    <w:rsid w:val="00AD1F9B"/>
    <w:rsid w:val="00AD21E7"/>
    <w:rsid w:val="00AD2431"/>
    <w:rsid w:val="00AD2443"/>
    <w:rsid w:val="00AD2684"/>
    <w:rsid w:val="00AD2817"/>
    <w:rsid w:val="00AD288D"/>
    <w:rsid w:val="00AD2939"/>
    <w:rsid w:val="00AD2A72"/>
    <w:rsid w:val="00AD2B47"/>
    <w:rsid w:val="00AD2C98"/>
    <w:rsid w:val="00AD2D64"/>
    <w:rsid w:val="00AD31C1"/>
    <w:rsid w:val="00AD323D"/>
    <w:rsid w:val="00AD3EF7"/>
    <w:rsid w:val="00AD4463"/>
    <w:rsid w:val="00AD55AF"/>
    <w:rsid w:val="00AD5750"/>
    <w:rsid w:val="00AD5896"/>
    <w:rsid w:val="00AD5C62"/>
    <w:rsid w:val="00AD5D9D"/>
    <w:rsid w:val="00AD677E"/>
    <w:rsid w:val="00AD67E6"/>
    <w:rsid w:val="00AD735D"/>
    <w:rsid w:val="00AD73CD"/>
    <w:rsid w:val="00AD79DF"/>
    <w:rsid w:val="00AD7E0F"/>
    <w:rsid w:val="00AD7EF5"/>
    <w:rsid w:val="00AE04A9"/>
    <w:rsid w:val="00AE08C0"/>
    <w:rsid w:val="00AE0D0F"/>
    <w:rsid w:val="00AE0FE6"/>
    <w:rsid w:val="00AE15E5"/>
    <w:rsid w:val="00AE1997"/>
    <w:rsid w:val="00AE1CD5"/>
    <w:rsid w:val="00AE1FA3"/>
    <w:rsid w:val="00AE242E"/>
    <w:rsid w:val="00AE2A17"/>
    <w:rsid w:val="00AE2A53"/>
    <w:rsid w:val="00AE2BC2"/>
    <w:rsid w:val="00AE310E"/>
    <w:rsid w:val="00AE31C4"/>
    <w:rsid w:val="00AE32FF"/>
    <w:rsid w:val="00AE3474"/>
    <w:rsid w:val="00AE3705"/>
    <w:rsid w:val="00AE39D1"/>
    <w:rsid w:val="00AE3B10"/>
    <w:rsid w:val="00AE3CB4"/>
    <w:rsid w:val="00AE3D60"/>
    <w:rsid w:val="00AE3D6E"/>
    <w:rsid w:val="00AE4044"/>
    <w:rsid w:val="00AE432F"/>
    <w:rsid w:val="00AE48CE"/>
    <w:rsid w:val="00AE4F38"/>
    <w:rsid w:val="00AE516F"/>
    <w:rsid w:val="00AE551C"/>
    <w:rsid w:val="00AE59A8"/>
    <w:rsid w:val="00AE5A21"/>
    <w:rsid w:val="00AE5CB3"/>
    <w:rsid w:val="00AE67B8"/>
    <w:rsid w:val="00AE686B"/>
    <w:rsid w:val="00AE68F6"/>
    <w:rsid w:val="00AE693D"/>
    <w:rsid w:val="00AE6F71"/>
    <w:rsid w:val="00AE7429"/>
    <w:rsid w:val="00AE7840"/>
    <w:rsid w:val="00AE79C7"/>
    <w:rsid w:val="00AE7ACB"/>
    <w:rsid w:val="00AE7ED2"/>
    <w:rsid w:val="00AF004B"/>
    <w:rsid w:val="00AF0154"/>
    <w:rsid w:val="00AF066A"/>
    <w:rsid w:val="00AF0D84"/>
    <w:rsid w:val="00AF1511"/>
    <w:rsid w:val="00AF1779"/>
    <w:rsid w:val="00AF1B41"/>
    <w:rsid w:val="00AF1DFF"/>
    <w:rsid w:val="00AF1F4D"/>
    <w:rsid w:val="00AF2042"/>
    <w:rsid w:val="00AF29A8"/>
    <w:rsid w:val="00AF29CA"/>
    <w:rsid w:val="00AF2B8C"/>
    <w:rsid w:val="00AF2BF7"/>
    <w:rsid w:val="00AF2F4F"/>
    <w:rsid w:val="00AF3385"/>
    <w:rsid w:val="00AF3CAF"/>
    <w:rsid w:val="00AF44DD"/>
    <w:rsid w:val="00AF4636"/>
    <w:rsid w:val="00AF4BC8"/>
    <w:rsid w:val="00AF4D01"/>
    <w:rsid w:val="00AF4DC6"/>
    <w:rsid w:val="00AF4F5E"/>
    <w:rsid w:val="00AF4FB5"/>
    <w:rsid w:val="00AF5190"/>
    <w:rsid w:val="00AF527C"/>
    <w:rsid w:val="00AF56F5"/>
    <w:rsid w:val="00AF5719"/>
    <w:rsid w:val="00AF5AA0"/>
    <w:rsid w:val="00AF648C"/>
    <w:rsid w:val="00AF6E0C"/>
    <w:rsid w:val="00AF6EFF"/>
    <w:rsid w:val="00AF7003"/>
    <w:rsid w:val="00AF7A4C"/>
    <w:rsid w:val="00B0096D"/>
    <w:rsid w:val="00B00F28"/>
    <w:rsid w:val="00B00FBE"/>
    <w:rsid w:val="00B01306"/>
    <w:rsid w:val="00B01472"/>
    <w:rsid w:val="00B01BF0"/>
    <w:rsid w:val="00B01D83"/>
    <w:rsid w:val="00B01EA3"/>
    <w:rsid w:val="00B0233C"/>
    <w:rsid w:val="00B024A7"/>
    <w:rsid w:val="00B02650"/>
    <w:rsid w:val="00B026B6"/>
    <w:rsid w:val="00B031CE"/>
    <w:rsid w:val="00B039BB"/>
    <w:rsid w:val="00B03A80"/>
    <w:rsid w:val="00B03A9C"/>
    <w:rsid w:val="00B03B52"/>
    <w:rsid w:val="00B03D70"/>
    <w:rsid w:val="00B0419E"/>
    <w:rsid w:val="00B04C18"/>
    <w:rsid w:val="00B04CA3"/>
    <w:rsid w:val="00B05732"/>
    <w:rsid w:val="00B05743"/>
    <w:rsid w:val="00B05C8C"/>
    <w:rsid w:val="00B060ED"/>
    <w:rsid w:val="00B06442"/>
    <w:rsid w:val="00B06559"/>
    <w:rsid w:val="00B067E8"/>
    <w:rsid w:val="00B06A0E"/>
    <w:rsid w:val="00B070FA"/>
    <w:rsid w:val="00B07554"/>
    <w:rsid w:val="00B07B81"/>
    <w:rsid w:val="00B07D4A"/>
    <w:rsid w:val="00B100DE"/>
    <w:rsid w:val="00B10162"/>
    <w:rsid w:val="00B10EAF"/>
    <w:rsid w:val="00B11311"/>
    <w:rsid w:val="00B11757"/>
    <w:rsid w:val="00B11788"/>
    <w:rsid w:val="00B119BD"/>
    <w:rsid w:val="00B11C73"/>
    <w:rsid w:val="00B11F95"/>
    <w:rsid w:val="00B124AB"/>
    <w:rsid w:val="00B12CC7"/>
    <w:rsid w:val="00B12CE5"/>
    <w:rsid w:val="00B13210"/>
    <w:rsid w:val="00B137D7"/>
    <w:rsid w:val="00B13AED"/>
    <w:rsid w:val="00B145C8"/>
    <w:rsid w:val="00B14832"/>
    <w:rsid w:val="00B14885"/>
    <w:rsid w:val="00B14984"/>
    <w:rsid w:val="00B14C76"/>
    <w:rsid w:val="00B1525B"/>
    <w:rsid w:val="00B163C4"/>
    <w:rsid w:val="00B16808"/>
    <w:rsid w:val="00B171F3"/>
    <w:rsid w:val="00B17230"/>
    <w:rsid w:val="00B17F31"/>
    <w:rsid w:val="00B200B5"/>
    <w:rsid w:val="00B209C4"/>
    <w:rsid w:val="00B20E61"/>
    <w:rsid w:val="00B20E9B"/>
    <w:rsid w:val="00B21139"/>
    <w:rsid w:val="00B21AE0"/>
    <w:rsid w:val="00B21DF0"/>
    <w:rsid w:val="00B221F0"/>
    <w:rsid w:val="00B22410"/>
    <w:rsid w:val="00B2281C"/>
    <w:rsid w:val="00B2299F"/>
    <w:rsid w:val="00B22D56"/>
    <w:rsid w:val="00B22F12"/>
    <w:rsid w:val="00B230B4"/>
    <w:rsid w:val="00B231E5"/>
    <w:rsid w:val="00B23437"/>
    <w:rsid w:val="00B2363E"/>
    <w:rsid w:val="00B23790"/>
    <w:rsid w:val="00B23B70"/>
    <w:rsid w:val="00B23ED7"/>
    <w:rsid w:val="00B24615"/>
    <w:rsid w:val="00B246F0"/>
    <w:rsid w:val="00B247E7"/>
    <w:rsid w:val="00B24912"/>
    <w:rsid w:val="00B249F4"/>
    <w:rsid w:val="00B251B0"/>
    <w:rsid w:val="00B2592D"/>
    <w:rsid w:val="00B26181"/>
    <w:rsid w:val="00B262C5"/>
    <w:rsid w:val="00B26486"/>
    <w:rsid w:val="00B26AF6"/>
    <w:rsid w:val="00B26B8A"/>
    <w:rsid w:val="00B26E7A"/>
    <w:rsid w:val="00B2726A"/>
    <w:rsid w:val="00B274E0"/>
    <w:rsid w:val="00B277D4"/>
    <w:rsid w:val="00B27B82"/>
    <w:rsid w:val="00B30107"/>
    <w:rsid w:val="00B3010F"/>
    <w:rsid w:val="00B302C8"/>
    <w:rsid w:val="00B3032F"/>
    <w:rsid w:val="00B30A03"/>
    <w:rsid w:val="00B30CB5"/>
    <w:rsid w:val="00B30DB1"/>
    <w:rsid w:val="00B311D6"/>
    <w:rsid w:val="00B311E3"/>
    <w:rsid w:val="00B31222"/>
    <w:rsid w:val="00B312F3"/>
    <w:rsid w:val="00B31E50"/>
    <w:rsid w:val="00B3237F"/>
    <w:rsid w:val="00B32848"/>
    <w:rsid w:val="00B329C1"/>
    <w:rsid w:val="00B32C95"/>
    <w:rsid w:val="00B3322D"/>
    <w:rsid w:val="00B33A04"/>
    <w:rsid w:val="00B33E19"/>
    <w:rsid w:val="00B33FAC"/>
    <w:rsid w:val="00B33FC8"/>
    <w:rsid w:val="00B34112"/>
    <w:rsid w:val="00B34311"/>
    <w:rsid w:val="00B34347"/>
    <w:rsid w:val="00B343A7"/>
    <w:rsid w:val="00B343B3"/>
    <w:rsid w:val="00B34836"/>
    <w:rsid w:val="00B349EA"/>
    <w:rsid w:val="00B34BC1"/>
    <w:rsid w:val="00B34CF3"/>
    <w:rsid w:val="00B3528F"/>
    <w:rsid w:val="00B353E6"/>
    <w:rsid w:val="00B35A43"/>
    <w:rsid w:val="00B35BA6"/>
    <w:rsid w:val="00B35DFB"/>
    <w:rsid w:val="00B35E39"/>
    <w:rsid w:val="00B36198"/>
    <w:rsid w:val="00B365AF"/>
    <w:rsid w:val="00B36A7B"/>
    <w:rsid w:val="00B36AD2"/>
    <w:rsid w:val="00B36FBF"/>
    <w:rsid w:val="00B37552"/>
    <w:rsid w:val="00B3757B"/>
    <w:rsid w:val="00B379B4"/>
    <w:rsid w:val="00B37EE2"/>
    <w:rsid w:val="00B40197"/>
    <w:rsid w:val="00B40419"/>
    <w:rsid w:val="00B40C97"/>
    <w:rsid w:val="00B40ECA"/>
    <w:rsid w:val="00B41D06"/>
    <w:rsid w:val="00B4205F"/>
    <w:rsid w:val="00B420F2"/>
    <w:rsid w:val="00B42B86"/>
    <w:rsid w:val="00B42FE1"/>
    <w:rsid w:val="00B43720"/>
    <w:rsid w:val="00B44116"/>
    <w:rsid w:val="00B443ED"/>
    <w:rsid w:val="00B44441"/>
    <w:rsid w:val="00B4450E"/>
    <w:rsid w:val="00B446EC"/>
    <w:rsid w:val="00B44A62"/>
    <w:rsid w:val="00B44B1C"/>
    <w:rsid w:val="00B44EB4"/>
    <w:rsid w:val="00B454AF"/>
    <w:rsid w:val="00B45661"/>
    <w:rsid w:val="00B45E57"/>
    <w:rsid w:val="00B45F38"/>
    <w:rsid w:val="00B46132"/>
    <w:rsid w:val="00B463E6"/>
    <w:rsid w:val="00B46ADC"/>
    <w:rsid w:val="00B46C96"/>
    <w:rsid w:val="00B46C99"/>
    <w:rsid w:val="00B47629"/>
    <w:rsid w:val="00B47746"/>
    <w:rsid w:val="00B47798"/>
    <w:rsid w:val="00B478C1"/>
    <w:rsid w:val="00B47AB2"/>
    <w:rsid w:val="00B47C5C"/>
    <w:rsid w:val="00B50283"/>
    <w:rsid w:val="00B506BD"/>
    <w:rsid w:val="00B50A51"/>
    <w:rsid w:val="00B51395"/>
    <w:rsid w:val="00B516AC"/>
    <w:rsid w:val="00B51BCE"/>
    <w:rsid w:val="00B51E15"/>
    <w:rsid w:val="00B51E8E"/>
    <w:rsid w:val="00B51EBA"/>
    <w:rsid w:val="00B523A1"/>
    <w:rsid w:val="00B523AA"/>
    <w:rsid w:val="00B52502"/>
    <w:rsid w:val="00B52C7B"/>
    <w:rsid w:val="00B53014"/>
    <w:rsid w:val="00B531C7"/>
    <w:rsid w:val="00B532FF"/>
    <w:rsid w:val="00B539D5"/>
    <w:rsid w:val="00B53B45"/>
    <w:rsid w:val="00B5409A"/>
    <w:rsid w:val="00B54212"/>
    <w:rsid w:val="00B5431D"/>
    <w:rsid w:val="00B55076"/>
    <w:rsid w:val="00B552C9"/>
    <w:rsid w:val="00B558C9"/>
    <w:rsid w:val="00B55C5F"/>
    <w:rsid w:val="00B5652B"/>
    <w:rsid w:val="00B5658F"/>
    <w:rsid w:val="00B56620"/>
    <w:rsid w:val="00B5663D"/>
    <w:rsid w:val="00B56C4B"/>
    <w:rsid w:val="00B57A88"/>
    <w:rsid w:val="00B57BA3"/>
    <w:rsid w:val="00B57F1B"/>
    <w:rsid w:val="00B6011B"/>
    <w:rsid w:val="00B60463"/>
    <w:rsid w:val="00B606ED"/>
    <w:rsid w:val="00B60C9F"/>
    <w:rsid w:val="00B60CAC"/>
    <w:rsid w:val="00B6152E"/>
    <w:rsid w:val="00B615C1"/>
    <w:rsid w:val="00B618F9"/>
    <w:rsid w:val="00B61DB8"/>
    <w:rsid w:val="00B61F37"/>
    <w:rsid w:val="00B624E4"/>
    <w:rsid w:val="00B6289A"/>
    <w:rsid w:val="00B62B54"/>
    <w:rsid w:val="00B62F19"/>
    <w:rsid w:val="00B63206"/>
    <w:rsid w:val="00B6339A"/>
    <w:rsid w:val="00B634B9"/>
    <w:rsid w:val="00B63504"/>
    <w:rsid w:val="00B63586"/>
    <w:rsid w:val="00B63804"/>
    <w:rsid w:val="00B63A54"/>
    <w:rsid w:val="00B63C86"/>
    <w:rsid w:val="00B63E68"/>
    <w:rsid w:val="00B63E6D"/>
    <w:rsid w:val="00B63FB7"/>
    <w:rsid w:val="00B64034"/>
    <w:rsid w:val="00B6418C"/>
    <w:rsid w:val="00B6471F"/>
    <w:rsid w:val="00B64AA8"/>
    <w:rsid w:val="00B64F1F"/>
    <w:rsid w:val="00B65153"/>
    <w:rsid w:val="00B6520A"/>
    <w:rsid w:val="00B65586"/>
    <w:rsid w:val="00B656F3"/>
    <w:rsid w:val="00B657DF"/>
    <w:rsid w:val="00B65CE3"/>
    <w:rsid w:val="00B6640B"/>
    <w:rsid w:val="00B66543"/>
    <w:rsid w:val="00B6688A"/>
    <w:rsid w:val="00B6691E"/>
    <w:rsid w:val="00B6697F"/>
    <w:rsid w:val="00B66D80"/>
    <w:rsid w:val="00B66EE4"/>
    <w:rsid w:val="00B67320"/>
    <w:rsid w:val="00B67384"/>
    <w:rsid w:val="00B67427"/>
    <w:rsid w:val="00B676A5"/>
    <w:rsid w:val="00B67843"/>
    <w:rsid w:val="00B67B7E"/>
    <w:rsid w:val="00B67CE2"/>
    <w:rsid w:val="00B7039D"/>
    <w:rsid w:val="00B7091B"/>
    <w:rsid w:val="00B70A37"/>
    <w:rsid w:val="00B70E42"/>
    <w:rsid w:val="00B711A4"/>
    <w:rsid w:val="00B7181E"/>
    <w:rsid w:val="00B71D11"/>
    <w:rsid w:val="00B7209F"/>
    <w:rsid w:val="00B72147"/>
    <w:rsid w:val="00B728A4"/>
    <w:rsid w:val="00B72B12"/>
    <w:rsid w:val="00B72EC7"/>
    <w:rsid w:val="00B730BB"/>
    <w:rsid w:val="00B7319B"/>
    <w:rsid w:val="00B73299"/>
    <w:rsid w:val="00B7367E"/>
    <w:rsid w:val="00B737CD"/>
    <w:rsid w:val="00B73ACB"/>
    <w:rsid w:val="00B74164"/>
    <w:rsid w:val="00B74EA5"/>
    <w:rsid w:val="00B751ED"/>
    <w:rsid w:val="00B75316"/>
    <w:rsid w:val="00B75659"/>
    <w:rsid w:val="00B75B02"/>
    <w:rsid w:val="00B75D1A"/>
    <w:rsid w:val="00B7622A"/>
    <w:rsid w:val="00B7651B"/>
    <w:rsid w:val="00B765B3"/>
    <w:rsid w:val="00B76656"/>
    <w:rsid w:val="00B76B3C"/>
    <w:rsid w:val="00B76BF8"/>
    <w:rsid w:val="00B7703C"/>
    <w:rsid w:val="00B777BB"/>
    <w:rsid w:val="00B77B2E"/>
    <w:rsid w:val="00B80651"/>
    <w:rsid w:val="00B80F53"/>
    <w:rsid w:val="00B8105A"/>
    <w:rsid w:val="00B810AB"/>
    <w:rsid w:val="00B81438"/>
    <w:rsid w:val="00B817AF"/>
    <w:rsid w:val="00B81BD9"/>
    <w:rsid w:val="00B81F80"/>
    <w:rsid w:val="00B82A3E"/>
    <w:rsid w:val="00B82EE6"/>
    <w:rsid w:val="00B831D4"/>
    <w:rsid w:val="00B8330F"/>
    <w:rsid w:val="00B83C76"/>
    <w:rsid w:val="00B841D5"/>
    <w:rsid w:val="00B8431B"/>
    <w:rsid w:val="00B844F4"/>
    <w:rsid w:val="00B8467A"/>
    <w:rsid w:val="00B84D58"/>
    <w:rsid w:val="00B84EB3"/>
    <w:rsid w:val="00B85AAD"/>
    <w:rsid w:val="00B85F77"/>
    <w:rsid w:val="00B85FA1"/>
    <w:rsid w:val="00B862BA"/>
    <w:rsid w:val="00B868A8"/>
    <w:rsid w:val="00B868B3"/>
    <w:rsid w:val="00B869AD"/>
    <w:rsid w:val="00B86BEB"/>
    <w:rsid w:val="00B86C46"/>
    <w:rsid w:val="00B86D75"/>
    <w:rsid w:val="00B86F56"/>
    <w:rsid w:val="00B87559"/>
    <w:rsid w:val="00B876E9"/>
    <w:rsid w:val="00B87FF1"/>
    <w:rsid w:val="00B9010D"/>
    <w:rsid w:val="00B906AA"/>
    <w:rsid w:val="00B90845"/>
    <w:rsid w:val="00B90A39"/>
    <w:rsid w:val="00B90DBF"/>
    <w:rsid w:val="00B90EFA"/>
    <w:rsid w:val="00B9130C"/>
    <w:rsid w:val="00B91461"/>
    <w:rsid w:val="00B9178C"/>
    <w:rsid w:val="00B918C3"/>
    <w:rsid w:val="00B918D8"/>
    <w:rsid w:val="00B91FFC"/>
    <w:rsid w:val="00B9234D"/>
    <w:rsid w:val="00B9242F"/>
    <w:rsid w:val="00B9245E"/>
    <w:rsid w:val="00B92748"/>
    <w:rsid w:val="00B9284C"/>
    <w:rsid w:val="00B929BB"/>
    <w:rsid w:val="00B92A61"/>
    <w:rsid w:val="00B92FBC"/>
    <w:rsid w:val="00B93077"/>
    <w:rsid w:val="00B933F7"/>
    <w:rsid w:val="00B936E3"/>
    <w:rsid w:val="00B9387A"/>
    <w:rsid w:val="00B93A0A"/>
    <w:rsid w:val="00B93F43"/>
    <w:rsid w:val="00B947F0"/>
    <w:rsid w:val="00B94924"/>
    <w:rsid w:val="00B94D77"/>
    <w:rsid w:val="00B9509E"/>
    <w:rsid w:val="00B95257"/>
    <w:rsid w:val="00B954E0"/>
    <w:rsid w:val="00B95525"/>
    <w:rsid w:val="00B95879"/>
    <w:rsid w:val="00B959F9"/>
    <w:rsid w:val="00B95A08"/>
    <w:rsid w:val="00B96243"/>
    <w:rsid w:val="00B96438"/>
    <w:rsid w:val="00B964D7"/>
    <w:rsid w:val="00B9684E"/>
    <w:rsid w:val="00B96947"/>
    <w:rsid w:val="00B9720A"/>
    <w:rsid w:val="00BA05EC"/>
    <w:rsid w:val="00BA0ECB"/>
    <w:rsid w:val="00BA0FB9"/>
    <w:rsid w:val="00BA13A4"/>
    <w:rsid w:val="00BA1BE0"/>
    <w:rsid w:val="00BA22F3"/>
    <w:rsid w:val="00BA3567"/>
    <w:rsid w:val="00BA3819"/>
    <w:rsid w:val="00BA3D92"/>
    <w:rsid w:val="00BA40C8"/>
    <w:rsid w:val="00BA415F"/>
    <w:rsid w:val="00BA4840"/>
    <w:rsid w:val="00BA4D09"/>
    <w:rsid w:val="00BA4F2E"/>
    <w:rsid w:val="00BA5406"/>
    <w:rsid w:val="00BA5553"/>
    <w:rsid w:val="00BA565A"/>
    <w:rsid w:val="00BA588A"/>
    <w:rsid w:val="00BA5B74"/>
    <w:rsid w:val="00BA6453"/>
    <w:rsid w:val="00BA6641"/>
    <w:rsid w:val="00BA681D"/>
    <w:rsid w:val="00BA6A23"/>
    <w:rsid w:val="00BA6A44"/>
    <w:rsid w:val="00BA6BBB"/>
    <w:rsid w:val="00BA70D0"/>
    <w:rsid w:val="00BA7BE8"/>
    <w:rsid w:val="00BA7F0A"/>
    <w:rsid w:val="00BB0CEF"/>
    <w:rsid w:val="00BB1016"/>
    <w:rsid w:val="00BB17CD"/>
    <w:rsid w:val="00BB17E5"/>
    <w:rsid w:val="00BB18EF"/>
    <w:rsid w:val="00BB2081"/>
    <w:rsid w:val="00BB2413"/>
    <w:rsid w:val="00BB277B"/>
    <w:rsid w:val="00BB2930"/>
    <w:rsid w:val="00BB2B6E"/>
    <w:rsid w:val="00BB2D51"/>
    <w:rsid w:val="00BB3607"/>
    <w:rsid w:val="00BB3730"/>
    <w:rsid w:val="00BB4124"/>
    <w:rsid w:val="00BB42AC"/>
    <w:rsid w:val="00BB42F2"/>
    <w:rsid w:val="00BB492E"/>
    <w:rsid w:val="00BB4A9D"/>
    <w:rsid w:val="00BB53CF"/>
    <w:rsid w:val="00BB5663"/>
    <w:rsid w:val="00BB58B3"/>
    <w:rsid w:val="00BB5CE4"/>
    <w:rsid w:val="00BB5D6E"/>
    <w:rsid w:val="00BB6198"/>
    <w:rsid w:val="00BB6461"/>
    <w:rsid w:val="00BB68F2"/>
    <w:rsid w:val="00BB6CE1"/>
    <w:rsid w:val="00BB6D76"/>
    <w:rsid w:val="00BB6E6B"/>
    <w:rsid w:val="00BB7204"/>
    <w:rsid w:val="00BB7227"/>
    <w:rsid w:val="00BB73E0"/>
    <w:rsid w:val="00BB76A9"/>
    <w:rsid w:val="00BC0C22"/>
    <w:rsid w:val="00BC1002"/>
    <w:rsid w:val="00BC135E"/>
    <w:rsid w:val="00BC1674"/>
    <w:rsid w:val="00BC16B7"/>
    <w:rsid w:val="00BC1875"/>
    <w:rsid w:val="00BC1A16"/>
    <w:rsid w:val="00BC1C3C"/>
    <w:rsid w:val="00BC1D37"/>
    <w:rsid w:val="00BC1D3D"/>
    <w:rsid w:val="00BC1D6D"/>
    <w:rsid w:val="00BC1FFF"/>
    <w:rsid w:val="00BC2233"/>
    <w:rsid w:val="00BC24D8"/>
    <w:rsid w:val="00BC2697"/>
    <w:rsid w:val="00BC2951"/>
    <w:rsid w:val="00BC2975"/>
    <w:rsid w:val="00BC2D84"/>
    <w:rsid w:val="00BC2E75"/>
    <w:rsid w:val="00BC3484"/>
    <w:rsid w:val="00BC35F6"/>
    <w:rsid w:val="00BC3957"/>
    <w:rsid w:val="00BC3E43"/>
    <w:rsid w:val="00BC43AD"/>
    <w:rsid w:val="00BC47F3"/>
    <w:rsid w:val="00BC5270"/>
    <w:rsid w:val="00BC53EA"/>
    <w:rsid w:val="00BC55DB"/>
    <w:rsid w:val="00BC625F"/>
    <w:rsid w:val="00BC6A5F"/>
    <w:rsid w:val="00BC6ECA"/>
    <w:rsid w:val="00BC6EED"/>
    <w:rsid w:val="00BC6F26"/>
    <w:rsid w:val="00BC6FA0"/>
    <w:rsid w:val="00BC7094"/>
    <w:rsid w:val="00BC72BC"/>
    <w:rsid w:val="00BC74ED"/>
    <w:rsid w:val="00BC7B53"/>
    <w:rsid w:val="00BC7DB8"/>
    <w:rsid w:val="00BC7E6C"/>
    <w:rsid w:val="00BC7EC3"/>
    <w:rsid w:val="00BD0109"/>
    <w:rsid w:val="00BD0214"/>
    <w:rsid w:val="00BD0216"/>
    <w:rsid w:val="00BD034F"/>
    <w:rsid w:val="00BD0351"/>
    <w:rsid w:val="00BD0AA6"/>
    <w:rsid w:val="00BD0AB6"/>
    <w:rsid w:val="00BD1199"/>
    <w:rsid w:val="00BD1278"/>
    <w:rsid w:val="00BD197A"/>
    <w:rsid w:val="00BD19ED"/>
    <w:rsid w:val="00BD20B4"/>
    <w:rsid w:val="00BD274A"/>
    <w:rsid w:val="00BD2D21"/>
    <w:rsid w:val="00BD2F2B"/>
    <w:rsid w:val="00BD3844"/>
    <w:rsid w:val="00BD3CFB"/>
    <w:rsid w:val="00BD45F3"/>
    <w:rsid w:val="00BD4AA6"/>
    <w:rsid w:val="00BD4FA7"/>
    <w:rsid w:val="00BD517C"/>
    <w:rsid w:val="00BD5190"/>
    <w:rsid w:val="00BD51B7"/>
    <w:rsid w:val="00BD5290"/>
    <w:rsid w:val="00BD56B7"/>
    <w:rsid w:val="00BD574F"/>
    <w:rsid w:val="00BD59E4"/>
    <w:rsid w:val="00BD5A77"/>
    <w:rsid w:val="00BD609D"/>
    <w:rsid w:val="00BD6154"/>
    <w:rsid w:val="00BD636D"/>
    <w:rsid w:val="00BD6653"/>
    <w:rsid w:val="00BD6845"/>
    <w:rsid w:val="00BD68F7"/>
    <w:rsid w:val="00BD730A"/>
    <w:rsid w:val="00BD7535"/>
    <w:rsid w:val="00BD762B"/>
    <w:rsid w:val="00BD764F"/>
    <w:rsid w:val="00BD78E8"/>
    <w:rsid w:val="00BE0656"/>
    <w:rsid w:val="00BE0B90"/>
    <w:rsid w:val="00BE0FE3"/>
    <w:rsid w:val="00BE134C"/>
    <w:rsid w:val="00BE25F1"/>
    <w:rsid w:val="00BE2FC2"/>
    <w:rsid w:val="00BE30F3"/>
    <w:rsid w:val="00BE337B"/>
    <w:rsid w:val="00BE38B9"/>
    <w:rsid w:val="00BE3CBB"/>
    <w:rsid w:val="00BE3D0E"/>
    <w:rsid w:val="00BE46F8"/>
    <w:rsid w:val="00BE4A50"/>
    <w:rsid w:val="00BE4D37"/>
    <w:rsid w:val="00BE4F03"/>
    <w:rsid w:val="00BE578B"/>
    <w:rsid w:val="00BE5BB0"/>
    <w:rsid w:val="00BE60A9"/>
    <w:rsid w:val="00BE6B83"/>
    <w:rsid w:val="00BE6BDD"/>
    <w:rsid w:val="00BE759C"/>
    <w:rsid w:val="00BE79DC"/>
    <w:rsid w:val="00BE7BCD"/>
    <w:rsid w:val="00BE7E4E"/>
    <w:rsid w:val="00BF0066"/>
    <w:rsid w:val="00BF00B8"/>
    <w:rsid w:val="00BF0DD3"/>
    <w:rsid w:val="00BF1073"/>
    <w:rsid w:val="00BF12DC"/>
    <w:rsid w:val="00BF153D"/>
    <w:rsid w:val="00BF1846"/>
    <w:rsid w:val="00BF1C27"/>
    <w:rsid w:val="00BF28DF"/>
    <w:rsid w:val="00BF2A89"/>
    <w:rsid w:val="00BF2CCF"/>
    <w:rsid w:val="00BF2D47"/>
    <w:rsid w:val="00BF3042"/>
    <w:rsid w:val="00BF3309"/>
    <w:rsid w:val="00BF341C"/>
    <w:rsid w:val="00BF361F"/>
    <w:rsid w:val="00BF372B"/>
    <w:rsid w:val="00BF3BB7"/>
    <w:rsid w:val="00BF3DD8"/>
    <w:rsid w:val="00BF42DA"/>
    <w:rsid w:val="00BF4959"/>
    <w:rsid w:val="00BF4DE4"/>
    <w:rsid w:val="00BF4EE6"/>
    <w:rsid w:val="00BF5881"/>
    <w:rsid w:val="00BF5D29"/>
    <w:rsid w:val="00BF6203"/>
    <w:rsid w:val="00BF67C4"/>
    <w:rsid w:val="00BF732F"/>
    <w:rsid w:val="00BF76E1"/>
    <w:rsid w:val="00BF7D31"/>
    <w:rsid w:val="00BF7DA0"/>
    <w:rsid w:val="00BF7F05"/>
    <w:rsid w:val="00C00177"/>
    <w:rsid w:val="00C0050F"/>
    <w:rsid w:val="00C0071C"/>
    <w:rsid w:val="00C008AF"/>
    <w:rsid w:val="00C00C79"/>
    <w:rsid w:val="00C011DA"/>
    <w:rsid w:val="00C014CD"/>
    <w:rsid w:val="00C01A19"/>
    <w:rsid w:val="00C01DB6"/>
    <w:rsid w:val="00C02329"/>
    <w:rsid w:val="00C024B0"/>
    <w:rsid w:val="00C027B1"/>
    <w:rsid w:val="00C0312F"/>
    <w:rsid w:val="00C03345"/>
    <w:rsid w:val="00C03454"/>
    <w:rsid w:val="00C03A44"/>
    <w:rsid w:val="00C03D12"/>
    <w:rsid w:val="00C04654"/>
    <w:rsid w:val="00C04D72"/>
    <w:rsid w:val="00C04F20"/>
    <w:rsid w:val="00C05990"/>
    <w:rsid w:val="00C060E5"/>
    <w:rsid w:val="00C06B4E"/>
    <w:rsid w:val="00C06DA2"/>
    <w:rsid w:val="00C070FA"/>
    <w:rsid w:val="00C07B23"/>
    <w:rsid w:val="00C07C54"/>
    <w:rsid w:val="00C10076"/>
    <w:rsid w:val="00C100F4"/>
    <w:rsid w:val="00C1046E"/>
    <w:rsid w:val="00C10958"/>
    <w:rsid w:val="00C10BE3"/>
    <w:rsid w:val="00C10CF2"/>
    <w:rsid w:val="00C10DD7"/>
    <w:rsid w:val="00C11415"/>
    <w:rsid w:val="00C11498"/>
    <w:rsid w:val="00C11901"/>
    <w:rsid w:val="00C119AF"/>
    <w:rsid w:val="00C11EB2"/>
    <w:rsid w:val="00C12152"/>
    <w:rsid w:val="00C121EB"/>
    <w:rsid w:val="00C124D1"/>
    <w:rsid w:val="00C12525"/>
    <w:rsid w:val="00C125E1"/>
    <w:rsid w:val="00C131DF"/>
    <w:rsid w:val="00C132EB"/>
    <w:rsid w:val="00C13679"/>
    <w:rsid w:val="00C136F3"/>
    <w:rsid w:val="00C13832"/>
    <w:rsid w:val="00C13CF6"/>
    <w:rsid w:val="00C1455C"/>
    <w:rsid w:val="00C1457D"/>
    <w:rsid w:val="00C147BE"/>
    <w:rsid w:val="00C14AF4"/>
    <w:rsid w:val="00C14C23"/>
    <w:rsid w:val="00C14D82"/>
    <w:rsid w:val="00C14DF9"/>
    <w:rsid w:val="00C14EF3"/>
    <w:rsid w:val="00C14F45"/>
    <w:rsid w:val="00C15276"/>
    <w:rsid w:val="00C152F8"/>
    <w:rsid w:val="00C15340"/>
    <w:rsid w:val="00C159F5"/>
    <w:rsid w:val="00C15D09"/>
    <w:rsid w:val="00C15F3A"/>
    <w:rsid w:val="00C160BB"/>
    <w:rsid w:val="00C16649"/>
    <w:rsid w:val="00C16665"/>
    <w:rsid w:val="00C16770"/>
    <w:rsid w:val="00C16F56"/>
    <w:rsid w:val="00C172F3"/>
    <w:rsid w:val="00C174AA"/>
    <w:rsid w:val="00C17958"/>
    <w:rsid w:val="00C179EB"/>
    <w:rsid w:val="00C17E64"/>
    <w:rsid w:val="00C20000"/>
    <w:rsid w:val="00C202AD"/>
    <w:rsid w:val="00C204DD"/>
    <w:rsid w:val="00C204E9"/>
    <w:rsid w:val="00C20E0C"/>
    <w:rsid w:val="00C21152"/>
    <w:rsid w:val="00C21158"/>
    <w:rsid w:val="00C212B3"/>
    <w:rsid w:val="00C216CA"/>
    <w:rsid w:val="00C21731"/>
    <w:rsid w:val="00C2192D"/>
    <w:rsid w:val="00C21933"/>
    <w:rsid w:val="00C21FDD"/>
    <w:rsid w:val="00C22096"/>
    <w:rsid w:val="00C223C2"/>
    <w:rsid w:val="00C225D7"/>
    <w:rsid w:val="00C22971"/>
    <w:rsid w:val="00C22A14"/>
    <w:rsid w:val="00C23011"/>
    <w:rsid w:val="00C23012"/>
    <w:rsid w:val="00C230E4"/>
    <w:rsid w:val="00C232CD"/>
    <w:rsid w:val="00C235BA"/>
    <w:rsid w:val="00C23A91"/>
    <w:rsid w:val="00C23B36"/>
    <w:rsid w:val="00C23B9F"/>
    <w:rsid w:val="00C23DC4"/>
    <w:rsid w:val="00C241A3"/>
    <w:rsid w:val="00C24214"/>
    <w:rsid w:val="00C2451F"/>
    <w:rsid w:val="00C2458E"/>
    <w:rsid w:val="00C25559"/>
    <w:rsid w:val="00C25746"/>
    <w:rsid w:val="00C260B9"/>
    <w:rsid w:val="00C26180"/>
    <w:rsid w:val="00C26262"/>
    <w:rsid w:val="00C26678"/>
    <w:rsid w:val="00C27023"/>
    <w:rsid w:val="00C27327"/>
    <w:rsid w:val="00C2756D"/>
    <w:rsid w:val="00C27911"/>
    <w:rsid w:val="00C30131"/>
    <w:rsid w:val="00C301F9"/>
    <w:rsid w:val="00C307C9"/>
    <w:rsid w:val="00C30822"/>
    <w:rsid w:val="00C3089D"/>
    <w:rsid w:val="00C30B32"/>
    <w:rsid w:val="00C30B6B"/>
    <w:rsid w:val="00C30E87"/>
    <w:rsid w:val="00C3139D"/>
    <w:rsid w:val="00C31581"/>
    <w:rsid w:val="00C3262A"/>
    <w:rsid w:val="00C32796"/>
    <w:rsid w:val="00C328A0"/>
    <w:rsid w:val="00C329D5"/>
    <w:rsid w:val="00C32B11"/>
    <w:rsid w:val="00C33034"/>
    <w:rsid w:val="00C33607"/>
    <w:rsid w:val="00C33A68"/>
    <w:rsid w:val="00C33ADB"/>
    <w:rsid w:val="00C33B3C"/>
    <w:rsid w:val="00C340AE"/>
    <w:rsid w:val="00C3493B"/>
    <w:rsid w:val="00C34BA0"/>
    <w:rsid w:val="00C34D98"/>
    <w:rsid w:val="00C34EBA"/>
    <w:rsid w:val="00C353BE"/>
    <w:rsid w:val="00C35478"/>
    <w:rsid w:val="00C35779"/>
    <w:rsid w:val="00C35A38"/>
    <w:rsid w:val="00C3637E"/>
    <w:rsid w:val="00C3644D"/>
    <w:rsid w:val="00C3681C"/>
    <w:rsid w:val="00C369C6"/>
    <w:rsid w:val="00C37163"/>
    <w:rsid w:val="00C371A0"/>
    <w:rsid w:val="00C377D6"/>
    <w:rsid w:val="00C40B6B"/>
    <w:rsid w:val="00C411BD"/>
    <w:rsid w:val="00C41386"/>
    <w:rsid w:val="00C4138E"/>
    <w:rsid w:val="00C416CA"/>
    <w:rsid w:val="00C4184E"/>
    <w:rsid w:val="00C4193D"/>
    <w:rsid w:val="00C41AAB"/>
    <w:rsid w:val="00C420B3"/>
    <w:rsid w:val="00C42178"/>
    <w:rsid w:val="00C42858"/>
    <w:rsid w:val="00C42E04"/>
    <w:rsid w:val="00C4349B"/>
    <w:rsid w:val="00C43AA4"/>
    <w:rsid w:val="00C43EB4"/>
    <w:rsid w:val="00C43FA2"/>
    <w:rsid w:val="00C44118"/>
    <w:rsid w:val="00C44892"/>
    <w:rsid w:val="00C448A0"/>
    <w:rsid w:val="00C44CD4"/>
    <w:rsid w:val="00C44EFD"/>
    <w:rsid w:val="00C44F3F"/>
    <w:rsid w:val="00C45388"/>
    <w:rsid w:val="00C458C6"/>
    <w:rsid w:val="00C45A7D"/>
    <w:rsid w:val="00C461E1"/>
    <w:rsid w:val="00C462FC"/>
    <w:rsid w:val="00C464F4"/>
    <w:rsid w:val="00C467A4"/>
    <w:rsid w:val="00C46F57"/>
    <w:rsid w:val="00C47045"/>
    <w:rsid w:val="00C4730A"/>
    <w:rsid w:val="00C4772F"/>
    <w:rsid w:val="00C47746"/>
    <w:rsid w:val="00C47DA2"/>
    <w:rsid w:val="00C5018A"/>
    <w:rsid w:val="00C50AD7"/>
    <w:rsid w:val="00C5128C"/>
    <w:rsid w:val="00C51AF7"/>
    <w:rsid w:val="00C5230D"/>
    <w:rsid w:val="00C52736"/>
    <w:rsid w:val="00C52A93"/>
    <w:rsid w:val="00C52C79"/>
    <w:rsid w:val="00C53308"/>
    <w:rsid w:val="00C53396"/>
    <w:rsid w:val="00C533AE"/>
    <w:rsid w:val="00C54252"/>
    <w:rsid w:val="00C543AC"/>
    <w:rsid w:val="00C544A7"/>
    <w:rsid w:val="00C547EB"/>
    <w:rsid w:val="00C548CE"/>
    <w:rsid w:val="00C54F29"/>
    <w:rsid w:val="00C552FB"/>
    <w:rsid w:val="00C55404"/>
    <w:rsid w:val="00C55531"/>
    <w:rsid w:val="00C556A8"/>
    <w:rsid w:val="00C557E5"/>
    <w:rsid w:val="00C55930"/>
    <w:rsid w:val="00C559CD"/>
    <w:rsid w:val="00C561DC"/>
    <w:rsid w:val="00C56563"/>
    <w:rsid w:val="00C5676C"/>
    <w:rsid w:val="00C568AA"/>
    <w:rsid w:val="00C56C42"/>
    <w:rsid w:val="00C56CC9"/>
    <w:rsid w:val="00C57409"/>
    <w:rsid w:val="00C576D4"/>
    <w:rsid w:val="00C577D4"/>
    <w:rsid w:val="00C578C1"/>
    <w:rsid w:val="00C60422"/>
    <w:rsid w:val="00C6084A"/>
    <w:rsid w:val="00C60974"/>
    <w:rsid w:val="00C61001"/>
    <w:rsid w:val="00C61056"/>
    <w:rsid w:val="00C61090"/>
    <w:rsid w:val="00C616ED"/>
    <w:rsid w:val="00C61758"/>
    <w:rsid w:val="00C61843"/>
    <w:rsid w:val="00C61AFF"/>
    <w:rsid w:val="00C61EB4"/>
    <w:rsid w:val="00C62317"/>
    <w:rsid w:val="00C6251D"/>
    <w:rsid w:val="00C6260E"/>
    <w:rsid w:val="00C627BB"/>
    <w:rsid w:val="00C6398D"/>
    <w:rsid w:val="00C63D19"/>
    <w:rsid w:val="00C63E0A"/>
    <w:rsid w:val="00C64222"/>
    <w:rsid w:val="00C6451C"/>
    <w:rsid w:val="00C64793"/>
    <w:rsid w:val="00C64D79"/>
    <w:rsid w:val="00C64DBC"/>
    <w:rsid w:val="00C6563A"/>
    <w:rsid w:val="00C65BD3"/>
    <w:rsid w:val="00C65DC8"/>
    <w:rsid w:val="00C65DFD"/>
    <w:rsid w:val="00C66315"/>
    <w:rsid w:val="00C668D9"/>
    <w:rsid w:val="00C66BA3"/>
    <w:rsid w:val="00C66D9D"/>
    <w:rsid w:val="00C67377"/>
    <w:rsid w:val="00C67453"/>
    <w:rsid w:val="00C67589"/>
    <w:rsid w:val="00C679A4"/>
    <w:rsid w:val="00C67E8B"/>
    <w:rsid w:val="00C67EDC"/>
    <w:rsid w:val="00C7031C"/>
    <w:rsid w:val="00C7038F"/>
    <w:rsid w:val="00C70467"/>
    <w:rsid w:val="00C709A2"/>
    <w:rsid w:val="00C709B3"/>
    <w:rsid w:val="00C70D77"/>
    <w:rsid w:val="00C70E4C"/>
    <w:rsid w:val="00C717D8"/>
    <w:rsid w:val="00C71AD7"/>
    <w:rsid w:val="00C71C5A"/>
    <w:rsid w:val="00C72003"/>
    <w:rsid w:val="00C721FD"/>
    <w:rsid w:val="00C72A5B"/>
    <w:rsid w:val="00C740ED"/>
    <w:rsid w:val="00C74ADA"/>
    <w:rsid w:val="00C7503A"/>
    <w:rsid w:val="00C7504C"/>
    <w:rsid w:val="00C7538E"/>
    <w:rsid w:val="00C75481"/>
    <w:rsid w:val="00C758D3"/>
    <w:rsid w:val="00C75CF7"/>
    <w:rsid w:val="00C76042"/>
    <w:rsid w:val="00C76531"/>
    <w:rsid w:val="00C768D9"/>
    <w:rsid w:val="00C76D75"/>
    <w:rsid w:val="00C7723A"/>
    <w:rsid w:val="00C773AB"/>
    <w:rsid w:val="00C774A5"/>
    <w:rsid w:val="00C77625"/>
    <w:rsid w:val="00C777C8"/>
    <w:rsid w:val="00C778E3"/>
    <w:rsid w:val="00C800FD"/>
    <w:rsid w:val="00C801F9"/>
    <w:rsid w:val="00C80E15"/>
    <w:rsid w:val="00C80FD6"/>
    <w:rsid w:val="00C812FA"/>
    <w:rsid w:val="00C81A4D"/>
    <w:rsid w:val="00C81E4F"/>
    <w:rsid w:val="00C81F64"/>
    <w:rsid w:val="00C8266F"/>
    <w:rsid w:val="00C82A37"/>
    <w:rsid w:val="00C82C17"/>
    <w:rsid w:val="00C83642"/>
    <w:rsid w:val="00C836FE"/>
    <w:rsid w:val="00C83B7D"/>
    <w:rsid w:val="00C83FAA"/>
    <w:rsid w:val="00C84077"/>
    <w:rsid w:val="00C840EC"/>
    <w:rsid w:val="00C848F1"/>
    <w:rsid w:val="00C849FA"/>
    <w:rsid w:val="00C8520F"/>
    <w:rsid w:val="00C85730"/>
    <w:rsid w:val="00C85A9F"/>
    <w:rsid w:val="00C85ADF"/>
    <w:rsid w:val="00C85B61"/>
    <w:rsid w:val="00C85BA7"/>
    <w:rsid w:val="00C85C33"/>
    <w:rsid w:val="00C86659"/>
    <w:rsid w:val="00C86BD0"/>
    <w:rsid w:val="00C86CB1"/>
    <w:rsid w:val="00C86CF7"/>
    <w:rsid w:val="00C872E6"/>
    <w:rsid w:val="00C8745B"/>
    <w:rsid w:val="00C87A64"/>
    <w:rsid w:val="00C87C2C"/>
    <w:rsid w:val="00C90AB5"/>
    <w:rsid w:val="00C912CF"/>
    <w:rsid w:val="00C9140A"/>
    <w:rsid w:val="00C9152D"/>
    <w:rsid w:val="00C917CA"/>
    <w:rsid w:val="00C917F9"/>
    <w:rsid w:val="00C91816"/>
    <w:rsid w:val="00C91CDF"/>
    <w:rsid w:val="00C9221E"/>
    <w:rsid w:val="00C92363"/>
    <w:rsid w:val="00C924CC"/>
    <w:rsid w:val="00C92529"/>
    <w:rsid w:val="00C92AB9"/>
    <w:rsid w:val="00C92C20"/>
    <w:rsid w:val="00C92F66"/>
    <w:rsid w:val="00C930E1"/>
    <w:rsid w:val="00C93148"/>
    <w:rsid w:val="00C9362B"/>
    <w:rsid w:val="00C9381E"/>
    <w:rsid w:val="00C94680"/>
    <w:rsid w:val="00C94DB7"/>
    <w:rsid w:val="00C94E0E"/>
    <w:rsid w:val="00C95480"/>
    <w:rsid w:val="00C95619"/>
    <w:rsid w:val="00C9616E"/>
    <w:rsid w:val="00C97594"/>
    <w:rsid w:val="00C9770E"/>
    <w:rsid w:val="00C97778"/>
    <w:rsid w:val="00C97C17"/>
    <w:rsid w:val="00C97F23"/>
    <w:rsid w:val="00CA038B"/>
    <w:rsid w:val="00CA069B"/>
    <w:rsid w:val="00CA06B8"/>
    <w:rsid w:val="00CA0B69"/>
    <w:rsid w:val="00CA0D6D"/>
    <w:rsid w:val="00CA125D"/>
    <w:rsid w:val="00CA1E3D"/>
    <w:rsid w:val="00CA237B"/>
    <w:rsid w:val="00CA24E1"/>
    <w:rsid w:val="00CA2570"/>
    <w:rsid w:val="00CA29B3"/>
    <w:rsid w:val="00CA2B79"/>
    <w:rsid w:val="00CA2BE5"/>
    <w:rsid w:val="00CA2DC7"/>
    <w:rsid w:val="00CA2FE4"/>
    <w:rsid w:val="00CA33FE"/>
    <w:rsid w:val="00CA3643"/>
    <w:rsid w:val="00CA3A08"/>
    <w:rsid w:val="00CA3A2A"/>
    <w:rsid w:val="00CA3D57"/>
    <w:rsid w:val="00CA4CDB"/>
    <w:rsid w:val="00CA50F4"/>
    <w:rsid w:val="00CA558F"/>
    <w:rsid w:val="00CA582D"/>
    <w:rsid w:val="00CA5FCF"/>
    <w:rsid w:val="00CA5FF5"/>
    <w:rsid w:val="00CA627A"/>
    <w:rsid w:val="00CA6A6E"/>
    <w:rsid w:val="00CA6A9C"/>
    <w:rsid w:val="00CA6BE2"/>
    <w:rsid w:val="00CA6E93"/>
    <w:rsid w:val="00CA72FC"/>
    <w:rsid w:val="00CA7442"/>
    <w:rsid w:val="00CA7775"/>
    <w:rsid w:val="00CA7779"/>
    <w:rsid w:val="00CB0458"/>
    <w:rsid w:val="00CB0636"/>
    <w:rsid w:val="00CB0677"/>
    <w:rsid w:val="00CB090D"/>
    <w:rsid w:val="00CB1034"/>
    <w:rsid w:val="00CB10E6"/>
    <w:rsid w:val="00CB1158"/>
    <w:rsid w:val="00CB12EB"/>
    <w:rsid w:val="00CB165D"/>
    <w:rsid w:val="00CB1DC9"/>
    <w:rsid w:val="00CB1ED5"/>
    <w:rsid w:val="00CB225A"/>
    <w:rsid w:val="00CB27D1"/>
    <w:rsid w:val="00CB27D5"/>
    <w:rsid w:val="00CB2843"/>
    <w:rsid w:val="00CB295B"/>
    <w:rsid w:val="00CB2AFF"/>
    <w:rsid w:val="00CB3468"/>
    <w:rsid w:val="00CB36FF"/>
    <w:rsid w:val="00CB3AA7"/>
    <w:rsid w:val="00CB3FBE"/>
    <w:rsid w:val="00CB41B5"/>
    <w:rsid w:val="00CB43AD"/>
    <w:rsid w:val="00CB45DC"/>
    <w:rsid w:val="00CB4696"/>
    <w:rsid w:val="00CB47DF"/>
    <w:rsid w:val="00CB5149"/>
    <w:rsid w:val="00CB52AF"/>
    <w:rsid w:val="00CB56CE"/>
    <w:rsid w:val="00CB59B5"/>
    <w:rsid w:val="00CB59D8"/>
    <w:rsid w:val="00CB5C05"/>
    <w:rsid w:val="00CB613B"/>
    <w:rsid w:val="00CB63E1"/>
    <w:rsid w:val="00CB6A95"/>
    <w:rsid w:val="00CB6BB9"/>
    <w:rsid w:val="00CB6E45"/>
    <w:rsid w:val="00CB7252"/>
    <w:rsid w:val="00CB7318"/>
    <w:rsid w:val="00CB77CB"/>
    <w:rsid w:val="00CB7D2B"/>
    <w:rsid w:val="00CB7E4B"/>
    <w:rsid w:val="00CC0285"/>
    <w:rsid w:val="00CC0350"/>
    <w:rsid w:val="00CC04EC"/>
    <w:rsid w:val="00CC09FF"/>
    <w:rsid w:val="00CC0C6B"/>
    <w:rsid w:val="00CC1202"/>
    <w:rsid w:val="00CC12A2"/>
    <w:rsid w:val="00CC1599"/>
    <w:rsid w:val="00CC1803"/>
    <w:rsid w:val="00CC18ED"/>
    <w:rsid w:val="00CC1CDA"/>
    <w:rsid w:val="00CC222B"/>
    <w:rsid w:val="00CC2445"/>
    <w:rsid w:val="00CC2A4D"/>
    <w:rsid w:val="00CC2C59"/>
    <w:rsid w:val="00CC2D03"/>
    <w:rsid w:val="00CC3516"/>
    <w:rsid w:val="00CC395E"/>
    <w:rsid w:val="00CC3B47"/>
    <w:rsid w:val="00CC3F04"/>
    <w:rsid w:val="00CC40C2"/>
    <w:rsid w:val="00CC42BF"/>
    <w:rsid w:val="00CC4492"/>
    <w:rsid w:val="00CC4811"/>
    <w:rsid w:val="00CC4933"/>
    <w:rsid w:val="00CC4A51"/>
    <w:rsid w:val="00CC4F68"/>
    <w:rsid w:val="00CC52D4"/>
    <w:rsid w:val="00CC5D4C"/>
    <w:rsid w:val="00CC632E"/>
    <w:rsid w:val="00CC6692"/>
    <w:rsid w:val="00CC6A26"/>
    <w:rsid w:val="00CC72E6"/>
    <w:rsid w:val="00CC73AC"/>
    <w:rsid w:val="00CC74CA"/>
    <w:rsid w:val="00CC7691"/>
    <w:rsid w:val="00CC77D3"/>
    <w:rsid w:val="00CC7AED"/>
    <w:rsid w:val="00CC7DCC"/>
    <w:rsid w:val="00CD0016"/>
    <w:rsid w:val="00CD0F6F"/>
    <w:rsid w:val="00CD1006"/>
    <w:rsid w:val="00CD110E"/>
    <w:rsid w:val="00CD1258"/>
    <w:rsid w:val="00CD2216"/>
    <w:rsid w:val="00CD22EB"/>
    <w:rsid w:val="00CD259E"/>
    <w:rsid w:val="00CD2FF4"/>
    <w:rsid w:val="00CD310F"/>
    <w:rsid w:val="00CD36EF"/>
    <w:rsid w:val="00CD3C13"/>
    <w:rsid w:val="00CD3C7A"/>
    <w:rsid w:val="00CD3E1F"/>
    <w:rsid w:val="00CD440C"/>
    <w:rsid w:val="00CD4421"/>
    <w:rsid w:val="00CD4BFF"/>
    <w:rsid w:val="00CD553D"/>
    <w:rsid w:val="00CD5EDA"/>
    <w:rsid w:val="00CD6102"/>
    <w:rsid w:val="00CD62E8"/>
    <w:rsid w:val="00CD64EC"/>
    <w:rsid w:val="00CD6680"/>
    <w:rsid w:val="00CD7349"/>
    <w:rsid w:val="00CD7A77"/>
    <w:rsid w:val="00CE03B4"/>
    <w:rsid w:val="00CE03FE"/>
    <w:rsid w:val="00CE047F"/>
    <w:rsid w:val="00CE08EF"/>
    <w:rsid w:val="00CE0999"/>
    <w:rsid w:val="00CE0C95"/>
    <w:rsid w:val="00CE1186"/>
    <w:rsid w:val="00CE1196"/>
    <w:rsid w:val="00CE122E"/>
    <w:rsid w:val="00CE1A48"/>
    <w:rsid w:val="00CE1C7D"/>
    <w:rsid w:val="00CE1D77"/>
    <w:rsid w:val="00CE1E43"/>
    <w:rsid w:val="00CE20C6"/>
    <w:rsid w:val="00CE26E0"/>
    <w:rsid w:val="00CE272F"/>
    <w:rsid w:val="00CE2B8A"/>
    <w:rsid w:val="00CE3EB9"/>
    <w:rsid w:val="00CE4037"/>
    <w:rsid w:val="00CE43E5"/>
    <w:rsid w:val="00CE45A4"/>
    <w:rsid w:val="00CE4709"/>
    <w:rsid w:val="00CE4DAB"/>
    <w:rsid w:val="00CE5235"/>
    <w:rsid w:val="00CE5473"/>
    <w:rsid w:val="00CE54D0"/>
    <w:rsid w:val="00CE5CC7"/>
    <w:rsid w:val="00CE5DE9"/>
    <w:rsid w:val="00CE6782"/>
    <w:rsid w:val="00CE6DE0"/>
    <w:rsid w:val="00CE72DB"/>
    <w:rsid w:val="00CE7342"/>
    <w:rsid w:val="00CE7A5E"/>
    <w:rsid w:val="00CE7B3D"/>
    <w:rsid w:val="00CE7C26"/>
    <w:rsid w:val="00CE7C4B"/>
    <w:rsid w:val="00CE7C54"/>
    <w:rsid w:val="00CE7C66"/>
    <w:rsid w:val="00CE7D06"/>
    <w:rsid w:val="00CF00F6"/>
    <w:rsid w:val="00CF01BD"/>
    <w:rsid w:val="00CF0404"/>
    <w:rsid w:val="00CF0E7D"/>
    <w:rsid w:val="00CF0ED3"/>
    <w:rsid w:val="00CF0F17"/>
    <w:rsid w:val="00CF0FF3"/>
    <w:rsid w:val="00CF1682"/>
    <w:rsid w:val="00CF1B0D"/>
    <w:rsid w:val="00CF1BE5"/>
    <w:rsid w:val="00CF1F49"/>
    <w:rsid w:val="00CF20C5"/>
    <w:rsid w:val="00CF23B8"/>
    <w:rsid w:val="00CF23E5"/>
    <w:rsid w:val="00CF244D"/>
    <w:rsid w:val="00CF34F8"/>
    <w:rsid w:val="00CF3512"/>
    <w:rsid w:val="00CF3692"/>
    <w:rsid w:val="00CF36CD"/>
    <w:rsid w:val="00CF43A7"/>
    <w:rsid w:val="00CF4A05"/>
    <w:rsid w:val="00CF4A34"/>
    <w:rsid w:val="00CF4AA8"/>
    <w:rsid w:val="00CF4F1B"/>
    <w:rsid w:val="00CF5818"/>
    <w:rsid w:val="00CF6253"/>
    <w:rsid w:val="00CF63A4"/>
    <w:rsid w:val="00CF6497"/>
    <w:rsid w:val="00CF68AB"/>
    <w:rsid w:val="00CF6A09"/>
    <w:rsid w:val="00CF6B35"/>
    <w:rsid w:val="00CF6EDC"/>
    <w:rsid w:val="00CF716F"/>
    <w:rsid w:val="00CF7688"/>
    <w:rsid w:val="00CF7C64"/>
    <w:rsid w:val="00D00339"/>
    <w:rsid w:val="00D00485"/>
    <w:rsid w:val="00D00AA3"/>
    <w:rsid w:val="00D00AE9"/>
    <w:rsid w:val="00D01A6D"/>
    <w:rsid w:val="00D01CDF"/>
    <w:rsid w:val="00D01D7A"/>
    <w:rsid w:val="00D01F9F"/>
    <w:rsid w:val="00D02EF9"/>
    <w:rsid w:val="00D03539"/>
    <w:rsid w:val="00D03654"/>
    <w:rsid w:val="00D0380A"/>
    <w:rsid w:val="00D038FC"/>
    <w:rsid w:val="00D03DD0"/>
    <w:rsid w:val="00D03E3F"/>
    <w:rsid w:val="00D04552"/>
    <w:rsid w:val="00D04DFA"/>
    <w:rsid w:val="00D050D2"/>
    <w:rsid w:val="00D05732"/>
    <w:rsid w:val="00D05958"/>
    <w:rsid w:val="00D05A7D"/>
    <w:rsid w:val="00D05F28"/>
    <w:rsid w:val="00D06096"/>
    <w:rsid w:val="00D063D5"/>
    <w:rsid w:val="00D063ED"/>
    <w:rsid w:val="00D067D2"/>
    <w:rsid w:val="00D069B1"/>
    <w:rsid w:val="00D071AE"/>
    <w:rsid w:val="00D07392"/>
    <w:rsid w:val="00D078B4"/>
    <w:rsid w:val="00D07932"/>
    <w:rsid w:val="00D07A65"/>
    <w:rsid w:val="00D07BCD"/>
    <w:rsid w:val="00D10740"/>
    <w:rsid w:val="00D109FF"/>
    <w:rsid w:val="00D10D98"/>
    <w:rsid w:val="00D114DD"/>
    <w:rsid w:val="00D1153D"/>
    <w:rsid w:val="00D11D64"/>
    <w:rsid w:val="00D11E51"/>
    <w:rsid w:val="00D12305"/>
    <w:rsid w:val="00D1246F"/>
    <w:rsid w:val="00D12D73"/>
    <w:rsid w:val="00D12E14"/>
    <w:rsid w:val="00D13204"/>
    <w:rsid w:val="00D135E1"/>
    <w:rsid w:val="00D136BD"/>
    <w:rsid w:val="00D13C93"/>
    <w:rsid w:val="00D13D02"/>
    <w:rsid w:val="00D141D0"/>
    <w:rsid w:val="00D14953"/>
    <w:rsid w:val="00D14A0C"/>
    <w:rsid w:val="00D15189"/>
    <w:rsid w:val="00D153A3"/>
    <w:rsid w:val="00D15585"/>
    <w:rsid w:val="00D15937"/>
    <w:rsid w:val="00D15FF0"/>
    <w:rsid w:val="00D160C3"/>
    <w:rsid w:val="00D163C2"/>
    <w:rsid w:val="00D1661A"/>
    <w:rsid w:val="00D166DF"/>
    <w:rsid w:val="00D16C8F"/>
    <w:rsid w:val="00D170FC"/>
    <w:rsid w:val="00D172BF"/>
    <w:rsid w:val="00D175A5"/>
    <w:rsid w:val="00D17D62"/>
    <w:rsid w:val="00D20562"/>
    <w:rsid w:val="00D2066F"/>
    <w:rsid w:val="00D20AFE"/>
    <w:rsid w:val="00D20B52"/>
    <w:rsid w:val="00D20B9F"/>
    <w:rsid w:val="00D20BC2"/>
    <w:rsid w:val="00D20D75"/>
    <w:rsid w:val="00D20F39"/>
    <w:rsid w:val="00D20F99"/>
    <w:rsid w:val="00D21363"/>
    <w:rsid w:val="00D213DE"/>
    <w:rsid w:val="00D220EF"/>
    <w:rsid w:val="00D221E8"/>
    <w:rsid w:val="00D226B6"/>
    <w:rsid w:val="00D22A09"/>
    <w:rsid w:val="00D22CBE"/>
    <w:rsid w:val="00D22F64"/>
    <w:rsid w:val="00D23446"/>
    <w:rsid w:val="00D23800"/>
    <w:rsid w:val="00D238C2"/>
    <w:rsid w:val="00D23989"/>
    <w:rsid w:val="00D23AF5"/>
    <w:rsid w:val="00D23C35"/>
    <w:rsid w:val="00D24836"/>
    <w:rsid w:val="00D249D0"/>
    <w:rsid w:val="00D24B55"/>
    <w:rsid w:val="00D24E95"/>
    <w:rsid w:val="00D24F00"/>
    <w:rsid w:val="00D2564F"/>
    <w:rsid w:val="00D25C54"/>
    <w:rsid w:val="00D2709C"/>
    <w:rsid w:val="00D2736A"/>
    <w:rsid w:val="00D2774A"/>
    <w:rsid w:val="00D277FF"/>
    <w:rsid w:val="00D278F9"/>
    <w:rsid w:val="00D27CD7"/>
    <w:rsid w:val="00D27D07"/>
    <w:rsid w:val="00D27F75"/>
    <w:rsid w:val="00D30078"/>
    <w:rsid w:val="00D30653"/>
    <w:rsid w:val="00D30956"/>
    <w:rsid w:val="00D30BA0"/>
    <w:rsid w:val="00D30E1B"/>
    <w:rsid w:val="00D31025"/>
    <w:rsid w:val="00D3109C"/>
    <w:rsid w:val="00D31536"/>
    <w:rsid w:val="00D31591"/>
    <w:rsid w:val="00D3182F"/>
    <w:rsid w:val="00D31B88"/>
    <w:rsid w:val="00D31EF7"/>
    <w:rsid w:val="00D322C7"/>
    <w:rsid w:val="00D32847"/>
    <w:rsid w:val="00D32AA0"/>
    <w:rsid w:val="00D3358B"/>
    <w:rsid w:val="00D33EE1"/>
    <w:rsid w:val="00D342DD"/>
    <w:rsid w:val="00D346C9"/>
    <w:rsid w:val="00D348C9"/>
    <w:rsid w:val="00D34CE0"/>
    <w:rsid w:val="00D3501F"/>
    <w:rsid w:val="00D3507A"/>
    <w:rsid w:val="00D35239"/>
    <w:rsid w:val="00D35447"/>
    <w:rsid w:val="00D354A1"/>
    <w:rsid w:val="00D356E9"/>
    <w:rsid w:val="00D35843"/>
    <w:rsid w:val="00D35912"/>
    <w:rsid w:val="00D35E31"/>
    <w:rsid w:val="00D36C4D"/>
    <w:rsid w:val="00D36FF6"/>
    <w:rsid w:val="00D37055"/>
    <w:rsid w:val="00D37085"/>
    <w:rsid w:val="00D3720C"/>
    <w:rsid w:val="00D376BC"/>
    <w:rsid w:val="00D3774F"/>
    <w:rsid w:val="00D3777E"/>
    <w:rsid w:val="00D377B4"/>
    <w:rsid w:val="00D37A8B"/>
    <w:rsid w:val="00D37BFF"/>
    <w:rsid w:val="00D37CD1"/>
    <w:rsid w:val="00D401FC"/>
    <w:rsid w:val="00D40AE6"/>
    <w:rsid w:val="00D41154"/>
    <w:rsid w:val="00D412AA"/>
    <w:rsid w:val="00D41723"/>
    <w:rsid w:val="00D417BA"/>
    <w:rsid w:val="00D419BE"/>
    <w:rsid w:val="00D41C31"/>
    <w:rsid w:val="00D41D78"/>
    <w:rsid w:val="00D42189"/>
    <w:rsid w:val="00D427E1"/>
    <w:rsid w:val="00D42C42"/>
    <w:rsid w:val="00D42DBD"/>
    <w:rsid w:val="00D42DE3"/>
    <w:rsid w:val="00D4318B"/>
    <w:rsid w:val="00D4325E"/>
    <w:rsid w:val="00D434E7"/>
    <w:rsid w:val="00D43B30"/>
    <w:rsid w:val="00D43BF6"/>
    <w:rsid w:val="00D440A5"/>
    <w:rsid w:val="00D440C3"/>
    <w:rsid w:val="00D44851"/>
    <w:rsid w:val="00D44876"/>
    <w:rsid w:val="00D44A1F"/>
    <w:rsid w:val="00D44AEB"/>
    <w:rsid w:val="00D44B2C"/>
    <w:rsid w:val="00D44C98"/>
    <w:rsid w:val="00D452E8"/>
    <w:rsid w:val="00D45861"/>
    <w:rsid w:val="00D459C9"/>
    <w:rsid w:val="00D46019"/>
    <w:rsid w:val="00D463AF"/>
    <w:rsid w:val="00D469DD"/>
    <w:rsid w:val="00D46CC7"/>
    <w:rsid w:val="00D47E33"/>
    <w:rsid w:val="00D506B8"/>
    <w:rsid w:val="00D50748"/>
    <w:rsid w:val="00D50896"/>
    <w:rsid w:val="00D50D12"/>
    <w:rsid w:val="00D50EF4"/>
    <w:rsid w:val="00D50F2C"/>
    <w:rsid w:val="00D515A1"/>
    <w:rsid w:val="00D515A9"/>
    <w:rsid w:val="00D51767"/>
    <w:rsid w:val="00D51F54"/>
    <w:rsid w:val="00D52E3F"/>
    <w:rsid w:val="00D52F3A"/>
    <w:rsid w:val="00D53164"/>
    <w:rsid w:val="00D533C0"/>
    <w:rsid w:val="00D53A92"/>
    <w:rsid w:val="00D53C3D"/>
    <w:rsid w:val="00D54078"/>
    <w:rsid w:val="00D5411C"/>
    <w:rsid w:val="00D543A1"/>
    <w:rsid w:val="00D543F8"/>
    <w:rsid w:val="00D547F6"/>
    <w:rsid w:val="00D5496B"/>
    <w:rsid w:val="00D54B85"/>
    <w:rsid w:val="00D54DC3"/>
    <w:rsid w:val="00D54FC7"/>
    <w:rsid w:val="00D55167"/>
    <w:rsid w:val="00D551F6"/>
    <w:rsid w:val="00D55377"/>
    <w:rsid w:val="00D554F6"/>
    <w:rsid w:val="00D55670"/>
    <w:rsid w:val="00D55779"/>
    <w:rsid w:val="00D562BE"/>
    <w:rsid w:val="00D563DF"/>
    <w:rsid w:val="00D564E3"/>
    <w:rsid w:val="00D56F2E"/>
    <w:rsid w:val="00D578FF"/>
    <w:rsid w:val="00D57A10"/>
    <w:rsid w:val="00D57AA9"/>
    <w:rsid w:val="00D57C89"/>
    <w:rsid w:val="00D57E28"/>
    <w:rsid w:val="00D60054"/>
    <w:rsid w:val="00D6008C"/>
    <w:rsid w:val="00D60423"/>
    <w:rsid w:val="00D606A6"/>
    <w:rsid w:val="00D60A79"/>
    <w:rsid w:val="00D60AE8"/>
    <w:rsid w:val="00D60DDF"/>
    <w:rsid w:val="00D610CE"/>
    <w:rsid w:val="00D611B8"/>
    <w:rsid w:val="00D619D9"/>
    <w:rsid w:val="00D61A5E"/>
    <w:rsid w:val="00D61A73"/>
    <w:rsid w:val="00D61ACA"/>
    <w:rsid w:val="00D61AFD"/>
    <w:rsid w:val="00D61F0E"/>
    <w:rsid w:val="00D624FE"/>
    <w:rsid w:val="00D62A7D"/>
    <w:rsid w:val="00D630AB"/>
    <w:rsid w:val="00D636E3"/>
    <w:rsid w:val="00D63818"/>
    <w:rsid w:val="00D63C6C"/>
    <w:rsid w:val="00D63CD3"/>
    <w:rsid w:val="00D63DD5"/>
    <w:rsid w:val="00D63E88"/>
    <w:rsid w:val="00D63FD4"/>
    <w:rsid w:val="00D646AD"/>
    <w:rsid w:val="00D64923"/>
    <w:rsid w:val="00D649F1"/>
    <w:rsid w:val="00D64B81"/>
    <w:rsid w:val="00D64F16"/>
    <w:rsid w:val="00D653FC"/>
    <w:rsid w:val="00D655CF"/>
    <w:rsid w:val="00D6587C"/>
    <w:rsid w:val="00D65B6F"/>
    <w:rsid w:val="00D65C32"/>
    <w:rsid w:val="00D66140"/>
    <w:rsid w:val="00D6646E"/>
    <w:rsid w:val="00D667CE"/>
    <w:rsid w:val="00D668CF"/>
    <w:rsid w:val="00D668D2"/>
    <w:rsid w:val="00D672B4"/>
    <w:rsid w:val="00D67318"/>
    <w:rsid w:val="00D6735E"/>
    <w:rsid w:val="00D67481"/>
    <w:rsid w:val="00D67746"/>
    <w:rsid w:val="00D678BE"/>
    <w:rsid w:val="00D679F6"/>
    <w:rsid w:val="00D67AC0"/>
    <w:rsid w:val="00D67D4D"/>
    <w:rsid w:val="00D67FC6"/>
    <w:rsid w:val="00D701D5"/>
    <w:rsid w:val="00D70223"/>
    <w:rsid w:val="00D704AB"/>
    <w:rsid w:val="00D70930"/>
    <w:rsid w:val="00D70C2E"/>
    <w:rsid w:val="00D710F6"/>
    <w:rsid w:val="00D71ECE"/>
    <w:rsid w:val="00D71FD6"/>
    <w:rsid w:val="00D723EA"/>
    <w:rsid w:val="00D728AF"/>
    <w:rsid w:val="00D72A40"/>
    <w:rsid w:val="00D72BBE"/>
    <w:rsid w:val="00D72C33"/>
    <w:rsid w:val="00D72D0B"/>
    <w:rsid w:val="00D72E48"/>
    <w:rsid w:val="00D73CD3"/>
    <w:rsid w:val="00D73F0A"/>
    <w:rsid w:val="00D7402F"/>
    <w:rsid w:val="00D7406F"/>
    <w:rsid w:val="00D74530"/>
    <w:rsid w:val="00D757C3"/>
    <w:rsid w:val="00D75817"/>
    <w:rsid w:val="00D75830"/>
    <w:rsid w:val="00D7597C"/>
    <w:rsid w:val="00D75A84"/>
    <w:rsid w:val="00D75E68"/>
    <w:rsid w:val="00D76089"/>
    <w:rsid w:val="00D760EB"/>
    <w:rsid w:val="00D760F9"/>
    <w:rsid w:val="00D76424"/>
    <w:rsid w:val="00D767A0"/>
    <w:rsid w:val="00D767A6"/>
    <w:rsid w:val="00D76D0A"/>
    <w:rsid w:val="00D76D49"/>
    <w:rsid w:val="00D76EB5"/>
    <w:rsid w:val="00D7704C"/>
    <w:rsid w:val="00D772B8"/>
    <w:rsid w:val="00D77793"/>
    <w:rsid w:val="00D80116"/>
    <w:rsid w:val="00D80377"/>
    <w:rsid w:val="00D80B55"/>
    <w:rsid w:val="00D80C39"/>
    <w:rsid w:val="00D80CDB"/>
    <w:rsid w:val="00D80E0D"/>
    <w:rsid w:val="00D80E1A"/>
    <w:rsid w:val="00D80E8C"/>
    <w:rsid w:val="00D80F85"/>
    <w:rsid w:val="00D8146A"/>
    <w:rsid w:val="00D81499"/>
    <w:rsid w:val="00D814E3"/>
    <w:rsid w:val="00D816FA"/>
    <w:rsid w:val="00D82782"/>
    <w:rsid w:val="00D827BF"/>
    <w:rsid w:val="00D82CB2"/>
    <w:rsid w:val="00D82CE7"/>
    <w:rsid w:val="00D82DD9"/>
    <w:rsid w:val="00D83458"/>
    <w:rsid w:val="00D83CEF"/>
    <w:rsid w:val="00D83D79"/>
    <w:rsid w:val="00D83DBD"/>
    <w:rsid w:val="00D83F1D"/>
    <w:rsid w:val="00D845F7"/>
    <w:rsid w:val="00D84D74"/>
    <w:rsid w:val="00D84DED"/>
    <w:rsid w:val="00D8557D"/>
    <w:rsid w:val="00D85627"/>
    <w:rsid w:val="00D858EE"/>
    <w:rsid w:val="00D859ED"/>
    <w:rsid w:val="00D86394"/>
    <w:rsid w:val="00D869B4"/>
    <w:rsid w:val="00D86E0C"/>
    <w:rsid w:val="00D87500"/>
    <w:rsid w:val="00D87822"/>
    <w:rsid w:val="00D87BDC"/>
    <w:rsid w:val="00D87BDD"/>
    <w:rsid w:val="00D87E4D"/>
    <w:rsid w:val="00D87FE7"/>
    <w:rsid w:val="00D90068"/>
    <w:rsid w:val="00D902CE"/>
    <w:rsid w:val="00D908BC"/>
    <w:rsid w:val="00D912B8"/>
    <w:rsid w:val="00D91733"/>
    <w:rsid w:val="00D9173F"/>
    <w:rsid w:val="00D917A3"/>
    <w:rsid w:val="00D91894"/>
    <w:rsid w:val="00D91A5F"/>
    <w:rsid w:val="00D91FF8"/>
    <w:rsid w:val="00D92226"/>
    <w:rsid w:val="00D92A92"/>
    <w:rsid w:val="00D931F1"/>
    <w:rsid w:val="00D935F3"/>
    <w:rsid w:val="00D93B41"/>
    <w:rsid w:val="00D93B60"/>
    <w:rsid w:val="00D93C1D"/>
    <w:rsid w:val="00D93DA6"/>
    <w:rsid w:val="00D9407A"/>
    <w:rsid w:val="00D943AC"/>
    <w:rsid w:val="00D95758"/>
    <w:rsid w:val="00D957BA"/>
    <w:rsid w:val="00D9592B"/>
    <w:rsid w:val="00D95A0B"/>
    <w:rsid w:val="00D95C0A"/>
    <w:rsid w:val="00D95D36"/>
    <w:rsid w:val="00D95FE4"/>
    <w:rsid w:val="00D9617A"/>
    <w:rsid w:val="00D965A1"/>
    <w:rsid w:val="00D96796"/>
    <w:rsid w:val="00D9698B"/>
    <w:rsid w:val="00D96B06"/>
    <w:rsid w:val="00D96B94"/>
    <w:rsid w:val="00D974DE"/>
    <w:rsid w:val="00D9764E"/>
    <w:rsid w:val="00D97DB3"/>
    <w:rsid w:val="00DA00B8"/>
    <w:rsid w:val="00DA080B"/>
    <w:rsid w:val="00DA0876"/>
    <w:rsid w:val="00DA0F10"/>
    <w:rsid w:val="00DA137C"/>
    <w:rsid w:val="00DA1A48"/>
    <w:rsid w:val="00DA1A98"/>
    <w:rsid w:val="00DA2283"/>
    <w:rsid w:val="00DA22F6"/>
    <w:rsid w:val="00DA25B5"/>
    <w:rsid w:val="00DA2669"/>
    <w:rsid w:val="00DA29ED"/>
    <w:rsid w:val="00DA332A"/>
    <w:rsid w:val="00DA33A0"/>
    <w:rsid w:val="00DA393A"/>
    <w:rsid w:val="00DA3B74"/>
    <w:rsid w:val="00DA440E"/>
    <w:rsid w:val="00DA4480"/>
    <w:rsid w:val="00DA496A"/>
    <w:rsid w:val="00DA49C8"/>
    <w:rsid w:val="00DA4ED0"/>
    <w:rsid w:val="00DA4F30"/>
    <w:rsid w:val="00DA5353"/>
    <w:rsid w:val="00DA558C"/>
    <w:rsid w:val="00DA5596"/>
    <w:rsid w:val="00DA559C"/>
    <w:rsid w:val="00DA56C8"/>
    <w:rsid w:val="00DA5A2A"/>
    <w:rsid w:val="00DA5B5F"/>
    <w:rsid w:val="00DA5C23"/>
    <w:rsid w:val="00DA5D30"/>
    <w:rsid w:val="00DA6171"/>
    <w:rsid w:val="00DA65A9"/>
    <w:rsid w:val="00DA69AE"/>
    <w:rsid w:val="00DA6BD2"/>
    <w:rsid w:val="00DA6BDC"/>
    <w:rsid w:val="00DA6C42"/>
    <w:rsid w:val="00DA6F99"/>
    <w:rsid w:val="00DA6FB9"/>
    <w:rsid w:val="00DA6FBB"/>
    <w:rsid w:val="00DA7B3B"/>
    <w:rsid w:val="00DA7BBC"/>
    <w:rsid w:val="00DB0019"/>
    <w:rsid w:val="00DB0664"/>
    <w:rsid w:val="00DB086D"/>
    <w:rsid w:val="00DB11B1"/>
    <w:rsid w:val="00DB18D2"/>
    <w:rsid w:val="00DB1D62"/>
    <w:rsid w:val="00DB21BF"/>
    <w:rsid w:val="00DB2241"/>
    <w:rsid w:val="00DB2245"/>
    <w:rsid w:val="00DB2358"/>
    <w:rsid w:val="00DB266F"/>
    <w:rsid w:val="00DB2C31"/>
    <w:rsid w:val="00DB2EA1"/>
    <w:rsid w:val="00DB2FBD"/>
    <w:rsid w:val="00DB356D"/>
    <w:rsid w:val="00DB39E7"/>
    <w:rsid w:val="00DB4181"/>
    <w:rsid w:val="00DB435B"/>
    <w:rsid w:val="00DB4364"/>
    <w:rsid w:val="00DB4645"/>
    <w:rsid w:val="00DB5230"/>
    <w:rsid w:val="00DB55F0"/>
    <w:rsid w:val="00DB63DA"/>
    <w:rsid w:val="00DB6C6E"/>
    <w:rsid w:val="00DB711C"/>
    <w:rsid w:val="00DC00E7"/>
    <w:rsid w:val="00DC01B8"/>
    <w:rsid w:val="00DC053D"/>
    <w:rsid w:val="00DC0815"/>
    <w:rsid w:val="00DC09FE"/>
    <w:rsid w:val="00DC0A54"/>
    <w:rsid w:val="00DC0FA4"/>
    <w:rsid w:val="00DC1334"/>
    <w:rsid w:val="00DC13A3"/>
    <w:rsid w:val="00DC1627"/>
    <w:rsid w:val="00DC16AB"/>
    <w:rsid w:val="00DC2117"/>
    <w:rsid w:val="00DC29CF"/>
    <w:rsid w:val="00DC2AF0"/>
    <w:rsid w:val="00DC2D2A"/>
    <w:rsid w:val="00DC3238"/>
    <w:rsid w:val="00DC3703"/>
    <w:rsid w:val="00DC3A7E"/>
    <w:rsid w:val="00DC3D9D"/>
    <w:rsid w:val="00DC40FD"/>
    <w:rsid w:val="00DC52E4"/>
    <w:rsid w:val="00DC551E"/>
    <w:rsid w:val="00DC56FC"/>
    <w:rsid w:val="00DC5A8D"/>
    <w:rsid w:val="00DC677B"/>
    <w:rsid w:val="00DC6817"/>
    <w:rsid w:val="00DC6A42"/>
    <w:rsid w:val="00DC7124"/>
    <w:rsid w:val="00DC72FB"/>
    <w:rsid w:val="00DC733E"/>
    <w:rsid w:val="00DC79CA"/>
    <w:rsid w:val="00DC79F9"/>
    <w:rsid w:val="00DC7C3C"/>
    <w:rsid w:val="00DD0440"/>
    <w:rsid w:val="00DD0822"/>
    <w:rsid w:val="00DD089A"/>
    <w:rsid w:val="00DD0AB2"/>
    <w:rsid w:val="00DD0C4F"/>
    <w:rsid w:val="00DD0FD7"/>
    <w:rsid w:val="00DD1338"/>
    <w:rsid w:val="00DD15E6"/>
    <w:rsid w:val="00DD16C6"/>
    <w:rsid w:val="00DD1741"/>
    <w:rsid w:val="00DD17BC"/>
    <w:rsid w:val="00DD18EF"/>
    <w:rsid w:val="00DD19BF"/>
    <w:rsid w:val="00DD1E0E"/>
    <w:rsid w:val="00DD23CB"/>
    <w:rsid w:val="00DD2471"/>
    <w:rsid w:val="00DD2ACF"/>
    <w:rsid w:val="00DD2F1B"/>
    <w:rsid w:val="00DD31EC"/>
    <w:rsid w:val="00DD3933"/>
    <w:rsid w:val="00DD396B"/>
    <w:rsid w:val="00DD3F52"/>
    <w:rsid w:val="00DD4649"/>
    <w:rsid w:val="00DD475A"/>
    <w:rsid w:val="00DD4790"/>
    <w:rsid w:val="00DD4CC5"/>
    <w:rsid w:val="00DD4FD4"/>
    <w:rsid w:val="00DD55A3"/>
    <w:rsid w:val="00DD562F"/>
    <w:rsid w:val="00DD5B1C"/>
    <w:rsid w:val="00DD5BA3"/>
    <w:rsid w:val="00DD5E7A"/>
    <w:rsid w:val="00DD5F55"/>
    <w:rsid w:val="00DD6551"/>
    <w:rsid w:val="00DD689B"/>
    <w:rsid w:val="00DD6D1B"/>
    <w:rsid w:val="00DD745C"/>
    <w:rsid w:val="00DD773B"/>
    <w:rsid w:val="00DD7BEA"/>
    <w:rsid w:val="00DE0280"/>
    <w:rsid w:val="00DE0316"/>
    <w:rsid w:val="00DE07C9"/>
    <w:rsid w:val="00DE0831"/>
    <w:rsid w:val="00DE0AB8"/>
    <w:rsid w:val="00DE1089"/>
    <w:rsid w:val="00DE131C"/>
    <w:rsid w:val="00DE1533"/>
    <w:rsid w:val="00DE172E"/>
    <w:rsid w:val="00DE1B75"/>
    <w:rsid w:val="00DE1EE8"/>
    <w:rsid w:val="00DE1EF3"/>
    <w:rsid w:val="00DE2229"/>
    <w:rsid w:val="00DE27E8"/>
    <w:rsid w:val="00DE2AED"/>
    <w:rsid w:val="00DE2E6E"/>
    <w:rsid w:val="00DE30AD"/>
    <w:rsid w:val="00DE3587"/>
    <w:rsid w:val="00DE3C77"/>
    <w:rsid w:val="00DE4AF7"/>
    <w:rsid w:val="00DE4AFE"/>
    <w:rsid w:val="00DE4B7F"/>
    <w:rsid w:val="00DE527A"/>
    <w:rsid w:val="00DE52B4"/>
    <w:rsid w:val="00DE530F"/>
    <w:rsid w:val="00DE54E6"/>
    <w:rsid w:val="00DE5CFB"/>
    <w:rsid w:val="00DE6019"/>
    <w:rsid w:val="00DE6112"/>
    <w:rsid w:val="00DE66D9"/>
    <w:rsid w:val="00DE672A"/>
    <w:rsid w:val="00DE68F0"/>
    <w:rsid w:val="00DE6CFC"/>
    <w:rsid w:val="00DE6FEF"/>
    <w:rsid w:val="00DE73A8"/>
    <w:rsid w:val="00DE7C46"/>
    <w:rsid w:val="00DF0162"/>
    <w:rsid w:val="00DF040E"/>
    <w:rsid w:val="00DF0EB5"/>
    <w:rsid w:val="00DF103D"/>
    <w:rsid w:val="00DF1147"/>
    <w:rsid w:val="00DF1344"/>
    <w:rsid w:val="00DF14F3"/>
    <w:rsid w:val="00DF1E2A"/>
    <w:rsid w:val="00DF1EC0"/>
    <w:rsid w:val="00DF20C7"/>
    <w:rsid w:val="00DF220F"/>
    <w:rsid w:val="00DF2428"/>
    <w:rsid w:val="00DF2546"/>
    <w:rsid w:val="00DF26B0"/>
    <w:rsid w:val="00DF383C"/>
    <w:rsid w:val="00DF393B"/>
    <w:rsid w:val="00DF3D24"/>
    <w:rsid w:val="00DF3E86"/>
    <w:rsid w:val="00DF3FEC"/>
    <w:rsid w:val="00DF40F5"/>
    <w:rsid w:val="00DF426D"/>
    <w:rsid w:val="00DF4686"/>
    <w:rsid w:val="00DF4706"/>
    <w:rsid w:val="00DF53DD"/>
    <w:rsid w:val="00DF594C"/>
    <w:rsid w:val="00DF59CB"/>
    <w:rsid w:val="00DF5F00"/>
    <w:rsid w:val="00DF62F0"/>
    <w:rsid w:val="00DF6358"/>
    <w:rsid w:val="00DF646E"/>
    <w:rsid w:val="00DF6666"/>
    <w:rsid w:val="00DF6717"/>
    <w:rsid w:val="00DF67F4"/>
    <w:rsid w:val="00DF6A82"/>
    <w:rsid w:val="00DF76C1"/>
    <w:rsid w:val="00DF7AF2"/>
    <w:rsid w:val="00E00004"/>
    <w:rsid w:val="00E001A5"/>
    <w:rsid w:val="00E003DE"/>
    <w:rsid w:val="00E003FD"/>
    <w:rsid w:val="00E0044A"/>
    <w:rsid w:val="00E00604"/>
    <w:rsid w:val="00E007B8"/>
    <w:rsid w:val="00E008A4"/>
    <w:rsid w:val="00E0092A"/>
    <w:rsid w:val="00E00C37"/>
    <w:rsid w:val="00E00D5A"/>
    <w:rsid w:val="00E00FA9"/>
    <w:rsid w:val="00E01745"/>
    <w:rsid w:val="00E0196C"/>
    <w:rsid w:val="00E01CA3"/>
    <w:rsid w:val="00E01F10"/>
    <w:rsid w:val="00E020D2"/>
    <w:rsid w:val="00E024BF"/>
    <w:rsid w:val="00E024E5"/>
    <w:rsid w:val="00E0264E"/>
    <w:rsid w:val="00E02EAF"/>
    <w:rsid w:val="00E03211"/>
    <w:rsid w:val="00E032B2"/>
    <w:rsid w:val="00E03B7A"/>
    <w:rsid w:val="00E03CD6"/>
    <w:rsid w:val="00E042FD"/>
    <w:rsid w:val="00E04A5C"/>
    <w:rsid w:val="00E04E3C"/>
    <w:rsid w:val="00E04EDE"/>
    <w:rsid w:val="00E05884"/>
    <w:rsid w:val="00E0592A"/>
    <w:rsid w:val="00E05EF5"/>
    <w:rsid w:val="00E0617A"/>
    <w:rsid w:val="00E077E2"/>
    <w:rsid w:val="00E07B9F"/>
    <w:rsid w:val="00E07F0B"/>
    <w:rsid w:val="00E07F19"/>
    <w:rsid w:val="00E10AAD"/>
    <w:rsid w:val="00E10B9F"/>
    <w:rsid w:val="00E10CBB"/>
    <w:rsid w:val="00E10D0B"/>
    <w:rsid w:val="00E11519"/>
    <w:rsid w:val="00E11F0F"/>
    <w:rsid w:val="00E12957"/>
    <w:rsid w:val="00E12A9F"/>
    <w:rsid w:val="00E12C75"/>
    <w:rsid w:val="00E12D34"/>
    <w:rsid w:val="00E12EDB"/>
    <w:rsid w:val="00E12F7B"/>
    <w:rsid w:val="00E131DD"/>
    <w:rsid w:val="00E13206"/>
    <w:rsid w:val="00E132BC"/>
    <w:rsid w:val="00E13406"/>
    <w:rsid w:val="00E1390F"/>
    <w:rsid w:val="00E13979"/>
    <w:rsid w:val="00E13A46"/>
    <w:rsid w:val="00E13CAA"/>
    <w:rsid w:val="00E13D4B"/>
    <w:rsid w:val="00E13FE3"/>
    <w:rsid w:val="00E1418A"/>
    <w:rsid w:val="00E144CB"/>
    <w:rsid w:val="00E14572"/>
    <w:rsid w:val="00E14832"/>
    <w:rsid w:val="00E14CF2"/>
    <w:rsid w:val="00E150AE"/>
    <w:rsid w:val="00E152C5"/>
    <w:rsid w:val="00E15562"/>
    <w:rsid w:val="00E15CB2"/>
    <w:rsid w:val="00E16176"/>
    <w:rsid w:val="00E16237"/>
    <w:rsid w:val="00E166F2"/>
    <w:rsid w:val="00E167A1"/>
    <w:rsid w:val="00E16AE3"/>
    <w:rsid w:val="00E16CFC"/>
    <w:rsid w:val="00E17309"/>
    <w:rsid w:val="00E17E3B"/>
    <w:rsid w:val="00E2016E"/>
    <w:rsid w:val="00E201AA"/>
    <w:rsid w:val="00E2023D"/>
    <w:rsid w:val="00E20360"/>
    <w:rsid w:val="00E20407"/>
    <w:rsid w:val="00E207BB"/>
    <w:rsid w:val="00E2088E"/>
    <w:rsid w:val="00E20A40"/>
    <w:rsid w:val="00E20E38"/>
    <w:rsid w:val="00E2135C"/>
    <w:rsid w:val="00E2180C"/>
    <w:rsid w:val="00E21CD2"/>
    <w:rsid w:val="00E21F72"/>
    <w:rsid w:val="00E22647"/>
    <w:rsid w:val="00E228C1"/>
    <w:rsid w:val="00E22928"/>
    <w:rsid w:val="00E22AB9"/>
    <w:rsid w:val="00E23233"/>
    <w:rsid w:val="00E23267"/>
    <w:rsid w:val="00E23AE4"/>
    <w:rsid w:val="00E24A5B"/>
    <w:rsid w:val="00E25235"/>
    <w:rsid w:val="00E25BBE"/>
    <w:rsid w:val="00E26112"/>
    <w:rsid w:val="00E2623F"/>
    <w:rsid w:val="00E26568"/>
    <w:rsid w:val="00E26CAC"/>
    <w:rsid w:val="00E27000"/>
    <w:rsid w:val="00E2700A"/>
    <w:rsid w:val="00E27458"/>
    <w:rsid w:val="00E27505"/>
    <w:rsid w:val="00E2752C"/>
    <w:rsid w:val="00E27775"/>
    <w:rsid w:val="00E277BE"/>
    <w:rsid w:val="00E27810"/>
    <w:rsid w:val="00E2782F"/>
    <w:rsid w:val="00E279B8"/>
    <w:rsid w:val="00E27DB4"/>
    <w:rsid w:val="00E27F01"/>
    <w:rsid w:val="00E301C4"/>
    <w:rsid w:val="00E30A23"/>
    <w:rsid w:val="00E30A48"/>
    <w:rsid w:val="00E30DB1"/>
    <w:rsid w:val="00E30EC6"/>
    <w:rsid w:val="00E312FD"/>
    <w:rsid w:val="00E31725"/>
    <w:rsid w:val="00E318B8"/>
    <w:rsid w:val="00E320AA"/>
    <w:rsid w:val="00E32224"/>
    <w:rsid w:val="00E323CD"/>
    <w:rsid w:val="00E32726"/>
    <w:rsid w:val="00E32A5E"/>
    <w:rsid w:val="00E3344E"/>
    <w:rsid w:val="00E339C1"/>
    <w:rsid w:val="00E34157"/>
    <w:rsid w:val="00E34768"/>
    <w:rsid w:val="00E34B38"/>
    <w:rsid w:val="00E34ED0"/>
    <w:rsid w:val="00E35A4B"/>
    <w:rsid w:val="00E35EA8"/>
    <w:rsid w:val="00E35EE7"/>
    <w:rsid w:val="00E36011"/>
    <w:rsid w:val="00E36280"/>
    <w:rsid w:val="00E36829"/>
    <w:rsid w:val="00E36A06"/>
    <w:rsid w:val="00E36C51"/>
    <w:rsid w:val="00E36F9F"/>
    <w:rsid w:val="00E3705B"/>
    <w:rsid w:val="00E3713E"/>
    <w:rsid w:val="00E37590"/>
    <w:rsid w:val="00E37813"/>
    <w:rsid w:val="00E37DE7"/>
    <w:rsid w:val="00E37ED3"/>
    <w:rsid w:val="00E4063D"/>
    <w:rsid w:val="00E408D4"/>
    <w:rsid w:val="00E40AC8"/>
    <w:rsid w:val="00E40BBD"/>
    <w:rsid w:val="00E40D56"/>
    <w:rsid w:val="00E4177C"/>
    <w:rsid w:val="00E41E7D"/>
    <w:rsid w:val="00E41F6E"/>
    <w:rsid w:val="00E424A3"/>
    <w:rsid w:val="00E43014"/>
    <w:rsid w:val="00E432D9"/>
    <w:rsid w:val="00E43692"/>
    <w:rsid w:val="00E439AF"/>
    <w:rsid w:val="00E43BD1"/>
    <w:rsid w:val="00E43D84"/>
    <w:rsid w:val="00E44032"/>
    <w:rsid w:val="00E444BD"/>
    <w:rsid w:val="00E444FD"/>
    <w:rsid w:val="00E44BD0"/>
    <w:rsid w:val="00E45654"/>
    <w:rsid w:val="00E459D0"/>
    <w:rsid w:val="00E45D87"/>
    <w:rsid w:val="00E4630A"/>
    <w:rsid w:val="00E46A39"/>
    <w:rsid w:val="00E47410"/>
    <w:rsid w:val="00E47AB3"/>
    <w:rsid w:val="00E47B63"/>
    <w:rsid w:val="00E47FE1"/>
    <w:rsid w:val="00E501FF"/>
    <w:rsid w:val="00E5062D"/>
    <w:rsid w:val="00E50CA9"/>
    <w:rsid w:val="00E510BA"/>
    <w:rsid w:val="00E511BA"/>
    <w:rsid w:val="00E51F8E"/>
    <w:rsid w:val="00E520C0"/>
    <w:rsid w:val="00E527D8"/>
    <w:rsid w:val="00E52884"/>
    <w:rsid w:val="00E52895"/>
    <w:rsid w:val="00E52C8A"/>
    <w:rsid w:val="00E52F3F"/>
    <w:rsid w:val="00E530FA"/>
    <w:rsid w:val="00E53426"/>
    <w:rsid w:val="00E53C4D"/>
    <w:rsid w:val="00E53FA2"/>
    <w:rsid w:val="00E54041"/>
    <w:rsid w:val="00E540B7"/>
    <w:rsid w:val="00E54194"/>
    <w:rsid w:val="00E54483"/>
    <w:rsid w:val="00E548C6"/>
    <w:rsid w:val="00E54DCC"/>
    <w:rsid w:val="00E54F08"/>
    <w:rsid w:val="00E55024"/>
    <w:rsid w:val="00E553CD"/>
    <w:rsid w:val="00E559AF"/>
    <w:rsid w:val="00E55B69"/>
    <w:rsid w:val="00E55CA2"/>
    <w:rsid w:val="00E55DEE"/>
    <w:rsid w:val="00E56097"/>
    <w:rsid w:val="00E5674B"/>
    <w:rsid w:val="00E56C12"/>
    <w:rsid w:val="00E56F17"/>
    <w:rsid w:val="00E5713C"/>
    <w:rsid w:val="00E57378"/>
    <w:rsid w:val="00E57D3C"/>
    <w:rsid w:val="00E57E79"/>
    <w:rsid w:val="00E57F87"/>
    <w:rsid w:val="00E6072B"/>
    <w:rsid w:val="00E6111D"/>
    <w:rsid w:val="00E612E7"/>
    <w:rsid w:val="00E61D86"/>
    <w:rsid w:val="00E62097"/>
    <w:rsid w:val="00E62258"/>
    <w:rsid w:val="00E62733"/>
    <w:rsid w:val="00E62EA6"/>
    <w:rsid w:val="00E6315A"/>
    <w:rsid w:val="00E634E1"/>
    <w:rsid w:val="00E635A6"/>
    <w:rsid w:val="00E636A5"/>
    <w:rsid w:val="00E6393D"/>
    <w:rsid w:val="00E63BF6"/>
    <w:rsid w:val="00E63FA9"/>
    <w:rsid w:val="00E6443B"/>
    <w:rsid w:val="00E6450C"/>
    <w:rsid w:val="00E647B7"/>
    <w:rsid w:val="00E64B0F"/>
    <w:rsid w:val="00E64BCB"/>
    <w:rsid w:val="00E64E78"/>
    <w:rsid w:val="00E65217"/>
    <w:rsid w:val="00E6533E"/>
    <w:rsid w:val="00E6567D"/>
    <w:rsid w:val="00E65D32"/>
    <w:rsid w:val="00E65EE8"/>
    <w:rsid w:val="00E660F6"/>
    <w:rsid w:val="00E663E9"/>
    <w:rsid w:val="00E668E4"/>
    <w:rsid w:val="00E66C3E"/>
    <w:rsid w:val="00E66CA9"/>
    <w:rsid w:val="00E66ED6"/>
    <w:rsid w:val="00E66FF7"/>
    <w:rsid w:val="00E67AF4"/>
    <w:rsid w:val="00E7016F"/>
    <w:rsid w:val="00E707F1"/>
    <w:rsid w:val="00E71013"/>
    <w:rsid w:val="00E71096"/>
    <w:rsid w:val="00E71121"/>
    <w:rsid w:val="00E71738"/>
    <w:rsid w:val="00E7180C"/>
    <w:rsid w:val="00E71A53"/>
    <w:rsid w:val="00E72063"/>
    <w:rsid w:val="00E7308B"/>
    <w:rsid w:val="00E730E8"/>
    <w:rsid w:val="00E735BB"/>
    <w:rsid w:val="00E738D2"/>
    <w:rsid w:val="00E7412B"/>
    <w:rsid w:val="00E74243"/>
    <w:rsid w:val="00E743E1"/>
    <w:rsid w:val="00E74584"/>
    <w:rsid w:val="00E74ED9"/>
    <w:rsid w:val="00E74F79"/>
    <w:rsid w:val="00E74FA8"/>
    <w:rsid w:val="00E74FE5"/>
    <w:rsid w:val="00E7529F"/>
    <w:rsid w:val="00E756F3"/>
    <w:rsid w:val="00E75751"/>
    <w:rsid w:val="00E75C30"/>
    <w:rsid w:val="00E75E71"/>
    <w:rsid w:val="00E75F61"/>
    <w:rsid w:val="00E76199"/>
    <w:rsid w:val="00E76810"/>
    <w:rsid w:val="00E76AC9"/>
    <w:rsid w:val="00E7707C"/>
    <w:rsid w:val="00E77387"/>
    <w:rsid w:val="00E77B53"/>
    <w:rsid w:val="00E77B5F"/>
    <w:rsid w:val="00E77E84"/>
    <w:rsid w:val="00E77F4A"/>
    <w:rsid w:val="00E77FE7"/>
    <w:rsid w:val="00E800AD"/>
    <w:rsid w:val="00E80184"/>
    <w:rsid w:val="00E807F4"/>
    <w:rsid w:val="00E8084D"/>
    <w:rsid w:val="00E8093A"/>
    <w:rsid w:val="00E809FF"/>
    <w:rsid w:val="00E80CEE"/>
    <w:rsid w:val="00E81174"/>
    <w:rsid w:val="00E81180"/>
    <w:rsid w:val="00E8171C"/>
    <w:rsid w:val="00E818EC"/>
    <w:rsid w:val="00E81BAE"/>
    <w:rsid w:val="00E81D31"/>
    <w:rsid w:val="00E81D35"/>
    <w:rsid w:val="00E81D84"/>
    <w:rsid w:val="00E81F37"/>
    <w:rsid w:val="00E82281"/>
    <w:rsid w:val="00E82481"/>
    <w:rsid w:val="00E82497"/>
    <w:rsid w:val="00E827B6"/>
    <w:rsid w:val="00E82A38"/>
    <w:rsid w:val="00E82ADE"/>
    <w:rsid w:val="00E82DCE"/>
    <w:rsid w:val="00E830CF"/>
    <w:rsid w:val="00E83251"/>
    <w:rsid w:val="00E83640"/>
    <w:rsid w:val="00E83BA6"/>
    <w:rsid w:val="00E83FDD"/>
    <w:rsid w:val="00E840BC"/>
    <w:rsid w:val="00E849B8"/>
    <w:rsid w:val="00E84E66"/>
    <w:rsid w:val="00E85340"/>
    <w:rsid w:val="00E8591F"/>
    <w:rsid w:val="00E85A12"/>
    <w:rsid w:val="00E867E2"/>
    <w:rsid w:val="00E867E5"/>
    <w:rsid w:val="00E86824"/>
    <w:rsid w:val="00E86A34"/>
    <w:rsid w:val="00E8704F"/>
    <w:rsid w:val="00E871BD"/>
    <w:rsid w:val="00E87B7E"/>
    <w:rsid w:val="00E9016F"/>
    <w:rsid w:val="00E9054F"/>
    <w:rsid w:val="00E906E8"/>
    <w:rsid w:val="00E90982"/>
    <w:rsid w:val="00E9099B"/>
    <w:rsid w:val="00E909A7"/>
    <w:rsid w:val="00E90CFC"/>
    <w:rsid w:val="00E912D4"/>
    <w:rsid w:val="00E912E0"/>
    <w:rsid w:val="00E91B19"/>
    <w:rsid w:val="00E91E06"/>
    <w:rsid w:val="00E91FD7"/>
    <w:rsid w:val="00E92051"/>
    <w:rsid w:val="00E9226F"/>
    <w:rsid w:val="00E9292B"/>
    <w:rsid w:val="00E929BE"/>
    <w:rsid w:val="00E92ED4"/>
    <w:rsid w:val="00E9310D"/>
    <w:rsid w:val="00E931C4"/>
    <w:rsid w:val="00E932C5"/>
    <w:rsid w:val="00E9333C"/>
    <w:rsid w:val="00E93821"/>
    <w:rsid w:val="00E93EA3"/>
    <w:rsid w:val="00E93FC7"/>
    <w:rsid w:val="00E9441D"/>
    <w:rsid w:val="00E945FF"/>
    <w:rsid w:val="00E946C6"/>
    <w:rsid w:val="00E952E6"/>
    <w:rsid w:val="00E95346"/>
    <w:rsid w:val="00E95408"/>
    <w:rsid w:val="00E95457"/>
    <w:rsid w:val="00E95631"/>
    <w:rsid w:val="00E958B5"/>
    <w:rsid w:val="00E95D43"/>
    <w:rsid w:val="00E95FA2"/>
    <w:rsid w:val="00E95FAC"/>
    <w:rsid w:val="00E96041"/>
    <w:rsid w:val="00E96128"/>
    <w:rsid w:val="00E9675F"/>
    <w:rsid w:val="00E96C02"/>
    <w:rsid w:val="00E96F5C"/>
    <w:rsid w:val="00E96FFE"/>
    <w:rsid w:val="00E97365"/>
    <w:rsid w:val="00E975ED"/>
    <w:rsid w:val="00E97911"/>
    <w:rsid w:val="00E97A55"/>
    <w:rsid w:val="00EA0199"/>
    <w:rsid w:val="00EA0611"/>
    <w:rsid w:val="00EA06E6"/>
    <w:rsid w:val="00EA0C1C"/>
    <w:rsid w:val="00EA0EA7"/>
    <w:rsid w:val="00EA0F84"/>
    <w:rsid w:val="00EA1514"/>
    <w:rsid w:val="00EA174E"/>
    <w:rsid w:val="00EA1A22"/>
    <w:rsid w:val="00EA1C62"/>
    <w:rsid w:val="00EA1DB7"/>
    <w:rsid w:val="00EA2C43"/>
    <w:rsid w:val="00EA2CAC"/>
    <w:rsid w:val="00EA310E"/>
    <w:rsid w:val="00EA394A"/>
    <w:rsid w:val="00EA3951"/>
    <w:rsid w:val="00EA3F5B"/>
    <w:rsid w:val="00EA41D9"/>
    <w:rsid w:val="00EA4323"/>
    <w:rsid w:val="00EA4448"/>
    <w:rsid w:val="00EA4483"/>
    <w:rsid w:val="00EA4C84"/>
    <w:rsid w:val="00EA5004"/>
    <w:rsid w:val="00EA509B"/>
    <w:rsid w:val="00EA5162"/>
    <w:rsid w:val="00EA5C1A"/>
    <w:rsid w:val="00EA5C8C"/>
    <w:rsid w:val="00EA5E93"/>
    <w:rsid w:val="00EA6752"/>
    <w:rsid w:val="00EA7177"/>
    <w:rsid w:val="00EA7683"/>
    <w:rsid w:val="00EA7FD8"/>
    <w:rsid w:val="00EB0378"/>
    <w:rsid w:val="00EB08A5"/>
    <w:rsid w:val="00EB0BD8"/>
    <w:rsid w:val="00EB0E28"/>
    <w:rsid w:val="00EB1083"/>
    <w:rsid w:val="00EB1790"/>
    <w:rsid w:val="00EB181E"/>
    <w:rsid w:val="00EB21C4"/>
    <w:rsid w:val="00EB2348"/>
    <w:rsid w:val="00EB2914"/>
    <w:rsid w:val="00EB30A5"/>
    <w:rsid w:val="00EB3444"/>
    <w:rsid w:val="00EB355C"/>
    <w:rsid w:val="00EB389E"/>
    <w:rsid w:val="00EB39BC"/>
    <w:rsid w:val="00EB3F20"/>
    <w:rsid w:val="00EB432E"/>
    <w:rsid w:val="00EB442A"/>
    <w:rsid w:val="00EB4638"/>
    <w:rsid w:val="00EB4992"/>
    <w:rsid w:val="00EB4CAE"/>
    <w:rsid w:val="00EB4D8B"/>
    <w:rsid w:val="00EB4F8E"/>
    <w:rsid w:val="00EB53DF"/>
    <w:rsid w:val="00EB5742"/>
    <w:rsid w:val="00EB5F9E"/>
    <w:rsid w:val="00EB656F"/>
    <w:rsid w:val="00EB670A"/>
    <w:rsid w:val="00EB690F"/>
    <w:rsid w:val="00EB6A85"/>
    <w:rsid w:val="00EB7184"/>
    <w:rsid w:val="00EB724B"/>
    <w:rsid w:val="00EB735A"/>
    <w:rsid w:val="00EB73F9"/>
    <w:rsid w:val="00EB7503"/>
    <w:rsid w:val="00EB7650"/>
    <w:rsid w:val="00EB7B18"/>
    <w:rsid w:val="00EC0057"/>
    <w:rsid w:val="00EC02A0"/>
    <w:rsid w:val="00EC13C5"/>
    <w:rsid w:val="00EC1889"/>
    <w:rsid w:val="00EC1D52"/>
    <w:rsid w:val="00EC1F57"/>
    <w:rsid w:val="00EC2113"/>
    <w:rsid w:val="00EC2153"/>
    <w:rsid w:val="00EC2780"/>
    <w:rsid w:val="00EC296A"/>
    <w:rsid w:val="00EC357E"/>
    <w:rsid w:val="00EC36F3"/>
    <w:rsid w:val="00EC3981"/>
    <w:rsid w:val="00EC4081"/>
    <w:rsid w:val="00EC419E"/>
    <w:rsid w:val="00EC467D"/>
    <w:rsid w:val="00EC4C17"/>
    <w:rsid w:val="00EC517E"/>
    <w:rsid w:val="00EC593A"/>
    <w:rsid w:val="00EC6071"/>
    <w:rsid w:val="00EC630E"/>
    <w:rsid w:val="00EC6561"/>
    <w:rsid w:val="00EC6716"/>
    <w:rsid w:val="00EC6717"/>
    <w:rsid w:val="00EC67B0"/>
    <w:rsid w:val="00EC6D62"/>
    <w:rsid w:val="00EC6F1A"/>
    <w:rsid w:val="00EC7055"/>
    <w:rsid w:val="00EC71AF"/>
    <w:rsid w:val="00EC7739"/>
    <w:rsid w:val="00EC7782"/>
    <w:rsid w:val="00ED0134"/>
    <w:rsid w:val="00ED086D"/>
    <w:rsid w:val="00ED0BE6"/>
    <w:rsid w:val="00ED0D3B"/>
    <w:rsid w:val="00ED0FB9"/>
    <w:rsid w:val="00ED13D2"/>
    <w:rsid w:val="00ED19D7"/>
    <w:rsid w:val="00ED1BFB"/>
    <w:rsid w:val="00ED1C9A"/>
    <w:rsid w:val="00ED1F1D"/>
    <w:rsid w:val="00ED2532"/>
    <w:rsid w:val="00ED25BD"/>
    <w:rsid w:val="00ED284B"/>
    <w:rsid w:val="00ED2AD3"/>
    <w:rsid w:val="00ED2DE3"/>
    <w:rsid w:val="00ED2EFD"/>
    <w:rsid w:val="00ED2FD4"/>
    <w:rsid w:val="00ED309C"/>
    <w:rsid w:val="00ED3112"/>
    <w:rsid w:val="00ED3310"/>
    <w:rsid w:val="00ED3575"/>
    <w:rsid w:val="00ED364E"/>
    <w:rsid w:val="00ED3981"/>
    <w:rsid w:val="00ED3C79"/>
    <w:rsid w:val="00ED3C92"/>
    <w:rsid w:val="00ED3E73"/>
    <w:rsid w:val="00ED416C"/>
    <w:rsid w:val="00ED4532"/>
    <w:rsid w:val="00ED471B"/>
    <w:rsid w:val="00ED4A4F"/>
    <w:rsid w:val="00ED4C29"/>
    <w:rsid w:val="00ED4E26"/>
    <w:rsid w:val="00ED5546"/>
    <w:rsid w:val="00ED572A"/>
    <w:rsid w:val="00ED5A53"/>
    <w:rsid w:val="00ED68E3"/>
    <w:rsid w:val="00ED6907"/>
    <w:rsid w:val="00ED6BBE"/>
    <w:rsid w:val="00ED6BC8"/>
    <w:rsid w:val="00ED72F0"/>
    <w:rsid w:val="00ED765F"/>
    <w:rsid w:val="00ED7660"/>
    <w:rsid w:val="00EE1242"/>
    <w:rsid w:val="00EE1A94"/>
    <w:rsid w:val="00EE2026"/>
    <w:rsid w:val="00EE2409"/>
    <w:rsid w:val="00EE25AD"/>
    <w:rsid w:val="00EE2646"/>
    <w:rsid w:val="00EE273D"/>
    <w:rsid w:val="00EE29A7"/>
    <w:rsid w:val="00EE2C98"/>
    <w:rsid w:val="00EE2D18"/>
    <w:rsid w:val="00EE3176"/>
    <w:rsid w:val="00EE3836"/>
    <w:rsid w:val="00EE3A03"/>
    <w:rsid w:val="00EE3A9B"/>
    <w:rsid w:val="00EE43F1"/>
    <w:rsid w:val="00EE47CF"/>
    <w:rsid w:val="00EE4C78"/>
    <w:rsid w:val="00EE4CEF"/>
    <w:rsid w:val="00EE50DC"/>
    <w:rsid w:val="00EE511D"/>
    <w:rsid w:val="00EE58DD"/>
    <w:rsid w:val="00EE59AF"/>
    <w:rsid w:val="00EE5B31"/>
    <w:rsid w:val="00EE5B79"/>
    <w:rsid w:val="00EE6050"/>
    <w:rsid w:val="00EE61C8"/>
    <w:rsid w:val="00EE6C6D"/>
    <w:rsid w:val="00EE6C70"/>
    <w:rsid w:val="00EE6CC1"/>
    <w:rsid w:val="00EE6DE0"/>
    <w:rsid w:val="00EE70A0"/>
    <w:rsid w:val="00EE731B"/>
    <w:rsid w:val="00EE76B8"/>
    <w:rsid w:val="00EE7E1C"/>
    <w:rsid w:val="00EF04A9"/>
    <w:rsid w:val="00EF0721"/>
    <w:rsid w:val="00EF0A77"/>
    <w:rsid w:val="00EF0B59"/>
    <w:rsid w:val="00EF10E6"/>
    <w:rsid w:val="00EF1609"/>
    <w:rsid w:val="00EF1AAB"/>
    <w:rsid w:val="00EF1ED5"/>
    <w:rsid w:val="00EF210F"/>
    <w:rsid w:val="00EF22A9"/>
    <w:rsid w:val="00EF296F"/>
    <w:rsid w:val="00EF31F4"/>
    <w:rsid w:val="00EF323C"/>
    <w:rsid w:val="00EF39BB"/>
    <w:rsid w:val="00EF42F2"/>
    <w:rsid w:val="00EF49B1"/>
    <w:rsid w:val="00EF4CDB"/>
    <w:rsid w:val="00EF51BA"/>
    <w:rsid w:val="00EF54AC"/>
    <w:rsid w:val="00EF54B7"/>
    <w:rsid w:val="00EF5A19"/>
    <w:rsid w:val="00EF623B"/>
    <w:rsid w:val="00EF663E"/>
    <w:rsid w:val="00EF68F0"/>
    <w:rsid w:val="00EF696A"/>
    <w:rsid w:val="00EF6B41"/>
    <w:rsid w:val="00EF78AF"/>
    <w:rsid w:val="00EF7DC2"/>
    <w:rsid w:val="00EF7E2D"/>
    <w:rsid w:val="00F000B4"/>
    <w:rsid w:val="00F00524"/>
    <w:rsid w:val="00F00E65"/>
    <w:rsid w:val="00F01196"/>
    <w:rsid w:val="00F012BE"/>
    <w:rsid w:val="00F0144F"/>
    <w:rsid w:val="00F01929"/>
    <w:rsid w:val="00F01A5B"/>
    <w:rsid w:val="00F01C38"/>
    <w:rsid w:val="00F01C7F"/>
    <w:rsid w:val="00F01E72"/>
    <w:rsid w:val="00F01F2E"/>
    <w:rsid w:val="00F02320"/>
    <w:rsid w:val="00F025B9"/>
    <w:rsid w:val="00F02A94"/>
    <w:rsid w:val="00F02C22"/>
    <w:rsid w:val="00F02F7E"/>
    <w:rsid w:val="00F02FD1"/>
    <w:rsid w:val="00F030F5"/>
    <w:rsid w:val="00F03302"/>
    <w:rsid w:val="00F036A6"/>
    <w:rsid w:val="00F03767"/>
    <w:rsid w:val="00F03BC8"/>
    <w:rsid w:val="00F03F78"/>
    <w:rsid w:val="00F041EF"/>
    <w:rsid w:val="00F045C2"/>
    <w:rsid w:val="00F04C87"/>
    <w:rsid w:val="00F05A33"/>
    <w:rsid w:val="00F05B1B"/>
    <w:rsid w:val="00F05C9C"/>
    <w:rsid w:val="00F05D39"/>
    <w:rsid w:val="00F05E23"/>
    <w:rsid w:val="00F064E4"/>
    <w:rsid w:val="00F06B6D"/>
    <w:rsid w:val="00F07447"/>
    <w:rsid w:val="00F0765F"/>
    <w:rsid w:val="00F102CC"/>
    <w:rsid w:val="00F10D0E"/>
    <w:rsid w:val="00F10D57"/>
    <w:rsid w:val="00F10F6B"/>
    <w:rsid w:val="00F11038"/>
    <w:rsid w:val="00F112BB"/>
    <w:rsid w:val="00F11585"/>
    <w:rsid w:val="00F11653"/>
    <w:rsid w:val="00F11660"/>
    <w:rsid w:val="00F11A05"/>
    <w:rsid w:val="00F11F9B"/>
    <w:rsid w:val="00F125B6"/>
    <w:rsid w:val="00F12AC6"/>
    <w:rsid w:val="00F12D9F"/>
    <w:rsid w:val="00F12F51"/>
    <w:rsid w:val="00F13046"/>
    <w:rsid w:val="00F13095"/>
    <w:rsid w:val="00F13134"/>
    <w:rsid w:val="00F133A8"/>
    <w:rsid w:val="00F13989"/>
    <w:rsid w:val="00F13A58"/>
    <w:rsid w:val="00F13DCB"/>
    <w:rsid w:val="00F14480"/>
    <w:rsid w:val="00F14814"/>
    <w:rsid w:val="00F14830"/>
    <w:rsid w:val="00F15179"/>
    <w:rsid w:val="00F15436"/>
    <w:rsid w:val="00F15AA1"/>
    <w:rsid w:val="00F16322"/>
    <w:rsid w:val="00F17072"/>
    <w:rsid w:val="00F17267"/>
    <w:rsid w:val="00F17351"/>
    <w:rsid w:val="00F17837"/>
    <w:rsid w:val="00F17D36"/>
    <w:rsid w:val="00F203E1"/>
    <w:rsid w:val="00F213CD"/>
    <w:rsid w:val="00F21526"/>
    <w:rsid w:val="00F2192D"/>
    <w:rsid w:val="00F220CE"/>
    <w:rsid w:val="00F223B5"/>
    <w:rsid w:val="00F224D4"/>
    <w:rsid w:val="00F225BC"/>
    <w:rsid w:val="00F23461"/>
    <w:rsid w:val="00F2384D"/>
    <w:rsid w:val="00F2426C"/>
    <w:rsid w:val="00F2468B"/>
    <w:rsid w:val="00F24AC4"/>
    <w:rsid w:val="00F24FD2"/>
    <w:rsid w:val="00F2530A"/>
    <w:rsid w:val="00F25385"/>
    <w:rsid w:val="00F25471"/>
    <w:rsid w:val="00F2584B"/>
    <w:rsid w:val="00F25B74"/>
    <w:rsid w:val="00F25BDE"/>
    <w:rsid w:val="00F25C2B"/>
    <w:rsid w:val="00F25E7F"/>
    <w:rsid w:val="00F25FAB"/>
    <w:rsid w:val="00F26207"/>
    <w:rsid w:val="00F26D70"/>
    <w:rsid w:val="00F271EB"/>
    <w:rsid w:val="00F27FCE"/>
    <w:rsid w:val="00F3033C"/>
    <w:rsid w:val="00F3074D"/>
    <w:rsid w:val="00F3080F"/>
    <w:rsid w:val="00F30BF7"/>
    <w:rsid w:val="00F31569"/>
    <w:rsid w:val="00F3169D"/>
    <w:rsid w:val="00F316E2"/>
    <w:rsid w:val="00F31965"/>
    <w:rsid w:val="00F31C2C"/>
    <w:rsid w:val="00F31D99"/>
    <w:rsid w:val="00F3327B"/>
    <w:rsid w:val="00F332DB"/>
    <w:rsid w:val="00F3330A"/>
    <w:rsid w:val="00F336A2"/>
    <w:rsid w:val="00F33899"/>
    <w:rsid w:val="00F3389F"/>
    <w:rsid w:val="00F33CF1"/>
    <w:rsid w:val="00F34254"/>
    <w:rsid w:val="00F34BD0"/>
    <w:rsid w:val="00F356B7"/>
    <w:rsid w:val="00F35C37"/>
    <w:rsid w:val="00F36000"/>
    <w:rsid w:val="00F3610E"/>
    <w:rsid w:val="00F366B8"/>
    <w:rsid w:val="00F36A74"/>
    <w:rsid w:val="00F36FB9"/>
    <w:rsid w:val="00F375A4"/>
    <w:rsid w:val="00F37A4B"/>
    <w:rsid w:val="00F400F6"/>
    <w:rsid w:val="00F40567"/>
    <w:rsid w:val="00F4074B"/>
    <w:rsid w:val="00F40BAC"/>
    <w:rsid w:val="00F41579"/>
    <w:rsid w:val="00F416CA"/>
    <w:rsid w:val="00F41915"/>
    <w:rsid w:val="00F41DF6"/>
    <w:rsid w:val="00F4200C"/>
    <w:rsid w:val="00F4228A"/>
    <w:rsid w:val="00F423A5"/>
    <w:rsid w:val="00F428A4"/>
    <w:rsid w:val="00F429D2"/>
    <w:rsid w:val="00F42C2B"/>
    <w:rsid w:val="00F4347A"/>
    <w:rsid w:val="00F43676"/>
    <w:rsid w:val="00F43890"/>
    <w:rsid w:val="00F43B0C"/>
    <w:rsid w:val="00F449A8"/>
    <w:rsid w:val="00F44D23"/>
    <w:rsid w:val="00F44F8B"/>
    <w:rsid w:val="00F45C92"/>
    <w:rsid w:val="00F45D4C"/>
    <w:rsid w:val="00F45E31"/>
    <w:rsid w:val="00F45F8B"/>
    <w:rsid w:val="00F4615E"/>
    <w:rsid w:val="00F46535"/>
    <w:rsid w:val="00F4655D"/>
    <w:rsid w:val="00F46C1C"/>
    <w:rsid w:val="00F475AE"/>
    <w:rsid w:val="00F475B5"/>
    <w:rsid w:val="00F477D4"/>
    <w:rsid w:val="00F479C8"/>
    <w:rsid w:val="00F47AFF"/>
    <w:rsid w:val="00F47D4A"/>
    <w:rsid w:val="00F503CD"/>
    <w:rsid w:val="00F5063B"/>
    <w:rsid w:val="00F50C7B"/>
    <w:rsid w:val="00F50CA2"/>
    <w:rsid w:val="00F511E9"/>
    <w:rsid w:val="00F512C9"/>
    <w:rsid w:val="00F51907"/>
    <w:rsid w:val="00F5193B"/>
    <w:rsid w:val="00F51F0E"/>
    <w:rsid w:val="00F5213C"/>
    <w:rsid w:val="00F521EA"/>
    <w:rsid w:val="00F52CC1"/>
    <w:rsid w:val="00F53348"/>
    <w:rsid w:val="00F54846"/>
    <w:rsid w:val="00F548B6"/>
    <w:rsid w:val="00F550FB"/>
    <w:rsid w:val="00F55424"/>
    <w:rsid w:val="00F559EC"/>
    <w:rsid w:val="00F55ECE"/>
    <w:rsid w:val="00F5608B"/>
    <w:rsid w:val="00F5640E"/>
    <w:rsid w:val="00F566E8"/>
    <w:rsid w:val="00F56745"/>
    <w:rsid w:val="00F56CCE"/>
    <w:rsid w:val="00F56F67"/>
    <w:rsid w:val="00F56FB5"/>
    <w:rsid w:val="00F572FF"/>
    <w:rsid w:val="00F57947"/>
    <w:rsid w:val="00F57997"/>
    <w:rsid w:val="00F57D2C"/>
    <w:rsid w:val="00F603FA"/>
    <w:rsid w:val="00F609E0"/>
    <w:rsid w:val="00F60EA5"/>
    <w:rsid w:val="00F6109A"/>
    <w:rsid w:val="00F610D7"/>
    <w:rsid w:val="00F61420"/>
    <w:rsid w:val="00F6166C"/>
    <w:rsid w:val="00F62102"/>
    <w:rsid w:val="00F621CE"/>
    <w:rsid w:val="00F62809"/>
    <w:rsid w:val="00F629F6"/>
    <w:rsid w:val="00F62BAE"/>
    <w:rsid w:val="00F62D25"/>
    <w:rsid w:val="00F62E17"/>
    <w:rsid w:val="00F63A1E"/>
    <w:rsid w:val="00F63AB2"/>
    <w:rsid w:val="00F63BB5"/>
    <w:rsid w:val="00F64306"/>
    <w:rsid w:val="00F646E4"/>
    <w:rsid w:val="00F650DA"/>
    <w:rsid w:val="00F6524B"/>
    <w:rsid w:val="00F65296"/>
    <w:rsid w:val="00F653F1"/>
    <w:rsid w:val="00F6581F"/>
    <w:rsid w:val="00F6591E"/>
    <w:rsid w:val="00F65C61"/>
    <w:rsid w:val="00F662B5"/>
    <w:rsid w:val="00F66326"/>
    <w:rsid w:val="00F666C5"/>
    <w:rsid w:val="00F6679F"/>
    <w:rsid w:val="00F66C49"/>
    <w:rsid w:val="00F67472"/>
    <w:rsid w:val="00F674C6"/>
    <w:rsid w:val="00F676EC"/>
    <w:rsid w:val="00F67B63"/>
    <w:rsid w:val="00F67B7B"/>
    <w:rsid w:val="00F70297"/>
    <w:rsid w:val="00F7086E"/>
    <w:rsid w:val="00F70EA5"/>
    <w:rsid w:val="00F710D4"/>
    <w:rsid w:val="00F712FA"/>
    <w:rsid w:val="00F716C5"/>
    <w:rsid w:val="00F718E5"/>
    <w:rsid w:val="00F71EFB"/>
    <w:rsid w:val="00F7255D"/>
    <w:rsid w:val="00F7278B"/>
    <w:rsid w:val="00F727B1"/>
    <w:rsid w:val="00F729E4"/>
    <w:rsid w:val="00F72C91"/>
    <w:rsid w:val="00F72CB3"/>
    <w:rsid w:val="00F72D43"/>
    <w:rsid w:val="00F72F7A"/>
    <w:rsid w:val="00F72FD2"/>
    <w:rsid w:val="00F72FFD"/>
    <w:rsid w:val="00F73089"/>
    <w:rsid w:val="00F73785"/>
    <w:rsid w:val="00F73BA5"/>
    <w:rsid w:val="00F73C8C"/>
    <w:rsid w:val="00F73FAA"/>
    <w:rsid w:val="00F74119"/>
    <w:rsid w:val="00F74D9C"/>
    <w:rsid w:val="00F74E0F"/>
    <w:rsid w:val="00F756A5"/>
    <w:rsid w:val="00F763F9"/>
    <w:rsid w:val="00F768B2"/>
    <w:rsid w:val="00F76B25"/>
    <w:rsid w:val="00F76D1C"/>
    <w:rsid w:val="00F77555"/>
    <w:rsid w:val="00F7794E"/>
    <w:rsid w:val="00F77E77"/>
    <w:rsid w:val="00F802EB"/>
    <w:rsid w:val="00F80966"/>
    <w:rsid w:val="00F80D14"/>
    <w:rsid w:val="00F80FD0"/>
    <w:rsid w:val="00F81818"/>
    <w:rsid w:val="00F81821"/>
    <w:rsid w:val="00F81962"/>
    <w:rsid w:val="00F81E20"/>
    <w:rsid w:val="00F823E8"/>
    <w:rsid w:val="00F8259D"/>
    <w:rsid w:val="00F82A36"/>
    <w:rsid w:val="00F82CA4"/>
    <w:rsid w:val="00F82F63"/>
    <w:rsid w:val="00F83CAB"/>
    <w:rsid w:val="00F84017"/>
    <w:rsid w:val="00F84403"/>
    <w:rsid w:val="00F84853"/>
    <w:rsid w:val="00F8489E"/>
    <w:rsid w:val="00F848F3"/>
    <w:rsid w:val="00F8495C"/>
    <w:rsid w:val="00F84B4B"/>
    <w:rsid w:val="00F84B86"/>
    <w:rsid w:val="00F851AE"/>
    <w:rsid w:val="00F852E8"/>
    <w:rsid w:val="00F85591"/>
    <w:rsid w:val="00F85622"/>
    <w:rsid w:val="00F8580F"/>
    <w:rsid w:val="00F85BD0"/>
    <w:rsid w:val="00F860FE"/>
    <w:rsid w:val="00F8678F"/>
    <w:rsid w:val="00F86CA3"/>
    <w:rsid w:val="00F86D77"/>
    <w:rsid w:val="00F86E94"/>
    <w:rsid w:val="00F8767D"/>
    <w:rsid w:val="00F878CC"/>
    <w:rsid w:val="00F901CF"/>
    <w:rsid w:val="00F908B5"/>
    <w:rsid w:val="00F90955"/>
    <w:rsid w:val="00F90DD2"/>
    <w:rsid w:val="00F91074"/>
    <w:rsid w:val="00F91C53"/>
    <w:rsid w:val="00F92014"/>
    <w:rsid w:val="00F9246C"/>
    <w:rsid w:val="00F92ACB"/>
    <w:rsid w:val="00F931EA"/>
    <w:rsid w:val="00F93233"/>
    <w:rsid w:val="00F932CA"/>
    <w:rsid w:val="00F93682"/>
    <w:rsid w:val="00F93997"/>
    <w:rsid w:val="00F93A04"/>
    <w:rsid w:val="00F94E3F"/>
    <w:rsid w:val="00F9506F"/>
    <w:rsid w:val="00F95244"/>
    <w:rsid w:val="00F95681"/>
    <w:rsid w:val="00F9597E"/>
    <w:rsid w:val="00F96470"/>
    <w:rsid w:val="00F96667"/>
    <w:rsid w:val="00F96941"/>
    <w:rsid w:val="00F96B91"/>
    <w:rsid w:val="00F96C4B"/>
    <w:rsid w:val="00F9703F"/>
    <w:rsid w:val="00F97364"/>
    <w:rsid w:val="00F978F1"/>
    <w:rsid w:val="00F9793F"/>
    <w:rsid w:val="00FA0165"/>
    <w:rsid w:val="00FA07A0"/>
    <w:rsid w:val="00FA0927"/>
    <w:rsid w:val="00FA0C46"/>
    <w:rsid w:val="00FA0D72"/>
    <w:rsid w:val="00FA11B9"/>
    <w:rsid w:val="00FA12C6"/>
    <w:rsid w:val="00FA15F0"/>
    <w:rsid w:val="00FA15F1"/>
    <w:rsid w:val="00FA1810"/>
    <w:rsid w:val="00FA1BA0"/>
    <w:rsid w:val="00FA20A2"/>
    <w:rsid w:val="00FA2CBB"/>
    <w:rsid w:val="00FA2DBD"/>
    <w:rsid w:val="00FA2E85"/>
    <w:rsid w:val="00FA2F5C"/>
    <w:rsid w:val="00FA32AF"/>
    <w:rsid w:val="00FA3818"/>
    <w:rsid w:val="00FA41DF"/>
    <w:rsid w:val="00FA4348"/>
    <w:rsid w:val="00FA440D"/>
    <w:rsid w:val="00FA49E0"/>
    <w:rsid w:val="00FA51F1"/>
    <w:rsid w:val="00FA527F"/>
    <w:rsid w:val="00FA59AB"/>
    <w:rsid w:val="00FA59EC"/>
    <w:rsid w:val="00FA5B39"/>
    <w:rsid w:val="00FA6028"/>
    <w:rsid w:val="00FA634A"/>
    <w:rsid w:val="00FA6BA9"/>
    <w:rsid w:val="00FA6C12"/>
    <w:rsid w:val="00FA78E3"/>
    <w:rsid w:val="00FB09F6"/>
    <w:rsid w:val="00FB1478"/>
    <w:rsid w:val="00FB1742"/>
    <w:rsid w:val="00FB1A40"/>
    <w:rsid w:val="00FB1A80"/>
    <w:rsid w:val="00FB1C6E"/>
    <w:rsid w:val="00FB20D4"/>
    <w:rsid w:val="00FB2139"/>
    <w:rsid w:val="00FB221B"/>
    <w:rsid w:val="00FB250F"/>
    <w:rsid w:val="00FB2657"/>
    <w:rsid w:val="00FB2701"/>
    <w:rsid w:val="00FB2B45"/>
    <w:rsid w:val="00FB2D31"/>
    <w:rsid w:val="00FB2E1A"/>
    <w:rsid w:val="00FB2F00"/>
    <w:rsid w:val="00FB3663"/>
    <w:rsid w:val="00FB36FB"/>
    <w:rsid w:val="00FB38F7"/>
    <w:rsid w:val="00FB4131"/>
    <w:rsid w:val="00FB45E0"/>
    <w:rsid w:val="00FB5110"/>
    <w:rsid w:val="00FB5234"/>
    <w:rsid w:val="00FB53DB"/>
    <w:rsid w:val="00FB5BE0"/>
    <w:rsid w:val="00FB5C18"/>
    <w:rsid w:val="00FB5FD3"/>
    <w:rsid w:val="00FB604E"/>
    <w:rsid w:val="00FB6064"/>
    <w:rsid w:val="00FB61DA"/>
    <w:rsid w:val="00FB62E2"/>
    <w:rsid w:val="00FB6660"/>
    <w:rsid w:val="00FB681C"/>
    <w:rsid w:val="00FB6864"/>
    <w:rsid w:val="00FB756C"/>
    <w:rsid w:val="00FB7597"/>
    <w:rsid w:val="00FB78F8"/>
    <w:rsid w:val="00FB7D1C"/>
    <w:rsid w:val="00FB7F6E"/>
    <w:rsid w:val="00FC0268"/>
    <w:rsid w:val="00FC1186"/>
    <w:rsid w:val="00FC128A"/>
    <w:rsid w:val="00FC12D2"/>
    <w:rsid w:val="00FC14FB"/>
    <w:rsid w:val="00FC1503"/>
    <w:rsid w:val="00FC19EC"/>
    <w:rsid w:val="00FC1D17"/>
    <w:rsid w:val="00FC261A"/>
    <w:rsid w:val="00FC2860"/>
    <w:rsid w:val="00FC2C5B"/>
    <w:rsid w:val="00FC308F"/>
    <w:rsid w:val="00FC32DA"/>
    <w:rsid w:val="00FC34C2"/>
    <w:rsid w:val="00FC3715"/>
    <w:rsid w:val="00FC3B9D"/>
    <w:rsid w:val="00FC3EB2"/>
    <w:rsid w:val="00FC3F77"/>
    <w:rsid w:val="00FC41CE"/>
    <w:rsid w:val="00FC48CE"/>
    <w:rsid w:val="00FC49F8"/>
    <w:rsid w:val="00FC4ABD"/>
    <w:rsid w:val="00FC4DA1"/>
    <w:rsid w:val="00FC51AD"/>
    <w:rsid w:val="00FC5305"/>
    <w:rsid w:val="00FC54EA"/>
    <w:rsid w:val="00FC5772"/>
    <w:rsid w:val="00FC584C"/>
    <w:rsid w:val="00FC598F"/>
    <w:rsid w:val="00FC5997"/>
    <w:rsid w:val="00FC64B7"/>
    <w:rsid w:val="00FC6ACF"/>
    <w:rsid w:val="00FC6C08"/>
    <w:rsid w:val="00FC6EE6"/>
    <w:rsid w:val="00FC76A0"/>
    <w:rsid w:val="00FC7AA9"/>
    <w:rsid w:val="00FC7D3F"/>
    <w:rsid w:val="00FC7E4B"/>
    <w:rsid w:val="00FD0212"/>
    <w:rsid w:val="00FD038E"/>
    <w:rsid w:val="00FD0665"/>
    <w:rsid w:val="00FD083A"/>
    <w:rsid w:val="00FD1944"/>
    <w:rsid w:val="00FD2123"/>
    <w:rsid w:val="00FD2193"/>
    <w:rsid w:val="00FD2573"/>
    <w:rsid w:val="00FD2809"/>
    <w:rsid w:val="00FD28CF"/>
    <w:rsid w:val="00FD2DEB"/>
    <w:rsid w:val="00FD2E62"/>
    <w:rsid w:val="00FD2F75"/>
    <w:rsid w:val="00FD381A"/>
    <w:rsid w:val="00FD394F"/>
    <w:rsid w:val="00FD39C8"/>
    <w:rsid w:val="00FD3B5C"/>
    <w:rsid w:val="00FD3B77"/>
    <w:rsid w:val="00FD3D36"/>
    <w:rsid w:val="00FD436B"/>
    <w:rsid w:val="00FD46C5"/>
    <w:rsid w:val="00FD55E8"/>
    <w:rsid w:val="00FD5B62"/>
    <w:rsid w:val="00FD5CC6"/>
    <w:rsid w:val="00FD5FE9"/>
    <w:rsid w:val="00FD6127"/>
    <w:rsid w:val="00FD61FB"/>
    <w:rsid w:val="00FD62BA"/>
    <w:rsid w:val="00FD63E3"/>
    <w:rsid w:val="00FD6565"/>
    <w:rsid w:val="00FD74D1"/>
    <w:rsid w:val="00FD754A"/>
    <w:rsid w:val="00FD763B"/>
    <w:rsid w:val="00FD79D9"/>
    <w:rsid w:val="00FD79E2"/>
    <w:rsid w:val="00FD7A9E"/>
    <w:rsid w:val="00FD7F6B"/>
    <w:rsid w:val="00FE036E"/>
    <w:rsid w:val="00FE0A8F"/>
    <w:rsid w:val="00FE1185"/>
    <w:rsid w:val="00FE1695"/>
    <w:rsid w:val="00FE1E0E"/>
    <w:rsid w:val="00FE2383"/>
    <w:rsid w:val="00FE2FDA"/>
    <w:rsid w:val="00FE328B"/>
    <w:rsid w:val="00FE32FD"/>
    <w:rsid w:val="00FE3350"/>
    <w:rsid w:val="00FE341F"/>
    <w:rsid w:val="00FE3C01"/>
    <w:rsid w:val="00FE3CFC"/>
    <w:rsid w:val="00FE3FB7"/>
    <w:rsid w:val="00FE4040"/>
    <w:rsid w:val="00FE4348"/>
    <w:rsid w:val="00FE448E"/>
    <w:rsid w:val="00FE460A"/>
    <w:rsid w:val="00FE4BC9"/>
    <w:rsid w:val="00FE5288"/>
    <w:rsid w:val="00FE5677"/>
    <w:rsid w:val="00FE588D"/>
    <w:rsid w:val="00FE5CC9"/>
    <w:rsid w:val="00FE5DC6"/>
    <w:rsid w:val="00FE60C0"/>
    <w:rsid w:val="00FE6464"/>
    <w:rsid w:val="00FE7518"/>
    <w:rsid w:val="00FE7A7C"/>
    <w:rsid w:val="00FE7AD8"/>
    <w:rsid w:val="00FE7C46"/>
    <w:rsid w:val="00FF02D4"/>
    <w:rsid w:val="00FF08FC"/>
    <w:rsid w:val="00FF0E73"/>
    <w:rsid w:val="00FF1A82"/>
    <w:rsid w:val="00FF1CDC"/>
    <w:rsid w:val="00FF1E26"/>
    <w:rsid w:val="00FF216F"/>
    <w:rsid w:val="00FF28BE"/>
    <w:rsid w:val="00FF2A8A"/>
    <w:rsid w:val="00FF31D9"/>
    <w:rsid w:val="00FF32A0"/>
    <w:rsid w:val="00FF3BD7"/>
    <w:rsid w:val="00FF3E0A"/>
    <w:rsid w:val="00FF3E51"/>
    <w:rsid w:val="00FF45CF"/>
    <w:rsid w:val="00FF49BC"/>
    <w:rsid w:val="00FF4B32"/>
    <w:rsid w:val="00FF4D06"/>
    <w:rsid w:val="00FF4D25"/>
    <w:rsid w:val="00FF4F88"/>
    <w:rsid w:val="00FF5446"/>
    <w:rsid w:val="00FF5706"/>
    <w:rsid w:val="00FF5FD6"/>
    <w:rsid w:val="00FF6373"/>
    <w:rsid w:val="00FF67DC"/>
    <w:rsid w:val="00FF6B4F"/>
    <w:rsid w:val="00FF6DAE"/>
    <w:rsid w:val="00FF6F46"/>
    <w:rsid w:val="00FF6F52"/>
    <w:rsid w:val="00FF73C3"/>
    <w:rsid w:val="00FF79D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91B96F"/>
  <w15:docId w15:val="{57D06868-4F31-4870-BA20-FD81D76F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9" w:unhideWhenUsed="1" w:qFormat="1"/>
    <w:lsdException w:name="heading 8" w:locked="1" w:semiHidden="1" w:uiPriority="9"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14" w:unhideWhenUsed="1" w:qFormat="1"/>
    <w:lsdException w:name="List Number" w:semiHidden="1" w:uiPriority="0" w:unhideWhenUsed="1" w:qFormat="1"/>
    <w:lsdException w:name="List 2" w:semiHidden="1" w:uiPriority="14" w:unhideWhenUsed="1"/>
    <w:lsdException w:name="List 3" w:semiHidden="1" w:uiPriority="14" w:unhideWhenUsed="1"/>
    <w:lsdException w:name="List 4" w:semiHidden="1" w:uiPriority="14" w:unhideWhenUsed="1"/>
    <w:lsdException w:name="List 5" w:semiHidden="1" w:uiPriority="14" w:unhideWhenUsed="1"/>
    <w:lsdException w:name="List Bullet 2" w:semiHidden="1" w:uiPriority="14" w:unhideWhenUsed="1"/>
    <w:lsdException w:name="List Bullet 3" w:semiHidden="1" w:uiPriority="14" w:unhideWhenUsed="1"/>
    <w:lsdException w:name="List Bullet 4" w:semiHidden="1" w:uiPriority="14" w:unhideWhenUsed="1"/>
    <w:lsdException w:name="List Bullet 5" w:semiHidden="1" w:uiPriority="14"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14"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qFormat="1"/>
    <w:lsdException w:name="Body Text Indent" w:semiHidden="1" w:unhideWhenUsed="1"/>
    <w:lsdException w:name="List Continue" w:semiHidden="1" w:uiPriority="14" w:unhideWhenUsed="1"/>
    <w:lsdException w:name="List Continue 2" w:semiHidden="1" w:uiPriority="14" w:unhideWhenUsed="1"/>
    <w:lsdException w:name="List Continue 3" w:semiHidden="1" w:uiPriority="14" w:unhideWhenUsed="1"/>
    <w:lsdException w:name="List Continue 4" w:semiHidden="1" w:uiPriority="14" w:unhideWhenUsed="1"/>
    <w:lsdException w:name="List Continue 5" w:semiHidden="1" w:uiPriority="14"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semiHidden="1" w:uiPriority="0"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308B"/>
    <w:rPr>
      <w:sz w:val="20"/>
      <w:szCs w:val="20"/>
      <w:lang w:val="en-US" w:eastAsia="en-US"/>
    </w:rPr>
  </w:style>
  <w:style w:type="paragraph" w:styleId="Ttulo1">
    <w:name w:val="heading 1"/>
    <w:basedOn w:val="Normal"/>
    <w:next w:val="Normal"/>
    <w:link w:val="Ttulo1Car1"/>
    <w:uiPriority w:val="9"/>
    <w:qFormat/>
    <w:rsid w:val="00E807F4"/>
    <w:pPr>
      <w:keepNext/>
      <w:spacing w:before="120" w:line="280" w:lineRule="atLeast"/>
      <w:jc w:val="both"/>
      <w:outlineLvl w:val="0"/>
    </w:pPr>
    <w:rPr>
      <w:rFonts w:ascii="Arial" w:hAnsi="Arial" w:cs="Arial"/>
      <w:b/>
      <w:bCs/>
      <w:kern w:val="32"/>
      <w:sz w:val="26"/>
      <w:szCs w:val="26"/>
      <w:u w:val="single"/>
      <w:lang w:val="es-ES" w:eastAsia="es-ES"/>
    </w:rPr>
  </w:style>
  <w:style w:type="paragraph" w:styleId="Ttulo2">
    <w:name w:val="heading 2"/>
    <w:aliases w:val="Tight Slug"/>
    <w:basedOn w:val="Normal"/>
    <w:next w:val="Normal"/>
    <w:link w:val="Ttulo2Car1"/>
    <w:uiPriority w:val="9"/>
    <w:qFormat/>
    <w:rsid w:val="00E807F4"/>
    <w:pPr>
      <w:keepNext/>
      <w:spacing w:before="120" w:line="280" w:lineRule="atLeast"/>
      <w:jc w:val="both"/>
      <w:outlineLvl w:val="1"/>
    </w:pPr>
    <w:rPr>
      <w:rFonts w:ascii="Arial" w:hAnsi="Arial" w:cs="Arial"/>
      <w:b/>
      <w:bCs/>
      <w:u w:val="single"/>
      <w:lang w:val="es-ES" w:eastAsia="es-ES"/>
    </w:rPr>
  </w:style>
  <w:style w:type="paragraph" w:styleId="Ttulo3">
    <w:name w:val="heading 3"/>
    <w:aliases w:val="Note to Director"/>
    <w:basedOn w:val="Normal"/>
    <w:next w:val="Normal"/>
    <w:link w:val="Ttulo3Car1"/>
    <w:qFormat/>
    <w:rsid w:val="0078308B"/>
    <w:pPr>
      <w:keepNext/>
      <w:spacing w:before="240" w:after="60"/>
      <w:outlineLvl w:val="2"/>
    </w:pPr>
    <w:rPr>
      <w:rFonts w:ascii="Arial" w:hAnsi="Arial" w:cs="Arial"/>
      <w:b/>
      <w:bCs/>
      <w:sz w:val="26"/>
      <w:szCs w:val="26"/>
    </w:rPr>
  </w:style>
  <w:style w:type="paragraph" w:styleId="Ttulo4">
    <w:name w:val="heading 4"/>
    <w:basedOn w:val="Normal"/>
    <w:next w:val="Normal"/>
    <w:link w:val="Ttulo4Car1"/>
    <w:qFormat/>
    <w:rsid w:val="00717858"/>
    <w:pPr>
      <w:keepNext/>
      <w:autoSpaceDE w:val="0"/>
      <w:autoSpaceDN w:val="0"/>
      <w:ind w:left="864" w:hanging="864"/>
      <w:jc w:val="center"/>
      <w:outlineLvl w:val="3"/>
    </w:pPr>
    <w:rPr>
      <w:rFonts w:eastAsia="MS Mincho"/>
      <w:color w:val="000000"/>
      <w:sz w:val="24"/>
      <w:szCs w:val="24"/>
      <w:lang w:val="es-ES" w:eastAsia="es-AR"/>
    </w:rPr>
  </w:style>
  <w:style w:type="paragraph" w:styleId="Ttulo5">
    <w:name w:val="heading 5"/>
    <w:basedOn w:val="Normal"/>
    <w:next w:val="Normal"/>
    <w:link w:val="Ttulo5Car1"/>
    <w:qFormat/>
    <w:rsid w:val="007178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60" w:lineRule="exact"/>
      <w:ind w:left="1008" w:hanging="1008"/>
      <w:jc w:val="center"/>
      <w:outlineLvl w:val="4"/>
    </w:pPr>
    <w:rPr>
      <w:rFonts w:eastAsia="MS Mincho"/>
      <w:b/>
      <w:bCs/>
      <w:sz w:val="28"/>
      <w:szCs w:val="28"/>
      <w:lang w:val="es-AR" w:eastAsia="es-AR"/>
    </w:rPr>
  </w:style>
  <w:style w:type="paragraph" w:styleId="Ttulo6">
    <w:name w:val="heading 6"/>
    <w:basedOn w:val="Normal"/>
    <w:next w:val="Normal"/>
    <w:link w:val="Ttulo6Car1"/>
    <w:qFormat/>
    <w:rsid w:val="0078308B"/>
    <w:pPr>
      <w:keepNext/>
      <w:spacing w:line="240" w:lineRule="atLeast"/>
      <w:outlineLvl w:val="5"/>
    </w:pPr>
    <w:rPr>
      <w:sz w:val="44"/>
      <w:szCs w:val="44"/>
      <w:lang w:val="en-GB"/>
    </w:rPr>
  </w:style>
  <w:style w:type="paragraph" w:styleId="Ttulo7">
    <w:name w:val="heading 7"/>
    <w:basedOn w:val="Normal"/>
    <w:next w:val="Normal"/>
    <w:link w:val="Ttulo7Car1"/>
    <w:uiPriority w:val="9"/>
    <w:qFormat/>
    <w:rsid w:val="007178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64" w:lineRule="exact"/>
      <w:ind w:left="1296" w:hanging="1296"/>
      <w:jc w:val="center"/>
      <w:outlineLvl w:val="6"/>
    </w:pPr>
    <w:rPr>
      <w:rFonts w:eastAsia="MS Mincho"/>
      <w:b/>
      <w:bCs/>
      <w:sz w:val="22"/>
      <w:szCs w:val="22"/>
      <w:lang w:val="es-AR" w:eastAsia="es-AR"/>
    </w:rPr>
  </w:style>
  <w:style w:type="paragraph" w:styleId="Ttulo8">
    <w:name w:val="heading 8"/>
    <w:basedOn w:val="Normal"/>
    <w:next w:val="Normal"/>
    <w:link w:val="Ttulo8Car1"/>
    <w:uiPriority w:val="9"/>
    <w:qFormat/>
    <w:rsid w:val="007178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76" w:lineRule="exact"/>
      <w:ind w:left="1440" w:hanging="1440"/>
      <w:jc w:val="center"/>
      <w:outlineLvl w:val="7"/>
    </w:pPr>
    <w:rPr>
      <w:rFonts w:eastAsia="MS Mincho"/>
      <w:b/>
      <w:bCs/>
      <w:sz w:val="24"/>
      <w:szCs w:val="24"/>
      <w:lang w:val="es-AR" w:eastAsia="es-AR"/>
    </w:rPr>
  </w:style>
  <w:style w:type="paragraph" w:styleId="Ttulo9">
    <w:name w:val="heading 9"/>
    <w:basedOn w:val="Normal"/>
    <w:next w:val="Normal"/>
    <w:link w:val="Ttulo9Car1"/>
    <w:uiPriority w:val="99"/>
    <w:qFormat/>
    <w:rsid w:val="007178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76" w:lineRule="exact"/>
      <w:ind w:left="1584" w:hanging="1584"/>
      <w:jc w:val="both"/>
      <w:outlineLvl w:val="8"/>
    </w:pPr>
    <w:rPr>
      <w:rFonts w:eastAsia="MS Mincho"/>
      <w:b/>
      <w:bCs/>
      <w:sz w:val="22"/>
      <w:szCs w:val="22"/>
      <w:u w:val="single"/>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uiPriority w:val="9"/>
    <w:locked/>
    <w:rsid w:val="00E807F4"/>
    <w:rPr>
      <w:rFonts w:ascii="Arial" w:hAnsi="Arial" w:cs="Arial"/>
      <w:b/>
      <w:bCs/>
      <w:kern w:val="32"/>
      <w:sz w:val="32"/>
      <w:szCs w:val="32"/>
      <w:u w:val="single"/>
      <w:lang w:val="es-ES" w:eastAsia="es-ES"/>
    </w:rPr>
  </w:style>
  <w:style w:type="character" w:customStyle="1" w:styleId="Ttulo2Car1">
    <w:name w:val="Título 2 Car1"/>
    <w:aliases w:val="Tight Slug Car1"/>
    <w:basedOn w:val="Fuentedeprrafopredeter"/>
    <w:link w:val="Ttulo2"/>
    <w:uiPriority w:val="9"/>
    <w:locked/>
    <w:rsid w:val="00E807F4"/>
    <w:rPr>
      <w:rFonts w:ascii="Arial" w:hAnsi="Arial" w:cs="Arial"/>
      <w:b/>
      <w:bCs/>
      <w:sz w:val="28"/>
      <w:szCs w:val="28"/>
      <w:u w:val="single"/>
      <w:lang w:val="es-ES" w:eastAsia="es-ES"/>
    </w:rPr>
  </w:style>
  <w:style w:type="character" w:customStyle="1" w:styleId="Ttulo3Car1">
    <w:name w:val="Título 3 Car1"/>
    <w:aliases w:val="Note to Director Car1"/>
    <w:basedOn w:val="Fuentedeprrafopredeter"/>
    <w:link w:val="Ttulo3"/>
    <w:rsid w:val="00B3573E"/>
    <w:rPr>
      <w:rFonts w:asciiTheme="majorHAnsi" w:eastAsiaTheme="majorEastAsia" w:hAnsiTheme="majorHAnsi" w:cstheme="majorBidi"/>
      <w:b/>
      <w:bCs/>
      <w:sz w:val="26"/>
      <w:szCs w:val="26"/>
      <w:lang w:val="en-US" w:eastAsia="en-US"/>
    </w:rPr>
  </w:style>
  <w:style w:type="character" w:customStyle="1" w:styleId="Ttulo4Car1">
    <w:name w:val="Título 4 Car1"/>
    <w:basedOn w:val="Fuentedeprrafopredeter"/>
    <w:link w:val="Ttulo4"/>
    <w:locked/>
    <w:rsid w:val="00717858"/>
    <w:rPr>
      <w:rFonts w:eastAsia="MS Mincho"/>
      <w:color w:val="000000"/>
      <w:sz w:val="24"/>
      <w:szCs w:val="24"/>
      <w:lang w:val="es-ES"/>
    </w:rPr>
  </w:style>
  <w:style w:type="character" w:customStyle="1" w:styleId="Ttulo5Car1">
    <w:name w:val="Título 5 Car1"/>
    <w:basedOn w:val="Fuentedeprrafopredeter"/>
    <w:link w:val="Ttulo5"/>
    <w:locked/>
    <w:rsid w:val="00717858"/>
    <w:rPr>
      <w:rFonts w:eastAsia="MS Mincho"/>
      <w:b/>
      <w:bCs/>
      <w:sz w:val="28"/>
      <w:szCs w:val="28"/>
    </w:rPr>
  </w:style>
  <w:style w:type="character" w:customStyle="1" w:styleId="Ttulo6Car1">
    <w:name w:val="Título 6 Car1"/>
    <w:basedOn w:val="Fuentedeprrafopredeter"/>
    <w:link w:val="Ttulo6"/>
    <w:rsid w:val="00B3573E"/>
    <w:rPr>
      <w:rFonts w:asciiTheme="minorHAnsi" w:eastAsiaTheme="minorEastAsia" w:hAnsiTheme="minorHAnsi" w:cstheme="minorBidi"/>
      <w:b/>
      <w:bCs/>
      <w:lang w:val="en-US" w:eastAsia="en-US"/>
    </w:rPr>
  </w:style>
  <w:style w:type="character" w:customStyle="1" w:styleId="Ttulo7Car1">
    <w:name w:val="Título 7 Car1"/>
    <w:basedOn w:val="Fuentedeprrafopredeter"/>
    <w:link w:val="Ttulo7"/>
    <w:uiPriority w:val="9"/>
    <w:locked/>
    <w:rsid w:val="00717858"/>
    <w:rPr>
      <w:rFonts w:eastAsia="MS Mincho"/>
      <w:b/>
      <w:bCs/>
      <w:sz w:val="22"/>
      <w:szCs w:val="22"/>
    </w:rPr>
  </w:style>
  <w:style w:type="character" w:customStyle="1" w:styleId="Ttulo8Car1">
    <w:name w:val="Título 8 Car1"/>
    <w:basedOn w:val="Fuentedeprrafopredeter"/>
    <w:link w:val="Ttulo8"/>
    <w:uiPriority w:val="9"/>
    <w:locked/>
    <w:rsid w:val="00717858"/>
    <w:rPr>
      <w:rFonts w:eastAsia="MS Mincho"/>
      <w:b/>
      <w:bCs/>
      <w:sz w:val="24"/>
      <w:szCs w:val="24"/>
    </w:rPr>
  </w:style>
  <w:style w:type="character" w:customStyle="1" w:styleId="Ttulo9Car1">
    <w:name w:val="Título 9 Car1"/>
    <w:basedOn w:val="Fuentedeprrafopredeter"/>
    <w:link w:val="Ttulo9"/>
    <w:uiPriority w:val="99"/>
    <w:locked/>
    <w:rsid w:val="00717858"/>
    <w:rPr>
      <w:rFonts w:eastAsia="MS Mincho"/>
      <w:b/>
      <w:bCs/>
      <w:sz w:val="22"/>
      <w:szCs w:val="22"/>
      <w:u w:val="single"/>
    </w:rPr>
  </w:style>
  <w:style w:type="paragraph" w:customStyle="1" w:styleId="Estndar">
    <w:name w:val="Estándar"/>
    <w:rsid w:val="0078308B"/>
    <w:pPr>
      <w:widowControl w:val="0"/>
    </w:pPr>
    <w:rPr>
      <w:color w:val="000000"/>
      <w:sz w:val="20"/>
      <w:szCs w:val="20"/>
      <w:lang w:val="es-ES" w:eastAsia="en-US"/>
    </w:rPr>
  </w:style>
  <w:style w:type="paragraph" w:customStyle="1" w:styleId="Simple">
    <w:name w:val="Simple"/>
    <w:uiPriority w:val="99"/>
    <w:rsid w:val="0078308B"/>
    <w:pPr>
      <w:widowControl w:val="0"/>
    </w:pPr>
    <w:rPr>
      <w:color w:val="000000"/>
      <w:sz w:val="24"/>
      <w:szCs w:val="24"/>
      <w:lang w:val="es-ES" w:eastAsia="en-US"/>
    </w:rPr>
  </w:style>
  <w:style w:type="paragraph" w:customStyle="1" w:styleId="Tabla">
    <w:name w:val="Tabla"/>
    <w:uiPriority w:val="99"/>
    <w:rsid w:val="0078308B"/>
    <w:pPr>
      <w:widowControl w:val="0"/>
    </w:pPr>
    <w:rPr>
      <w:rFonts w:ascii="Arial" w:hAnsi="Arial" w:cs="Arial"/>
      <w:color w:val="000000"/>
      <w:sz w:val="20"/>
      <w:szCs w:val="20"/>
      <w:lang w:val="es-ES" w:eastAsia="en-US"/>
    </w:rPr>
  </w:style>
  <w:style w:type="paragraph" w:customStyle="1" w:styleId="Textopredete">
    <w:name w:val="Texto predete"/>
    <w:basedOn w:val="Normal"/>
    <w:uiPriority w:val="99"/>
    <w:rsid w:val="0078308B"/>
    <w:rPr>
      <w:sz w:val="24"/>
      <w:szCs w:val="24"/>
    </w:rPr>
  </w:style>
  <w:style w:type="paragraph" w:styleId="Textoindependiente">
    <w:name w:val="Body Text"/>
    <w:aliases w:val="bt,b,Borrador,body text,CG-Single Sp 0.5,s2,!Body Text .5(J),Second Heading 2,Second Heading,!Body Text .5s2(J),CG-Single Sp 0,!Body Text,5(J),5s2(J),s9,Second Heading 9,CG-Single Sp 0.51,s21,Bodytext,BT,bt wide,MBP_Bd Single Sp .5 L"/>
    <w:basedOn w:val="Normal"/>
    <w:link w:val="TextoindependienteCar2"/>
    <w:qFormat/>
    <w:rsid w:val="0078308B"/>
    <w:pPr>
      <w:jc w:val="both"/>
    </w:pPr>
  </w:style>
  <w:style w:type="character" w:customStyle="1" w:styleId="TextoindependienteCar2">
    <w:name w:val="Texto independiente Car2"/>
    <w:aliases w:val="bt Car2,b Car2,Borrador Car2,body text Car1,CG-Single Sp 0.5 Car1,s2 Car1,!Body Text .5(J) Car1,Second Heading 2 Car1,Second Heading Car1,!Body Text .5s2(J) Car1,CG-Single Sp 0 Car1,!Body Text Car1,5(J) Car1,5s2(J) Car1,s9 Car1"/>
    <w:basedOn w:val="Fuentedeprrafopredeter"/>
    <w:link w:val="Textoindependiente"/>
    <w:locked/>
    <w:rsid w:val="009F04C2"/>
    <w:rPr>
      <w:lang w:val="en-US" w:eastAsia="en-US"/>
    </w:rPr>
  </w:style>
  <w:style w:type="paragraph" w:customStyle="1" w:styleId="Textopredeterminado">
    <w:name w:val="Texto predeterminado"/>
    <w:basedOn w:val="Normal"/>
    <w:rsid w:val="0078308B"/>
    <w:pPr>
      <w:jc w:val="both"/>
    </w:pPr>
    <w:rPr>
      <w:noProof/>
      <w:sz w:val="24"/>
      <w:szCs w:val="24"/>
    </w:rPr>
  </w:style>
  <w:style w:type="character" w:styleId="Refdecomentario">
    <w:name w:val="annotation reference"/>
    <w:basedOn w:val="Fuentedeprrafopredeter"/>
    <w:uiPriority w:val="99"/>
    <w:rsid w:val="0078308B"/>
    <w:rPr>
      <w:sz w:val="16"/>
      <w:szCs w:val="16"/>
    </w:rPr>
  </w:style>
  <w:style w:type="paragraph" w:styleId="Textocomentario">
    <w:name w:val="annotation text"/>
    <w:basedOn w:val="Normal"/>
    <w:link w:val="TextocomentarioCar1"/>
    <w:uiPriority w:val="99"/>
    <w:rsid w:val="0078308B"/>
  </w:style>
  <w:style w:type="character" w:customStyle="1" w:styleId="TextocomentarioCar1">
    <w:name w:val="Texto comentario Car1"/>
    <w:basedOn w:val="Fuentedeprrafopredeter"/>
    <w:link w:val="Textocomentario"/>
    <w:uiPriority w:val="99"/>
    <w:locked/>
    <w:rsid w:val="00E807F4"/>
    <w:rPr>
      <w:lang w:val="en-US" w:eastAsia="en-US"/>
    </w:rPr>
  </w:style>
  <w:style w:type="paragraph" w:customStyle="1" w:styleId="Tabla8">
    <w:name w:val="Tabla8"/>
    <w:basedOn w:val="Normal"/>
    <w:uiPriority w:val="99"/>
    <w:rsid w:val="0078308B"/>
    <w:rPr>
      <w:sz w:val="16"/>
      <w:szCs w:val="16"/>
    </w:rPr>
  </w:style>
  <w:style w:type="paragraph" w:customStyle="1" w:styleId="Textonota2">
    <w:name w:val="Texto nota 2"/>
    <w:basedOn w:val="Normal"/>
    <w:rsid w:val="0078308B"/>
    <w:pPr>
      <w:ind w:left="1152"/>
    </w:pPr>
    <w:rPr>
      <w:rFonts w:ascii="Arial" w:hAnsi="Arial" w:cs="Arial"/>
      <w:sz w:val="19"/>
      <w:szCs w:val="19"/>
    </w:rPr>
  </w:style>
  <w:style w:type="paragraph" w:customStyle="1" w:styleId="CommentSubject1">
    <w:name w:val="Comment Subject1"/>
    <w:basedOn w:val="Textocomentario"/>
    <w:next w:val="Textocomentario"/>
    <w:semiHidden/>
    <w:rsid w:val="0078308B"/>
    <w:rPr>
      <w:rFonts w:ascii="CG Times (WN)" w:hAnsi="CG Times (WN)" w:cs="CG Times (WN)"/>
      <w:b/>
      <w:bCs/>
      <w:lang w:val="es-ES_tradnl"/>
    </w:rPr>
  </w:style>
  <w:style w:type="paragraph" w:customStyle="1" w:styleId="3Subttulo">
    <w:name w:val="3Subtítulo"/>
    <w:basedOn w:val="Normal"/>
    <w:uiPriority w:val="99"/>
    <w:rsid w:val="0078308B"/>
    <w:pPr>
      <w:jc w:val="center"/>
    </w:pPr>
    <w:rPr>
      <w:sz w:val="24"/>
      <w:szCs w:val="24"/>
      <w:lang w:val="es-ES_tradnl" w:eastAsia="es-ES"/>
    </w:rPr>
  </w:style>
  <w:style w:type="paragraph" w:customStyle="1" w:styleId="CharChar">
    <w:name w:val="Char Char"/>
    <w:basedOn w:val="Normal"/>
    <w:uiPriority w:val="99"/>
    <w:rsid w:val="0078308B"/>
    <w:pPr>
      <w:tabs>
        <w:tab w:val="left" w:pos="720"/>
      </w:tabs>
      <w:spacing w:after="160" w:line="240" w:lineRule="exact"/>
    </w:pPr>
    <w:rPr>
      <w:rFonts w:ascii="Verdana" w:eastAsia="Batang" w:hAnsi="Verdana" w:cs="Verdana"/>
    </w:rPr>
  </w:style>
  <w:style w:type="paragraph" w:styleId="Textoindependiente2">
    <w:name w:val="Body Text 2"/>
    <w:basedOn w:val="Normal"/>
    <w:link w:val="Textoindependiente2Car1"/>
    <w:rsid w:val="0078308B"/>
    <w:pPr>
      <w:spacing w:after="120" w:line="480" w:lineRule="auto"/>
    </w:pPr>
  </w:style>
  <w:style w:type="character" w:customStyle="1" w:styleId="Textoindependiente2Car1">
    <w:name w:val="Texto independiente 2 Car1"/>
    <w:basedOn w:val="Fuentedeprrafopredeter"/>
    <w:link w:val="Textoindependiente2"/>
    <w:rsid w:val="00B3573E"/>
    <w:rPr>
      <w:sz w:val="20"/>
      <w:szCs w:val="20"/>
      <w:lang w:val="en-US" w:eastAsia="en-US"/>
    </w:rPr>
  </w:style>
  <w:style w:type="paragraph" w:customStyle="1" w:styleId="TABLA80">
    <w:name w:val="TABLA8"/>
    <w:uiPriority w:val="99"/>
    <w:rsid w:val="0078308B"/>
    <w:pPr>
      <w:widowControl w:val="0"/>
    </w:pPr>
    <w:rPr>
      <w:color w:val="000000"/>
      <w:sz w:val="16"/>
      <w:szCs w:val="16"/>
      <w:lang w:val="es-ES" w:eastAsia="en-US"/>
    </w:rPr>
  </w:style>
  <w:style w:type="paragraph" w:customStyle="1" w:styleId="Textodetabla">
    <w:name w:val="Texto de tabla"/>
    <w:basedOn w:val="Normal"/>
    <w:uiPriority w:val="99"/>
    <w:rsid w:val="0078308B"/>
    <w:pPr>
      <w:tabs>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Pr>
      <w:rFonts w:ascii="Arial" w:hAnsi="Arial" w:cs="Arial"/>
    </w:rPr>
  </w:style>
  <w:style w:type="paragraph" w:customStyle="1" w:styleId="Textospie8">
    <w:name w:val="Textos pie ( 8 )"/>
    <w:basedOn w:val="Normal"/>
    <w:uiPriority w:val="99"/>
    <w:rsid w:val="0078308B"/>
    <w:pPr>
      <w:jc w:val="both"/>
    </w:pPr>
    <w:rPr>
      <w:rFonts w:ascii="Arial" w:hAnsi="Arial" w:cs="Arial"/>
      <w:sz w:val="16"/>
      <w:szCs w:val="16"/>
      <w:lang w:eastAsia="es-ES"/>
    </w:rPr>
  </w:style>
  <w:style w:type="table" w:styleId="Tablaconcuadrcula">
    <w:name w:val="Table Grid"/>
    <w:basedOn w:val="Tablanormal"/>
    <w:uiPriority w:val="59"/>
    <w:rsid w:val="007830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8308B"/>
  </w:style>
  <w:style w:type="paragraph" w:customStyle="1" w:styleId="carol1">
    <w:name w:val="carol1"/>
    <w:basedOn w:val="Normal"/>
    <w:uiPriority w:val="99"/>
    <w:rsid w:val="0078308B"/>
    <w:pPr>
      <w:numPr>
        <w:numId w:val="1"/>
      </w:numPr>
      <w:spacing w:line="240" w:lineRule="atLeast"/>
    </w:pPr>
    <w:rPr>
      <w:sz w:val="22"/>
      <w:szCs w:val="22"/>
      <w:lang w:val="en-GB"/>
    </w:rPr>
  </w:style>
  <w:style w:type="paragraph" w:styleId="Sangra3detindependiente">
    <w:name w:val="Body Text Indent 3"/>
    <w:basedOn w:val="Normal"/>
    <w:link w:val="Sangra3detindependienteCar1"/>
    <w:rsid w:val="0078308B"/>
    <w:pPr>
      <w:autoSpaceDE w:val="0"/>
      <w:autoSpaceDN w:val="0"/>
      <w:adjustRightInd w:val="0"/>
      <w:spacing w:line="240" w:lineRule="atLeast"/>
      <w:ind w:left="284" w:hanging="261"/>
    </w:pPr>
    <w:rPr>
      <w:color w:val="000000"/>
      <w:sz w:val="24"/>
      <w:szCs w:val="24"/>
      <w:lang w:val="en-GB"/>
    </w:rPr>
  </w:style>
  <w:style w:type="character" w:customStyle="1" w:styleId="Sangra3detindependienteCar1">
    <w:name w:val="Sangría 3 de t. independiente Car1"/>
    <w:basedOn w:val="Fuentedeprrafopredeter"/>
    <w:link w:val="Sangra3detindependiente"/>
    <w:rsid w:val="00B3573E"/>
    <w:rPr>
      <w:sz w:val="16"/>
      <w:szCs w:val="16"/>
      <w:lang w:val="en-US" w:eastAsia="en-US"/>
    </w:rPr>
  </w:style>
  <w:style w:type="paragraph" w:styleId="Textodeglobo">
    <w:name w:val="Balloon Text"/>
    <w:basedOn w:val="Normal"/>
    <w:link w:val="TextodegloboCar1"/>
    <w:uiPriority w:val="99"/>
    <w:semiHidden/>
    <w:rsid w:val="0078308B"/>
    <w:rPr>
      <w:rFonts w:ascii="Tahoma" w:hAnsi="Tahoma" w:cs="Tahoma"/>
      <w:sz w:val="16"/>
      <w:szCs w:val="16"/>
    </w:rPr>
  </w:style>
  <w:style w:type="character" w:customStyle="1" w:styleId="TextodegloboCar1">
    <w:name w:val="Texto de globo Car1"/>
    <w:basedOn w:val="Fuentedeprrafopredeter"/>
    <w:link w:val="Textodeglobo"/>
    <w:uiPriority w:val="99"/>
    <w:semiHidden/>
    <w:locked/>
    <w:rsid w:val="00E807F4"/>
    <w:rPr>
      <w:rFonts w:ascii="Tahoma" w:hAnsi="Tahoma" w:cs="Tahoma"/>
      <w:sz w:val="16"/>
      <w:szCs w:val="16"/>
      <w:lang w:val="en-US" w:eastAsia="en-US"/>
    </w:rPr>
  </w:style>
  <w:style w:type="paragraph" w:styleId="Encabezado">
    <w:name w:val="header"/>
    <w:aliases w:val="encabezado"/>
    <w:basedOn w:val="Normal"/>
    <w:link w:val="EncabezadoCar1"/>
    <w:rsid w:val="0078308B"/>
    <w:pPr>
      <w:tabs>
        <w:tab w:val="center" w:pos="4320"/>
        <w:tab w:val="right" w:pos="8640"/>
      </w:tabs>
      <w:spacing w:line="240" w:lineRule="atLeast"/>
    </w:pPr>
    <w:rPr>
      <w:sz w:val="22"/>
      <w:szCs w:val="22"/>
      <w:lang w:val="en-GB"/>
    </w:rPr>
  </w:style>
  <w:style w:type="character" w:customStyle="1" w:styleId="EncabezadoCar1">
    <w:name w:val="Encabezado Car1"/>
    <w:aliases w:val="encabezado Car1"/>
    <w:basedOn w:val="Fuentedeprrafopredeter"/>
    <w:link w:val="Encabezado"/>
    <w:uiPriority w:val="99"/>
    <w:locked/>
    <w:rsid w:val="00965DA6"/>
    <w:rPr>
      <w:sz w:val="22"/>
      <w:szCs w:val="22"/>
      <w:lang w:val="en-GB" w:eastAsia="en-US"/>
    </w:rPr>
  </w:style>
  <w:style w:type="paragraph" w:customStyle="1" w:styleId="Tabla10">
    <w:name w:val="Tabla10"/>
    <w:basedOn w:val="Normal"/>
    <w:uiPriority w:val="99"/>
    <w:rsid w:val="0078308B"/>
  </w:style>
  <w:style w:type="paragraph" w:customStyle="1" w:styleId="Texto">
    <w:name w:val="Texto"/>
    <w:basedOn w:val="Normal"/>
    <w:rsid w:val="0078308B"/>
    <w:rPr>
      <w:rFonts w:ascii="Arial" w:hAnsi="Arial" w:cs="Arial"/>
      <w:sz w:val="19"/>
      <w:szCs w:val="19"/>
      <w:lang w:val="es-ES_tradnl"/>
    </w:rPr>
  </w:style>
  <w:style w:type="paragraph" w:styleId="Piedepgina">
    <w:name w:val="footer"/>
    <w:basedOn w:val="Normal"/>
    <w:link w:val="PiedepginaCar1"/>
    <w:autoRedefine/>
    <w:rsid w:val="001E0E40"/>
    <w:pPr>
      <w:tabs>
        <w:tab w:val="center" w:pos="4320"/>
        <w:tab w:val="right" w:pos="8640"/>
      </w:tabs>
      <w:jc w:val="center"/>
    </w:pPr>
    <w:rPr>
      <w:rFonts w:ascii="Georgia" w:hAnsi="Georgia"/>
      <w:iCs/>
      <w:noProof/>
      <w:sz w:val="16"/>
      <w:szCs w:val="16"/>
      <w:lang w:val="en-GB"/>
    </w:rPr>
  </w:style>
  <w:style w:type="character" w:customStyle="1" w:styleId="PiedepginaCar1">
    <w:name w:val="Pie de página Car1"/>
    <w:basedOn w:val="Fuentedeprrafopredeter"/>
    <w:link w:val="Piedepgina"/>
    <w:uiPriority w:val="99"/>
    <w:locked/>
    <w:rsid w:val="001E0E40"/>
    <w:rPr>
      <w:rFonts w:ascii="Georgia" w:hAnsi="Georgia"/>
      <w:iCs/>
      <w:noProof/>
      <w:sz w:val="16"/>
      <w:szCs w:val="16"/>
      <w:lang w:val="en-GB" w:eastAsia="en-US"/>
    </w:rPr>
  </w:style>
  <w:style w:type="paragraph" w:styleId="Asuntodelcomentario">
    <w:name w:val="annotation subject"/>
    <w:basedOn w:val="Textocomentario"/>
    <w:next w:val="Textocomentario"/>
    <w:link w:val="AsuntodelcomentarioCar1"/>
    <w:uiPriority w:val="99"/>
    <w:semiHidden/>
    <w:rsid w:val="0078308B"/>
    <w:rPr>
      <w:b/>
      <w:bCs/>
      <w:lang w:val="es-AR" w:eastAsia="es-AR"/>
    </w:rPr>
  </w:style>
  <w:style w:type="character" w:customStyle="1" w:styleId="AsuntodelcomentarioCar1">
    <w:name w:val="Asunto del comentario Car1"/>
    <w:basedOn w:val="TextocomentarioCar1"/>
    <w:link w:val="Asuntodelcomentario"/>
    <w:uiPriority w:val="99"/>
    <w:semiHidden/>
    <w:locked/>
    <w:rsid w:val="00965DA6"/>
    <w:rPr>
      <w:b/>
      <w:bCs/>
      <w:lang w:val="en-US" w:eastAsia="en-US"/>
    </w:rPr>
  </w:style>
  <w:style w:type="paragraph" w:customStyle="1" w:styleId="Style1">
    <w:name w:val="Style 1"/>
    <w:basedOn w:val="Normal"/>
    <w:uiPriority w:val="99"/>
    <w:rsid w:val="0078308B"/>
    <w:pPr>
      <w:widowControl w:val="0"/>
      <w:autoSpaceDE w:val="0"/>
      <w:autoSpaceDN w:val="0"/>
      <w:adjustRightInd w:val="0"/>
    </w:pPr>
  </w:style>
  <w:style w:type="paragraph" w:customStyle="1" w:styleId="TABLA100">
    <w:name w:val="TABLA10"/>
    <w:uiPriority w:val="99"/>
    <w:rsid w:val="0078308B"/>
    <w:pPr>
      <w:widowControl w:val="0"/>
      <w:tabs>
        <w:tab w:val="left" w:pos="330"/>
        <w:tab w:val="left" w:pos="570"/>
        <w:tab w:val="left" w:pos="780"/>
      </w:tabs>
    </w:pPr>
    <w:rPr>
      <w:color w:val="000000"/>
      <w:sz w:val="20"/>
      <w:szCs w:val="20"/>
      <w:lang w:val="es-ES" w:eastAsia="en-US"/>
    </w:rPr>
  </w:style>
  <w:style w:type="paragraph" w:customStyle="1" w:styleId="2titulo">
    <w:name w:val="2titulo"/>
    <w:basedOn w:val="Normal"/>
    <w:uiPriority w:val="99"/>
    <w:rsid w:val="0078308B"/>
  </w:style>
  <w:style w:type="paragraph" w:styleId="Textoindependiente3">
    <w:name w:val="Body Text 3"/>
    <w:basedOn w:val="Normal"/>
    <w:link w:val="Textoindependiente3Car1"/>
    <w:rsid w:val="0078308B"/>
    <w:pPr>
      <w:spacing w:after="220" w:line="220" w:lineRule="atLeast"/>
    </w:pPr>
    <w:rPr>
      <w:rFonts w:ascii="Arial" w:eastAsia="SimSun" w:hAnsi="Arial" w:cs="Arial"/>
      <w:sz w:val="16"/>
      <w:szCs w:val="16"/>
      <w:lang w:val="en-GB" w:eastAsia="zh-CN"/>
    </w:rPr>
  </w:style>
  <w:style w:type="character" w:customStyle="1" w:styleId="Textoindependiente3Car1">
    <w:name w:val="Texto independiente 3 Car1"/>
    <w:basedOn w:val="Fuentedeprrafopredeter"/>
    <w:link w:val="Textoindependiente3"/>
    <w:rsid w:val="00B3573E"/>
    <w:rPr>
      <w:sz w:val="16"/>
      <w:szCs w:val="16"/>
      <w:lang w:val="en-US" w:eastAsia="en-US"/>
    </w:rPr>
  </w:style>
  <w:style w:type="paragraph" w:styleId="Direccinsobre">
    <w:name w:val="envelope address"/>
    <w:basedOn w:val="Normal"/>
    <w:uiPriority w:val="99"/>
    <w:rsid w:val="0078308B"/>
    <w:pPr>
      <w:framePr w:w="7920" w:h="1980" w:hRule="exact" w:hSpace="180" w:wrap="auto" w:hAnchor="page" w:xAlign="center" w:yAlign="bottom"/>
      <w:spacing w:line="240" w:lineRule="atLeast"/>
      <w:ind w:left="2976"/>
    </w:pPr>
    <w:rPr>
      <w:rFonts w:ascii="Arial" w:eastAsia="SimSun" w:hAnsi="Arial" w:cs="Arial"/>
      <w:lang w:val="en-GB" w:eastAsia="zh-CN"/>
    </w:rPr>
  </w:style>
  <w:style w:type="paragraph" w:customStyle="1" w:styleId="BodySingle">
    <w:name w:val="Body Single"/>
    <w:basedOn w:val="Textoindependiente"/>
    <w:link w:val="BodySingleChar"/>
    <w:uiPriority w:val="1"/>
    <w:qFormat/>
    <w:rsid w:val="0078308B"/>
    <w:pPr>
      <w:spacing w:line="240" w:lineRule="atLeast"/>
      <w:jc w:val="left"/>
    </w:pPr>
    <w:rPr>
      <w:rFonts w:ascii="Arial" w:eastAsia="SimSun" w:hAnsi="Arial" w:cs="Arial"/>
      <w:lang w:val="en-GB" w:eastAsia="zh-CN"/>
    </w:rPr>
  </w:style>
  <w:style w:type="paragraph" w:styleId="Textoindependienteprimerasangra">
    <w:name w:val="Body Text First Indent"/>
    <w:basedOn w:val="Textoindependiente"/>
    <w:link w:val="TextoindependienteprimerasangraCar1"/>
    <w:uiPriority w:val="99"/>
    <w:rsid w:val="0078308B"/>
    <w:pPr>
      <w:spacing w:after="240" w:line="240" w:lineRule="atLeast"/>
      <w:ind w:firstLine="595"/>
      <w:jc w:val="left"/>
    </w:pPr>
    <w:rPr>
      <w:rFonts w:ascii="Arial" w:eastAsia="SimSun" w:hAnsi="Arial" w:cs="Arial"/>
      <w:lang w:val="en-GB" w:eastAsia="zh-CN"/>
    </w:rPr>
  </w:style>
  <w:style w:type="character" w:customStyle="1" w:styleId="TextoindependienteprimerasangraCar1">
    <w:name w:val="Texto independiente primera sangría Car1"/>
    <w:basedOn w:val="TextoindependienteCar2"/>
    <w:link w:val="Textoindependienteprimerasangra"/>
    <w:uiPriority w:val="99"/>
    <w:rsid w:val="00B3573E"/>
    <w:rPr>
      <w:sz w:val="20"/>
      <w:szCs w:val="20"/>
      <w:lang w:val="en-US" w:eastAsia="en-US"/>
    </w:rPr>
  </w:style>
  <w:style w:type="paragraph" w:styleId="Cierre">
    <w:name w:val="Closing"/>
    <w:basedOn w:val="Normal"/>
    <w:link w:val="CierreCar"/>
    <w:uiPriority w:val="99"/>
    <w:rsid w:val="0078308B"/>
    <w:pPr>
      <w:spacing w:line="240" w:lineRule="atLeast"/>
    </w:pPr>
    <w:rPr>
      <w:rFonts w:ascii="Arial" w:eastAsia="SimSun" w:hAnsi="Arial" w:cs="Arial"/>
      <w:lang w:val="en-GB" w:eastAsia="zh-CN"/>
    </w:rPr>
  </w:style>
  <w:style w:type="character" w:customStyle="1" w:styleId="CierreCar">
    <w:name w:val="Cierre Car"/>
    <w:basedOn w:val="Fuentedeprrafopredeter"/>
    <w:link w:val="Cierre"/>
    <w:uiPriority w:val="99"/>
    <w:rsid w:val="00B3573E"/>
    <w:rPr>
      <w:sz w:val="20"/>
      <w:szCs w:val="20"/>
      <w:lang w:val="en-US" w:eastAsia="en-US"/>
    </w:rPr>
  </w:style>
  <w:style w:type="paragraph" w:styleId="ndice2">
    <w:name w:val="index 2"/>
    <w:basedOn w:val="Normal"/>
    <w:next w:val="Normal"/>
    <w:autoRedefine/>
    <w:uiPriority w:val="99"/>
    <w:semiHidden/>
    <w:rsid w:val="0078308B"/>
    <w:pPr>
      <w:spacing w:line="240" w:lineRule="atLeast"/>
      <w:ind w:left="400" w:hanging="200"/>
    </w:pPr>
    <w:rPr>
      <w:rFonts w:ascii="Arial" w:eastAsia="SimSun" w:hAnsi="Arial" w:cs="Arial"/>
      <w:sz w:val="18"/>
      <w:szCs w:val="18"/>
      <w:lang w:val="en-GB" w:eastAsia="zh-CN"/>
    </w:rPr>
  </w:style>
  <w:style w:type="paragraph" w:styleId="ndice3">
    <w:name w:val="index 3"/>
    <w:basedOn w:val="Normal"/>
    <w:next w:val="Normal"/>
    <w:autoRedefine/>
    <w:uiPriority w:val="99"/>
    <w:semiHidden/>
    <w:rsid w:val="0078308B"/>
    <w:pPr>
      <w:spacing w:line="240" w:lineRule="atLeast"/>
      <w:ind w:left="600" w:hanging="200"/>
    </w:pPr>
    <w:rPr>
      <w:rFonts w:ascii="Arial" w:eastAsia="SimSun" w:hAnsi="Arial" w:cs="Arial"/>
      <w:sz w:val="18"/>
      <w:szCs w:val="18"/>
      <w:lang w:val="en-GB" w:eastAsia="zh-CN"/>
    </w:rPr>
  </w:style>
  <w:style w:type="paragraph" w:styleId="Lista2">
    <w:name w:val="List 2"/>
    <w:basedOn w:val="Normal"/>
    <w:uiPriority w:val="14"/>
    <w:rsid w:val="0078308B"/>
    <w:pPr>
      <w:spacing w:after="240" w:line="240" w:lineRule="atLeast"/>
      <w:ind w:left="1190" w:hanging="595"/>
    </w:pPr>
    <w:rPr>
      <w:rFonts w:ascii="Arial" w:eastAsia="SimSun" w:hAnsi="Arial" w:cs="Arial"/>
      <w:lang w:val="en-GB" w:eastAsia="zh-CN"/>
    </w:rPr>
  </w:style>
  <w:style w:type="paragraph" w:styleId="Textonotapie">
    <w:name w:val="footnote text"/>
    <w:basedOn w:val="Normal"/>
    <w:link w:val="TextonotapieCar1"/>
    <w:uiPriority w:val="99"/>
    <w:rsid w:val="0078308B"/>
  </w:style>
  <w:style w:type="character" w:customStyle="1" w:styleId="TextonotapieCar1">
    <w:name w:val="Texto nota pie Car1"/>
    <w:basedOn w:val="Fuentedeprrafopredeter"/>
    <w:link w:val="Textonotapie"/>
    <w:uiPriority w:val="99"/>
    <w:locked/>
    <w:rsid w:val="00DF7AF2"/>
    <w:rPr>
      <w:lang w:val="en-US" w:eastAsia="en-US"/>
    </w:rPr>
  </w:style>
  <w:style w:type="character" w:styleId="Refdenotaalpie">
    <w:name w:val="footnote reference"/>
    <w:basedOn w:val="Fuentedeprrafopredeter"/>
    <w:uiPriority w:val="99"/>
    <w:semiHidden/>
    <w:rsid w:val="0078308B"/>
    <w:rPr>
      <w:vertAlign w:val="superscript"/>
    </w:rPr>
  </w:style>
  <w:style w:type="paragraph" w:customStyle="1" w:styleId="CharCharCharCharCharCharCharChar">
    <w:name w:val="Char Char Char Char Char Char Char Char"/>
    <w:basedOn w:val="Normal"/>
    <w:uiPriority w:val="99"/>
    <w:rsid w:val="0078308B"/>
    <w:pPr>
      <w:tabs>
        <w:tab w:val="left" w:pos="720"/>
      </w:tabs>
      <w:spacing w:after="160" w:line="240" w:lineRule="exact"/>
    </w:pPr>
    <w:rPr>
      <w:rFonts w:ascii="Verdana" w:eastAsia="Batang" w:hAnsi="Verdana" w:cs="Verdana"/>
    </w:rPr>
  </w:style>
  <w:style w:type="character" w:styleId="Textoennegrita">
    <w:name w:val="Strong"/>
    <w:basedOn w:val="Fuentedeprrafopredeter"/>
    <w:qFormat/>
    <w:rsid w:val="0078308B"/>
    <w:rPr>
      <w:b/>
      <w:bCs/>
    </w:rPr>
  </w:style>
  <w:style w:type="paragraph" w:styleId="Sangradetextonormal">
    <w:name w:val="Body Text Indent"/>
    <w:basedOn w:val="Normal"/>
    <w:link w:val="SangradetextonormalCar1"/>
    <w:uiPriority w:val="99"/>
    <w:rsid w:val="0078308B"/>
    <w:pPr>
      <w:spacing w:after="120"/>
      <w:ind w:left="283"/>
    </w:pPr>
  </w:style>
  <w:style w:type="character" w:customStyle="1" w:styleId="SangradetextonormalCar1">
    <w:name w:val="Sangría de texto normal Car1"/>
    <w:basedOn w:val="Fuentedeprrafopredeter"/>
    <w:link w:val="Sangradetextonormal"/>
    <w:uiPriority w:val="99"/>
    <w:rsid w:val="00B3573E"/>
    <w:rPr>
      <w:sz w:val="20"/>
      <w:szCs w:val="20"/>
      <w:lang w:val="en-US" w:eastAsia="en-US"/>
    </w:rPr>
  </w:style>
  <w:style w:type="paragraph" w:customStyle="1" w:styleId="CarCarCarCarCarCar">
    <w:name w:val="Car Car Car Car Car Car"/>
    <w:basedOn w:val="Normal"/>
    <w:uiPriority w:val="99"/>
    <w:rsid w:val="0078308B"/>
    <w:pPr>
      <w:tabs>
        <w:tab w:val="left" w:pos="720"/>
      </w:tabs>
      <w:spacing w:after="160" w:line="240" w:lineRule="exact"/>
    </w:pPr>
    <w:rPr>
      <w:rFonts w:ascii="Verdana" w:eastAsia="Batang" w:hAnsi="Verdana" w:cs="Verdana"/>
    </w:rPr>
  </w:style>
  <w:style w:type="paragraph" w:customStyle="1" w:styleId="titlet">
    <w:name w:val="title t"/>
    <w:basedOn w:val="Subttulo"/>
    <w:uiPriority w:val="99"/>
    <w:rsid w:val="0078308B"/>
    <w:pPr>
      <w:spacing w:after="240"/>
      <w:ind w:left="700" w:hanging="700"/>
      <w:jc w:val="left"/>
      <w:outlineLvl w:val="9"/>
    </w:pPr>
    <w:rPr>
      <w:rFonts w:ascii="Times New Roman" w:eastAsia="MS Mincho" w:hAnsi="Times New Roman" w:cs="Times New Roman"/>
      <w:b/>
      <w:bCs/>
      <w:sz w:val="20"/>
      <w:szCs w:val="20"/>
    </w:rPr>
  </w:style>
  <w:style w:type="paragraph" w:styleId="Subttulo">
    <w:name w:val="Subtitle"/>
    <w:basedOn w:val="Normal"/>
    <w:link w:val="SubttuloCar1"/>
    <w:uiPriority w:val="11"/>
    <w:qFormat/>
    <w:rsid w:val="0078308B"/>
    <w:pPr>
      <w:spacing w:after="60"/>
      <w:jc w:val="center"/>
      <w:outlineLvl w:val="1"/>
    </w:pPr>
    <w:rPr>
      <w:rFonts w:ascii="Arial" w:hAnsi="Arial" w:cs="Arial"/>
      <w:sz w:val="24"/>
      <w:szCs w:val="24"/>
    </w:rPr>
  </w:style>
  <w:style w:type="character" w:customStyle="1" w:styleId="SubttuloCar1">
    <w:name w:val="Subtítulo Car1"/>
    <w:basedOn w:val="Fuentedeprrafopredeter"/>
    <w:link w:val="Subttulo"/>
    <w:uiPriority w:val="11"/>
    <w:rsid w:val="00B3573E"/>
    <w:rPr>
      <w:rFonts w:asciiTheme="majorHAnsi" w:eastAsiaTheme="majorEastAsia" w:hAnsiTheme="majorHAnsi" w:cstheme="majorBidi"/>
      <w:sz w:val="24"/>
      <w:szCs w:val="24"/>
      <w:lang w:val="en-US" w:eastAsia="en-US"/>
    </w:rPr>
  </w:style>
  <w:style w:type="paragraph" w:customStyle="1" w:styleId="CarCar">
    <w:name w:val="Car Car"/>
    <w:basedOn w:val="Normal"/>
    <w:uiPriority w:val="99"/>
    <w:rsid w:val="0078308B"/>
    <w:pPr>
      <w:tabs>
        <w:tab w:val="left" w:pos="720"/>
      </w:tabs>
      <w:spacing w:after="160" w:line="240" w:lineRule="exact"/>
    </w:pPr>
    <w:rPr>
      <w:rFonts w:ascii="Verdana" w:eastAsia="Batang" w:hAnsi="Verdana" w:cs="Verdana"/>
    </w:rPr>
  </w:style>
  <w:style w:type="paragraph" w:customStyle="1" w:styleId="Timesnewroman">
    <w:name w:val="Times new roman"/>
    <w:basedOn w:val="Normal"/>
    <w:uiPriority w:val="99"/>
    <w:rsid w:val="0078308B"/>
    <w:rPr>
      <w:rFonts w:ascii="Arial" w:hAnsi="Arial" w:cs="Arial"/>
      <w:sz w:val="18"/>
      <w:szCs w:val="18"/>
      <w:lang w:eastAsia="es-AR"/>
    </w:rPr>
  </w:style>
  <w:style w:type="paragraph" w:customStyle="1" w:styleId="CharChar1">
    <w:name w:val="Char Char1"/>
    <w:basedOn w:val="Normal"/>
    <w:uiPriority w:val="99"/>
    <w:rsid w:val="0078308B"/>
    <w:pPr>
      <w:tabs>
        <w:tab w:val="left" w:pos="720"/>
      </w:tabs>
      <w:spacing w:after="160" w:line="240" w:lineRule="exact"/>
    </w:pPr>
    <w:rPr>
      <w:rFonts w:ascii="Verdana" w:eastAsia="Batang" w:hAnsi="Verdana" w:cs="Verdana"/>
    </w:rPr>
  </w:style>
  <w:style w:type="paragraph" w:customStyle="1" w:styleId="Cabecera">
    <w:name w:val="Cabecera"/>
    <w:uiPriority w:val="99"/>
    <w:rsid w:val="0078308B"/>
    <w:pPr>
      <w:widowControl w:val="0"/>
    </w:pPr>
    <w:rPr>
      <w:color w:val="000000"/>
      <w:sz w:val="24"/>
      <w:szCs w:val="24"/>
      <w:lang w:val="es-ES" w:eastAsia="en-US"/>
    </w:rPr>
  </w:style>
  <w:style w:type="paragraph" w:customStyle="1" w:styleId="CharCharCharCharChar">
    <w:name w:val="Char Char Char Char Char"/>
    <w:basedOn w:val="Normal"/>
    <w:uiPriority w:val="99"/>
    <w:rsid w:val="0078308B"/>
    <w:pPr>
      <w:tabs>
        <w:tab w:val="left" w:pos="720"/>
      </w:tabs>
      <w:spacing w:after="160" w:line="240" w:lineRule="exact"/>
    </w:pPr>
    <w:rPr>
      <w:rFonts w:ascii="Verdana" w:eastAsia="Batang" w:hAnsi="Verdana" w:cs="Verdana"/>
    </w:rPr>
  </w:style>
  <w:style w:type="paragraph" w:customStyle="1" w:styleId="Prrafodelista1">
    <w:name w:val="Párrafo de lista1"/>
    <w:basedOn w:val="Normal"/>
    <w:rsid w:val="0078308B"/>
    <w:pPr>
      <w:ind w:left="720"/>
    </w:pPr>
  </w:style>
  <w:style w:type="paragraph" w:customStyle="1" w:styleId="Revisin1">
    <w:name w:val="Revisión1"/>
    <w:hidden/>
    <w:uiPriority w:val="99"/>
    <w:semiHidden/>
    <w:rsid w:val="0078308B"/>
    <w:rPr>
      <w:sz w:val="20"/>
      <w:szCs w:val="20"/>
      <w:lang w:val="en-US" w:eastAsia="en-US"/>
    </w:rPr>
  </w:style>
  <w:style w:type="paragraph" w:customStyle="1" w:styleId="btext">
    <w:name w:val="btext"/>
    <w:basedOn w:val="Normal"/>
    <w:uiPriority w:val="99"/>
    <w:rsid w:val="0078308B"/>
    <w:pPr>
      <w:spacing w:before="100" w:beforeAutospacing="1" w:after="100" w:afterAutospacing="1"/>
    </w:pPr>
    <w:rPr>
      <w:sz w:val="24"/>
      <w:szCs w:val="24"/>
    </w:rPr>
  </w:style>
  <w:style w:type="paragraph" w:styleId="Prrafodelista">
    <w:name w:val="List Paragraph"/>
    <w:basedOn w:val="Normal"/>
    <w:uiPriority w:val="34"/>
    <w:qFormat/>
    <w:rsid w:val="006F32BE"/>
    <w:pPr>
      <w:ind w:left="708"/>
    </w:pPr>
  </w:style>
  <w:style w:type="paragraph" w:customStyle="1" w:styleId="CharChar2">
    <w:name w:val="Char Char2"/>
    <w:basedOn w:val="Normal"/>
    <w:uiPriority w:val="99"/>
    <w:rsid w:val="00330CEC"/>
    <w:pPr>
      <w:tabs>
        <w:tab w:val="left" w:pos="720"/>
      </w:tabs>
      <w:spacing w:after="160" w:line="240" w:lineRule="exact"/>
    </w:pPr>
    <w:rPr>
      <w:rFonts w:ascii="Verdana" w:eastAsia="Batang" w:hAnsi="Verdana" w:cs="Verdana"/>
    </w:rPr>
  </w:style>
  <w:style w:type="paragraph" w:styleId="Revisin">
    <w:name w:val="Revision"/>
    <w:hidden/>
    <w:uiPriority w:val="99"/>
    <w:semiHidden/>
    <w:rsid w:val="000805CE"/>
    <w:rPr>
      <w:sz w:val="20"/>
      <w:szCs w:val="20"/>
      <w:lang w:val="en-US" w:eastAsia="en-US"/>
    </w:rPr>
  </w:style>
  <w:style w:type="paragraph" w:customStyle="1" w:styleId="Memo">
    <w:name w:val="Memo"/>
    <w:basedOn w:val="Normal"/>
    <w:link w:val="MemoChar"/>
    <w:qFormat/>
    <w:rsid w:val="00E807F4"/>
    <w:pPr>
      <w:autoSpaceDE w:val="0"/>
      <w:autoSpaceDN w:val="0"/>
      <w:adjustRightInd w:val="0"/>
      <w:spacing w:before="120" w:line="240" w:lineRule="atLeast"/>
      <w:jc w:val="both"/>
    </w:pPr>
    <w:rPr>
      <w:rFonts w:ascii="Arial" w:hAnsi="Arial" w:cs="Arial"/>
      <w:color w:val="000000"/>
      <w:lang w:eastAsia="es-AR"/>
    </w:rPr>
  </w:style>
  <w:style w:type="character" w:customStyle="1" w:styleId="MemoChar">
    <w:name w:val="Memo Char"/>
    <w:basedOn w:val="Fuentedeprrafopredeter"/>
    <w:link w:val="Memo"/>
    <w:locked/>
    <w:rsid w:val="00E807F4"/>
    <w:rPr>
      <w:rFonts w:ascii="Arial" w:hAnsi="Arial" w:cs="Arial"/>
      <w:color w:val="000000"/>
      <w:lang w:val="en-US"/>
    </w:rPr>
  </w:style>
  <w:style w:type="character" w:customStyle="1" w:styleId="hps">
    <w:name w:val="hps"/>
    <w:basedOn w:val="Fuentedeprrafopredeter"/>
    <w:rsid w:val="00096B5B"/>
  </w:style>
  <w:style w:type="character" w:styleId="nfasis">
    <w:name w:val="Emphasis"/>
    <w:basedOn w:val="Fuentedeprrafopredeter"/>
    <w:qFormat/>
    <w:rsid w:val="00D55670"/>
    <w:rPr>
      <w:i/>
      <w:iCs/>
    </w:rPr>
  </w:style>
  <w:style w:type="character" w:customStyle="1" w:styleId="Reenvio">
    <w:name w:val="Reenvio"/>
    <w:uiPriority w:val="99"/>
    <w:rsid w:val="00965DA6"/>
  </w:style>
  <w:style w:type="character" w:customStyle="1" w:styleId="Gras">
    <w:name w:val="Gras"/>
    <w:uiPriority w:val="99"/>
    <w:rsid w:val="00012A3E"/>
    <w:rPr>
      <w:rFonts w:ascii="Arial" w:hAnsi="Arial" w:cs="Arial"/>
      <w:b/>
      <w:bCs/>
      <w:sz w:val="24"/>
      <w:szCs w:val="24"/>
    </w:rPr>
  </w:style>
  <w:style w:type="paragraph" w:customStyle="1" w:styleId="TextePrinc">
    <w:name w:val="TextePrinc"/>
    <w:basedOn w:val="Normal"/>
    <w:uiPriority w:val="99"/>
    <w:rsid w:val="00012A3E"/>
    <w:pP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textAlignment w:val="baseline"/>
    </w:pPr>
    <w:rPr>
      <w:rFonts w:ascii="Arial" w:hAnsi="Arial" w:cs="Arial"/>
      <w:noProof/>
      <w:color w:val="000000"/>
      <w:sz w:val="18"/>
      <w:szCs w:val="18"/>
      <w:lang w:val="es-ES" w:eastAsia="es-ES"/>
    </w:rPr>
  </w:style>
  <w:style w:type="paragraph" w:customStyle="1" w:styleId="Textos">
    <w:name w:val="Textos"/>
    <w:basedOn w:val="Normal"/>
    <w:uiPriority w:val="99"/>
    <w:rsid w:val="00F80D14"/>
    <w:pPr>
      <w:jc w:val="both"/>
    </w:pPr>
    <w:rPr>
      <w:rFonts w:ascii="CG Times (WN)" w:hAnsi="CG Times (WN)" w:cs="CG Times (WN)"/>
      <w:sz w:val="24"/>
      <w:szCs w:val="24"/>
      <w:lang w:val="es-ES_tradnl"/>
    </w:rPr>
  </w:style>
  <w:style w:type="paragraph" w:customStyle="1" w:styleId="Pie">
    <w:name w:val="Pie"/>
    <w:basedOn w:val="Normal"/>
    <w:rsid w:val="00F80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Pr>
      <w:rFonts w:ascii="Arial" w:hAnsi="Arial" w:cs="Arial"/>
      <w:sz w:val="16"/>
      <w:szCs w:val="16"/>
    </w:rPr>
  </w:style>
  <w:style w:type="paragraph" w:styleId="Lista5">
    <w:name w:val="List 5"/>
    <w:basedOn w:val="Normal"/>
    <w:uiPriority w:val="14"/>
    <w:rsid w:val="009351EF"/>
    <w:pPr>
      <w:ind w:left="1415" w:hanging="283"/>
    </w:pPr>
  </w:style>
  <w:style w:type="character" w:customStyle="1" w:styleId="Rango">
    <w:name w:val="Rango"/>
    <w:uiPriority w:val="99"/>
    <w:rsid w:val="00040B6C"/>
  </w:style>
  <w:style w:type="character" w:customStyle="1" w:styleId="TextoindependienteCar1">
    <w:name w:val="Texto independiente Car1"/>
    <w:aliases w:val="bt Car1,b Car1,Borrador Car1,Second Heading 9 Car1"/>
    <w:basedOn w:val="Fuentedeprrafopredeter"/>
    <w:rsid w:val="00DF7AF2"/>
    <w:rPr>
      <w:rFonts w:ascii="Times New Roman" w:hAnsi="Times New Roman" w:cs="Times New Roman"/>
      <w:sz w:val="20"/>
      <w:szCs w:val="20"/>
      <w:lang w:val="en-US"/>
    </w:rPr>
  </w:style>
  <w:style w:type="character" w:styleId="Hipervnculo">
    <w:name w:val="Hyperlink"/>
    <w:basedOn w:val="Fuentedeprrafopredeter"/>
    <w:uiPriority w:val="99"/>
    <w:rsid w:val="00446427"/>
    <w:rPr>
      <w:color w:val="0000FF"/>
      <w:u w:val="single"/>
    </w:rPr>
  </w:style>
  <w:style w:type="character" w:styleId="Hipervnculovisitado">
    <w:name w:val="FollowedHyperlink"/>
    <w:basedOn w:val="Fuentedeprrafopredeter"/>
    <w:uiPriority w:val="99"/>
    <w:rsid w:val="00446427"/>
    <w:rPr>
      <w:color w:val="800080"/>
      <w:u w:val="single"/>
    </w:rPr>
  </w:style>
  <w:style w:type="paragraph" w:customStyle="1" w:styleId="font5">
    <w:name w:val="font5"/>
    <w:basedOn w:val="Normal"/>
    <w:uiPriority w:val="99"/>
    <w:rsid w:val="00446427"/>
    <w:pPr>
      <w:spacing w:before="100" w:beforeAutospacing="1" w:after="100" w:afterAutospacing="1"/>
    </w:pPr>
    <w:rPr>
      <w:color w:val="000000"/>
      <w:lang w:val="es-AR" w:eastAsia="es-AR"/>
    </w:rPr>
  </w:style>
  <w:style w:type="paragraph" w:customStyle="1" w:styleId="xl100">
    <w:name w:val="xl100"/>
    <w:basedOn w:val="Normal"/>
    <w:rsid w:val="00446427"/>
    <w:pPr>
      <w:shd w:val="clear" w:color="000000" w:fill="FFFFFF"/>
      <w:spacing w:before="100" w:beforeAutospacing="1" w:after="100" w:afterAutospacing="1"/>
    </w:pPr>
    <w:rPr>
      <w:color w:val="000000"/>
      <w:lang w:val="es-AR" w:eastAsia="es-AR"/>
    </w:rPr>
  </w:style>
  <w:style w:type="paragraph" w:customStyle="1" w:styleId="xl101">
    <w:name w:val="xl101"/>
    <w:basedOn w:val="Normal"/>
    <w:rsid w:val="00446427"/>
    <w:pPr>
      <w:shd w:val="clear" w:color="000000" w:fill="FFFFFF"/>
      <w:spacing w:before="100" w:beforeAutospacing="1" w:after="100" w:afterAutospacing="1"/>
    </w:pPr>
    <w:rPr>
      <w:color w:val="000000"/>
      <w:lang w:val="es-AR" w:eastAsia="es-AR"/>
    </w:rPr>
  </w:style>
  <w:style w:type="paragraph" w:customStyle="1" w:styleId="xl102">
    <w:name w:val="xl102"/>
    <w:basedOn w:val="Normal"/>
    <w:rsid w:val="00446427"/>
    <w:pPr>
      <w:pBdr>
        <w:bottom w:val="single" w:sz="4" w:space="0" w:color="auto"/>
      </w:pBdr>
      <w:shd w:val="clear" w:color="000000" w:fill="FFFFFF"/>
      <w:spacing w:before="100" w:beforeAutospacing="1" w:after="100" w:afterAutospacing="1"/>
    </w:pPr>
    <w:rPr>
      <w:color w:val="000000"/>
      <w:lang w:val="es-AR" w:eastAsia="es-AR"/>
    </w:rPr>
  </w:style>
  <w:style w:type="paragraph" w:customStyle="1" w:styleId="xl103">
    <w:name w:val="xl103"/>
    <w:basedOn w:val="Normal"/>
    <w:rsid w:val="00446427"/>
    <w:pPr>
      <w:pBdr>
        <w:bottom w:val="single" w:sz="4" w:space="0" w:color="auto"/>
      </w:pBdr>
      <w:shd w:val="clear" w:color="000000" w:fill="FFFFFF"/>
      <w:spacing w:before="100" w:beforeAutospacing="1" w:after="100" w:afterAutospacing="1"/>
      <w:jc w:val="right"/>
    </w:pPr>
    <w:rPr>
      <w:color w:val="000000"/>
      <w:lang w:val="es-AR" w:eastAsia="es-AR"/>
    </w:rPr>
  </w:style>
  <w:style w:type="paragraph" w:customStyle="1" w:styleId="xl104">
    <w:name w:val="xl104"/>
    <w:basedOn w:val="Normal"/>
    <w:rsid w:val="00446427"/>
    <w:pPr>
      <w:shd w:val="clear" w:color="000000" w:fill="FFFFFF"/>
      <w:spacing w:before="100" w:beforeAutospacing="1" w:after="100" w:afterAutospacing="1"/>
      <w:jc w:val="right"/>
    </w:pPr>
    <w:rPr>
      <w:color w:val="000000"/>
      <w:lang w:val="es-AR" w:eastAsia="es-AR"/>
    </w:rPr>
  </w:style>
  <w:style w:type="paragraph" w:customStyle="1" w:styleId="xl105">
    <w:name w:val="xl105"/>
    <w:basedOn w:val="Normal"/>
    <w:uiPriority w:val="99"/>
    <w:rsid w:val="00446427"/>
    <w:pPr>
      <w:spacing w:before="100" w:beforeAutospacing="1" w:after="100" w:afterAutospacing="1"/>
      <w:jc w:val="right"/>
    </w:pPr>
    <w:rPr>
      <w:color w:val="000000"/>
      <w:lang w:val="es-AR" w:eastAsia="es-AR"/>
    </w:rPr>
  </w:style>
  <w:style w:type="paragraph" w:customStyle="1" w:styleId="xl106">
    <w:name w:val="xl106"/>
    <w:basedOn w:val="Normal"/>
    <w:uiPriority w:val="99"/>
    <w:rsid w:val="00446427"/>
    <w:pPr>
      <w:shd w:val="clear" w:color="000000" w:fill="FFFFFF"/>
      <w:spacing w:before="100" w:beforeAutospacing="1" w:after="100" w:afterAutospacing="1"/>
      <w:jc w:val="center"/>
      <w:textAlignment w:val="center"/>
    </w:pPr>
    <w:rPr>
      <w:color w:val="000000"/>
      <w:lang w:val="es-AR" w:eastAsia="es-AR"/>
    </w:rPr>
  </w:style>
  <w:style w:type="paragraph" w:customStyle="1" w:styleId="xl107">
    <w:name w:val="xl107"/>
    <w:basedOn w:val="Normal"/>
    <w:uiPriority w:val="99"/>
    <w:rsid w:val="00446427"/>
    <w:pPr>
      <w:shd w:val="clear" w:color="000000" w:fill="FFFFFF"/>
      <w:spacing w:before="100" w:beforeAutospacing="1" w:after="100" w:afterAutospacing="1"/>
    </w:pPr>
    <w:rPr>
      <w:color w:val="000000"/>
      <w:lang w:val="es-AR" w:eastAsia="es-AR"/>
    </w:rPr>
  </w:style>
  <w:style w:type="paragraph" w:customStyle="1" w:styleId="xl108">
    <w:name w:val="xl108"/>
    <w:basedOn w:val="Normal"/>
    <w:uiPriority w:val="99"/>
    <w:rsid w:val="00446427"/>
    <w:pPr>
      <w:shd w:val="clear" w:color="000000" w:fill="FFFFFF"/>
      <w:spacing w:before="100" w:beforeAutospacing="1" w:after="100" w:afterAutospacing="1"/>
    </w:pPr>
    <w:rPr>
      <w:color w:val="000000"/>
      <w:lang w:val="es-AR" w:eastAsia="es-AR"/>
    </w:rPr>
  </w:style>
  <w:style w:type="paragraph" w:customStyle="1" w:styleId="xl109">
    <w:name w:val="xl109"/>
    <w:basedOn w:val="Normal"/>
    <w:uiPriority w:val="99"/>
    <w:rsid w:val="00446427"/>
    <w:pPr>
      <w:pBdr>
        <w:top w:val="single" w:sz="4" w:space="0" w:color="auto"/>
        <w:bottom w:val="single" w:sz="4" w:space="0" w:color="auto"/>
      </w:pBdr>
      <w:spacing w:before="100" w:beforeAutospacing="1" w:after="100" w:afterAutospacing="1"/>
      <w:jc w:val="right"/>
    </w:pPr>
    <w:rPr>
      <w:color w:val="000000"/>
      <w:lang w:val="es-AR" w:eastAsia="es-AR"/>
    </w:rPr>
  </w:style>
  <w:style w:type="paragraph" w:customStyle="1" w:styleId="xl110">
    <w:name w:val="xl110"/>
    <w:basedOn w:val="Normal"/>
    <w:uiPriority w:val="99"/>
    <w:rsid w:val="00446427"/>
    <w:pPr>
      <w:shd w:val="clear" w:color="000000" w:fill="FFFFFF"/>
      <w:spacing w:before="100" w:beforeAutospacing="1" w:after="100" w:afterAutospacing="1"/>
      <w:textAlignment w:val="top"/>
    </w:pPr>
    <w:rPr>
      <w:color w:val="000000"/>
      <w:lang w:val="es-AR" w:eastAsia="es-AR"/>
    </w:rPr>
  </w:style>
  <w:style w:type="paragraph" w:customStyle="1" w:styleId="xl111">
    <w:name w:val="xl111"/>
    <w:basedOn w:val="Normal"/>
    <w:uiPriority w:val="99"/>
    <w:rsid w:val="00446427"/>
    <w:pPr>
      <w:pBdr>
        <w:bottom w:val="single" w:sz="4" w:space="0" w:color="auto"/>
      </w:pBdr>
      <w:spacing w:before="100" w:beforeAutospacing="1" w:after="100" w:afterAutospacing="1"/>
      <w:jc w:val="right"/>
    </w:pPr>
    <w:rPr>
      <w:color w:val="000000"/>
      <w:lang w:val="es-AR" w:eastAsia="es-AR"/>
    </w:rPr>
  </w:style>
  <w:style w:type="paragraph" w:customStyle="1" w:styleId="xl112">
    <w:name w:val="xl112"/>
    <w:basedOn w:val="Normal"/>
    <w:uiPriority w:val="99"/>
    <w:rsid w:val="00446427"/>
    <w:pPr>
      <w:spacing w:before="100" w:beforeAutospacing="1" w:after="100" w:afterAutospacing="1"/>
    </w:pPr>
    <w:rPr>
      <w:color w:val="000000"/>
      <w:lang w:val="es-AR" w:eastAsia="es-AR"/>
    </w:rPr>
  </w:style>
  <w:style w:type="paragraph" w:customStyle="1" w:styleId="xl113">
    <w:name w:val="xl113"/>
    <w:basedOn w:val="Normal"/>
    <w:uiPriority w:val="99"/>
    <w:rsid w:val="00446427"/>
    <w:pPr>
      <w:pBdr>
        <w:bottom w:val="single" w:sz="4" w:space="0" w:color="auto"/>
      </w:pBdr>
      <w:shd w:val="clear" w:color="000000" w:fill="FFFFFF"/>
      <w:spacing w:before="100" w:beforeAutospacing="1" w:after="100" w:afterAutospacing="1"/>
    </w:pPr>
    <w:rPr>
      <w:color w:val="000000"/>
      <w:lang w:val="es-AR" w:eastAsia="es-AR"/>
    </w:rPr>
  </w:style>
  <w:style w:type="paragraph" w:customStyle="1" w:styleId="xl114">
    <w:name w:val="xl114"/>
    <w:basedOn w:val="Normal"/>
    <w:uiPriority w:val="99"/>
    <w:rsid w:val="00446427"/>
    <w:pPr>
      <w:spacing w:before="100" w:beforeAutospacing="1" w:after="100" w:afterAutospacing="1"/>
    </w:pPr>
    <w:rPr>
      <w:color w:val="000000"/>
      <w:lang w:val="es-AR" w:eastAsia="es-AR"/>
    </w:rPr>
  </w:style>
  <w:style w:type="paragraph" w:customStyle="1" w:styleId="xl115">
    <w:name w:val="xl115"/>
    <w:basedOn w:val="Normal"/>
    <w:uiPriority w:val="99"/>
    <w:rsid w:val="00446427"/>
    <w:pPr>
      <w:pBdr>
        <w:bottom w:val="single" w:sz="4" w:space="0" w:color="auto"/>
      </w:pBdr>
      <w:shd w:val="clear" w:color="000000" w:fill="FFFFFF"/>
      <w:spacing w:before="100" w:beforeAutospacing="1" w:after="100" w:afterAutospacing="1"/>
    </w:pPr>
    <w:rPr>
      <w:color w:val="000000"/>
      <w:lang w:val="es-AR" w:eastAsia="es-AR"/>
    </w:rPr>
  </w:style>
  <w:style w:type="paragraph" w:customStyle="1" w:styleId="xl116">
    <w:name w:val="xl116"/>
    <w:basedOn w:val="Normal"/>
    <w:uiPriority w:val="99"/>
    <w:rsid w:val="00446427"/>
    <w:pPr>
      <w:shd w:val="clear" w:color="000000" w:fill="FFFFFF"/>
      <w:spacing w:before="100" w:beforeAutospacing="1" w:after="100" w:afterAutospacing="1"/>
    </w:pPr>
    <w:rPr>
      <w:color w:val="000000"/>
      <w:lang w:val="es-AR" w:eastAsia="es-AR"/>
    </w:rPr>
  </w:style>
  <w:style w:type="paragraph" w:customStyle="1" w:styleId="xl117">
    <w:name w:val="xl117"/>
    <w:basedOn w:val="Normal"/>
    <w:uiPriority w:val="99"/>
    <w:rsid w:val="00446427"/>
    <w:pPr>
      <w:spacing w:before="100" w:beforeAutospacing="1" w:after="100" w:afterAutospacing="1"/>
    </w:pPr>
    <w:rPr>
      <w:color w:val="000000"/>
      <w:lang w:val="es-AR" w:eastAsia="es-AR"/>
    </w:rPr>
  </w:style>
  <w:style w:type="paragraph" w:customStyle="1" w:styleId="xl118">
    <w:name w:val="xl118"/>
    <w:basedOn w:val="Normal"/>
    <w:uiPriority w:val="99"/>
    <w:rsid w:val="00446427"/>
    <w:pPr>
      <w:pBdr>
        <w:bottom w:val="single" w:sz="4" w:space="0" w:color="auto"/>
      </w:pBdr>
      <w:shd w:val="clear" w:color="000000" w:fill="FFFFFF"/>
      <w:spacing w:before="100" w:beforeAutospacing="1" w:after="100" w:afterAutospacing="1"/>
      <w:jc w:val="center"/>
      <w:textAlignment w:val="center"/>
    </w:pPr>
    <w:rPr>
      <w:color w:val="000000"/>
      <w:lang w:val="es-AR" w:eastAsia="es-AR"/>
    </w:rPr>
  </w:style>
  <w:style w:type="paragraph" w:customStyle="1" w:styleId="xl119">
    <w:name w:val="xl119"/>
    <w:basedOn w:val="Normal"/>
    <w:uiPriority w:val="99"/>
    <w:rsid w:val="00446427"/>
    <w:pPr>
      <w:pBdr>
        <w:top w:val="single" w:sz="4" w:space="0" w:color="auto"/>
        <w:bottom w:val="single" w:sz="4" w:space="0" w:color="auto"/>
      </w:pBdr>
      <w:shd w:val="clear" w:color="000000" w:fill="FFFF00"/>
      <w:spacing w:before="100" w:beforeAutospacing="1" w:after="100" w:afterAutospacing="1"/>
      <w:jc w:val="right"/>
    </w:pPr>
    <w:rPr>
      <w:color w:val="000000"/>
      <w:lang w:val="es-AR" w:eastAsia="es-AR"/>
    </w:rPr>
  </w:style>
  <w:style w:type="paragraph" w:customStyle="1" w:styleId="xl120">
    <w:name w:val="xl120"/>
    <w:basedOn w:val="Normal"/>
    <w:uiPriority w:val="99"/>
    <w:rsid w:val="00446427"/>
    <w:pPr>
      <w:shd w:val="clear" w:color="000000" w:fill="FFFFFF"/>
      <w:spacing w:before="100" w:beforeAutospacing="1" w:after="100" w:afterAutospacing="1"/>
      <w:jc w:val="center"/>
      <w:textAlignment w:val="center"/>
    </w:pPr>
    <w:rPr>
      <w:color w:val="000000"/>
      <w:lang w:val="es-AR" w:eastAsia="es-AR"/>
    </w:rPr>
  </w:style>
  <w:style w:type="paragraph" w:customStyle="1" w:styleId="xl121">
    <w:name w:val="xl121"/>
    <w:basedOn w:val="Normal"/>
    <w:uiPriority w:val="99"/>
    <w:rsid w:val="00446427"/>
    <w:pPr>
      <w:pBdr>
        <w:bottom w:val="single" w:sz="4" w:space="0" w:color="auto"/>
      </w:pBdr>
      <w:shd w:val="clear" w:color="000000" w:fill="FFFFFF"/>
      <w:spacing w:before="100" w:beforeAutospacing="1" w:after="100" w:afterAutospacing="1"/>
      <w:jc w:val="center"/>
      <w:textAlignment w:val="center"/>
    </w:pPr>
    <w:rPr>
      <w:color w:val="000000"/>
      <w:lang w:val="es-AR" w:eastAsia="es-AR"/>
    </w:rPr>
  </w:style>
  <w:style w:type="paragraph" w:customStyle="1" w:styleId="xl122">
    <w:name w:val="xl122"/>
    <w:basedOn w:val="Normal"/>
    <w:uiPriority w:val="99"/>
    <w:rsid w:val="00446427"/>
    <w:pPr>
      <w:pBdr>
        <w:bottom w:val="single" w:sz="4" w:space="0" w:color="auto"/>
      </w:pBdr>
      <w:shd w:val="clear" w:color="000000" w:fill="FFFFFF"/>
      <w:spacing w:before="100" w:beforeAutospacing="1" w:after="100" w:afterAutospacing="1"/>
    </w:pPr>
    <w:rPr>
      <w:color w:val="000000"/>
      <w:lang w:val="es-AR" w:eastAsia="es-AR"/>
    </w:rPr>
  </w:style>
  <w:style w:type="paragraph" w:customStyle="1" w:styleId="xl123">
    <w:name w:val="xl123"/>
    <w:basedOn w:val="Normal"/>
    <w:uiPriority w:val="99"/>
    <w:rsid w:val="00446427"/>
    <w:pPr>
      <w:shd w:val="clear" w:color="000000" w:fill="FFFFFF"/>
      <w:spacing w:before="100" w:beforeAutospacing="1" w:after="100" w:afterAutospacing="1"/>
      <w:textAlignment w:val="top"/>
    </w:pPr>
    <w:rPr>
      <w:color w:val="000000"/>
      <w:lang w:val="es-AR" w:eastAsia="es-AR"/>
    </w:rPr>
  </w:style>
  <w:style w:type="paragraph" w:customStyle="1" w:styleId="xl124">
    <w:name w:val="xl124"/>
    <w:basedOn w:val="Normal"/>
    <w:uiPriority w:val="99"/>
    <w:rsid w:val="00446427"/>
    <w:pPr>
      <w:shd w:val="clear" w:color="000000" w:fill="FFFFFF"/>
      <w:spacing w:before="100" w:beforeAutospacing="1" w:after="100" w:afterAutospacing="1"/>
      <w:textAlignment w:val="top"/>
    </w:pPr>
    <w:rPr>
      <w:color w:val="000000"/>
      <w:lang w:val="es-AR" w:eastAsia="es-AR"/>
    </w:rPr>
  </w:style>
  <w:style w:type="paragraph" w:customStyle="1" w:styleId="xl125">
    <w:name w:val="xl125"/>
    <w:basedOn w:val="Normal"/>
    <w:uiPriority w:val="99"/>
    <w:rsid w:val="00446427"/>
    <w:pPr>
      <w:pBdr>
        <w:bottom w:val="single" w:sz="4" w:space="0" w:color="auto"/>
      </w:pBdr>
      <w:shd w:val="clear" w:color="000000" w:fill="FFFFFF"/>
      <w:spacing w:before="100" w:beforeAutospacing="1" w:after="100" w:afterAutospacing="1"/>
      <w:textAlignment w:val="top"/>
    </w:pPr>
    <w:rPr>
      <w:color w:val="000000"/>
      <w:lang w:val="es-AR" w:eastAsia="es-AR"/>
    </w:rPr>
  </w:style>
  <w:style w:type="paragraph" w:customStyle="1" w:styleId="xl126">
    <w:name w:val="xl126"/>
    <w:basedOn w:val="Normal"/>
    <w:uiPriority w:val="99"/>
    <w:rsid w:val="00446427"/>
    <w:pPr>
      <w:pBdr>
        <w:bottom w:val="single" w:sz="4" w:space="0" w:color="auto"/>
      </w:pBdr>
      <w:shd w:val="clear" w:color="000000" w:fill="FFFFFF"/>
      <w:spacing w:before="100" w:beforeAutospacing="1" w:after="100" w:afterAutospacing="1"/>
      <w:textAlignment w:val="top"/>
    </w:pPr>
    <w:rPr>
      <w:color w:val="000000"/>
      <w:lang w:val="es-AR" w:eastAsia="es-AR"/>
    </w:rPr>
  </w:style>
  <w:style w:type="paragraph" w:customStyle="1" w:styleId="xl127">
    <w:name w:val="xl127"/>
    <w:basedOn w:val="Normal"/>
    <w:uiPriority w:val="99"/>
    <w:rsid w:val="00446427"/>
    <w:pPr>
      <w:pBdr>
        <w:top w:val="single" w:sz="4" w:space="0" w:color="auto"/>
        <w:bottom w:val="single" w:sz="4" w:space="0" w:color="auto"/>
      </w:pBdr>
      <w:spacing w:before="100" w:beforeAutospacing="1" w:after="100" w:afterAutospacing="1"/>
      <w:jc w:val="right"/>
      <w:textAlignment w:val="top"/>
    </w:pPr>
    <w:rPr>
      <w:color w:val="000000"/>
      <w:lang w:val="es-AR" w:eastAsia="es-AR"/>
    </w:rPr>
  </w:style>
  <w:style w:type="paragraph" w:styleId="Sangra2detindependiente">
    <w:name w:val="Body Text Indent 2"/>
    <w:basedOn w:val="Normal"/>
    <w:link w:val="Sangra2detindependienteCar1"/>
    <w:rsid w:val="00717858"/>
    <w:pPr>
      <w:tabs>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76" w:lineRule="exact"/>
      <w:ind w:left="1843"/>
      <w:jc w:val="both"/>
    </w:pPr>
    <w:rPr>
      <w:rFonts w:eastAsia="MS Mincho"/>
      <w:sz w:val="22"/>
      <w:szCs w:val="22"/>
      <w:lang w:val="es-AR" w:eastAsia="es-AR"/>
    </w:rPr>
  </w:style>
  <w:style w:type="character" w:customStyle="1" w:styleId="Sangra2detindependienteCar1">
    <w:name w:val="Sangría 2 de t. independiente Car1"/>
    <w:basedOn w:val="Fuentedeprrafopredeter"/>
    <w:link w:val="Sangra2detindependiente"/>
    <w:locked/>
    <w:rsid w:val="00717858"/>
    <w:rPr>
      <w:rFonts w:eastAsia="MS Mincho"/>
      <w:sz w:val="22"/>
      <w:szCs w:val="22"/>
    </w:rPr>
  </w:style>
  <w:style w:type="paragraph" w:styleId="Textodebloque">
    <w:name w:val="Block Text"/>
    <w:basedOn w:val="Normal"/>
    <w:rsid w:val="00717858"/>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8789"/>
      </w:tabs>
      <w:autoSpaceDE w:val="0"/>
      <w:autoSpaceDN w:val="0"/>
      <w:spacing w:line="276" w:lineRule="exact"/>
      <w:ind w:left="1440" w:right="1009"/>
      <w:jc w:val="both"/>
    </w:pPr>
    <w:rPr>
      <w:rFonts w:eastAsia="MS Mincho"/>
      <w:sz w:val="22"/>
      <w:szCs w:val="22"/>
      <w:lang w:val="es-AR" w:eastAsia="es-AR"/>
    </w:rPr>
  </w:style>
  <w:style w:type="paragraph" w:styleId="Mapadeldocumento">
    <w:name w:val="Document Map"/>
    <w:basedOn w:val="Normal"/>
    <w:link w:val="MapadeldocumentoCar1"/>
    <w:semiHidden/>
    <w:rsid w:val="00717858"/>
    <w:pPr>
      <w:shd w:val="clear" w:color="auto" w:fill="000080"/>
      <w:autoSpaceDE w:val="0"/>
      <w:autoSpaceDN w:val="0"/>
    </w:pPr>
    <w:rPr>
      <w:rFonts w:eastAsia="MS Mincho"/>
      <w:lang w:val="es-AR" w:eastAsia="es-AR"/>
    </w:rPr>
  </w:style>
  <w:style w:type="character" w:customStyle="1" w:styleId="MapadeldocumentoCar1">
    <w:name w:val="Mapa del documento Car1"/>
    <w:basedOn w:val="Fuentedeprrafopredeter"/>
    <w:link w:val="Mapadeldocumento"/>
    <w:locked/>
    <w:rsid w:val="00717858"/>
    <w:rPr>
      <w:rFonts w:eastAsia="MS Mincho"/>
      <w:shd w:val="clear" w:color="auto" w:fill="000080"/>
    </w:rPr>
  </w:style>
  <w:style w:type="paragraph" w:customStyle="1" w:styleId="Textoprincip">
    <w:name w:val="Textoprincip"/>
    <w:basedOn w:val="Normal"/>
    <w:rsid w:val="00717858"/>
    <w:pPr>
      <w:widowControl w:val="0"/>
      <w:autoSpaceDE w:val="0"/>
      <w:autoSpaceDN w:val="0"/>
      <w:jc w:val="both"/>
    </w:pPr>
    <w:rPr>
      <w:rFonts w:eastAsia="MS Mincho"/>
      <w:lang w:val="es-AR" w:eastAsia="es-AR"/>
    </w:rPr>
  </w:style>
  <w:style w:type="paragraph" w:customStyle="1" w:styleId="ttulonota">
    <w:name w:val="título nota"/>
    <w:basedOn w:val="Normal"/>
    <w:uiPriority w:val="99"/>
    <w:rsid w:val="00717858"/>
    <w:pPr>
      <w:autoSpaceDE w:val="0"/>
      <w:autoSpaceDN w:val="0"/>
      <w:snapToGrid w:val="0"/>
      <w:jc w:val="both"/>
    </w:pPr>
    <w:rPr>
      <w:rFonts w:eastAsia="MS Mincho"/>
      <w:b/>
      <w:bCs/>
      <w:sz w:val="22"/>
      <w:szCs w:val="22"/>
      <w:lang w:val="es-AR" w:eastAsia="es-AR"/>
    </w:rPr>
  </w:style>
  <w:style w:type="paragraph" w:customStyle="1" w:styleId="Ttuloprincipal">
    <w:name w:val="Título principal"/>
    <w:basedOn w:val="Normal"/>
    <w:rsid w:val="00717858"/>
    <w:pPr>
      <w:widowControl w:val="0"/>
      <w:autoSpaceDE w:val="0"/>
      <w:autoSpaceDN w:val="0"/>
      <w:jc w:val="center"/>
    </w:pPr>
    <w:rPr>
      <w:rFonts w:eastAsia="MS Mincho"/>
      <w:b/>
      <w:bCs/>
      <w:sz w:val="24"/>
      <w:szCs w:val="24"/>
      <w:lang w:val="es-AR" w:eastAsia="es-AR"/>
    </w:rPr>
  </w:style>
  <w:style w:type="paragraph" w:customStyle="1" w:styleId="Ttulonota0">
    <w:name w:val="Título nota"/>
    <w:basedOn w:val="Normal"/>
    <w:rsid w:val="00717858"/>
    <w:pPr>
      <w:widowControl w:val="0"/>
      <w:autoSpaceDE w:val="0"/>
      <w:autoSpaceDN w:val="0"/>
      <w:jc w:val="both"/>
    </w:pPr>
    <w:rPr>
      <w:rFonts w:eastAsia="MS Mincho"/>
      <w:b/>
      <w:bCs/>
      <w:sz w:val="22"/>
      <w:szCs w:val="22"/>
      <w:lang w:val="es-AR" w:eastAsia="es-AR"/>
    </w:rPr>
  </w:style>
  <w:style w:type="paragraph" w:customStyle="1" w:styleId="BodyText21">
    <w:name w:val="Body Text 21"/>
    <w:basedOn w:val="Normal"/>
    <w:rsid w:val="00717858"/>
    <w:pPr>
      <w:widowControl w:val="0"/>
      <w:tabs>
        <w:tab w:val="center" w:pos="2435"/>
      </w:tabs>
      <w:suppressAutoHyphens/>
      <w:autoSpaceDE w:val="0"/>
      <w:autoSpaceDN w:val="0"/>
      <w:jc w:val="center"/>
    </w:pPr>
    <w:rPr>
      <w:rFonts w:eastAsia="MS Mincho"/>
      <w:spacing w:val="-3"/>
      <w:sz w:val="22"/>
      <w:szCs w:val="22"/>
      <w:lang w:val="es-AR" w:eastAsia="es-AR"/>
    </w:rPr>
  </w:style>
  <w:style w:type="paragraph" w:styleId="Sangranormal">
    <w:name w:val="Normal Indent"/>
    <w:basedOn w:val="Normal"/>
    <w:rsid w:val="00717858"/>
    <w:pPr>
      <w:ind w:left="708"/>
    </w:pPr>
    <w:rPr>
      <w:rFonts w:eastAsia="MS Mincho"/>
      <w:lang w:val="es-ES_tradnl" w:eastAsia="es-ES"/>
    </w:rPr>
  </w:style>
  <w:style w:type="paragraph" w:customStyle="1" w:styleId="Notacuerpo">
    <w:name w:val="Nota cuerpo"/>
    <w:basedOn w:val="Normal"/>
    <w:rsid w:val="00717858"/>
    <w:pPr>
      <w:ind w:left="1440"/>
      <w:jc w:val="both"/>
    </w:pPr>
    <w:rPr>
      <w:rFonts w:ascii="Arial" w:eastAsia="MS Mincho" w:hAnsi="Arial" w:cs="Arial"/>
      <w:sz w:val="24"/>
      <w:szCs w:val="24"/>
      <w:lang w:val="es-AR" w:eastAsia="es-ES"/>
    </w:rPr>
  </w:style>
  <w:style w:type="paragraph" w:customStyle="1" w:styleId="NotaN">
    <w:name w:val="Nota Nº"/>
    <w:basedOn w:val="Normal"/>
    <w:rsid w:val="00717858"/>
    <w:pPr>
      <w:jc w:val="both"/>
    </w:pPr>
    <w:rPr>
      <w:rFonts w:ascii="Arial" w:eastAsia="MS Mincho" w:hAnsi="Arial" w:cs="Arial"/>
      <w:b/>
      <w:bCs/>
      <w:sz w:val="24"/>
      <w:szCs w:val="24"/>
      <w:u w:val="single"/>
      <w:lang w:val="es-AR" w:eastAsia="es-ES"/>
    </w:rPr>
  </w:style>
  <w:style w:type="paragraph" w:customStyle="1" w:styleId="AONormal">
    <w:name w:val="AONormal"/>
    <w:uiPriority w:val="99"/>
    <w:rsid w:val="00717858"/>
    <w:pPr>
      <w:autoSpaceDE w:val="0"/>
      <w:autoSpaceDN w:val="0"/>
      <w:adjustRightInd w:val="0"/>
      <w:spacing w:before="200"/>
    </w:pPr>
    <w:rPr>
      <w:rFonts w:eastAsia="SimSun"/>
      <w:sz w:val="20"/>
      <w:szCs w:val="20"/>
      <w:lang w:val="en-US" w:eastAsia="zh-CN"/>
    </w:rPr>
  </w:style>
  <w:style w:type="paragraph" w:styleId="ndice1">
    <w:name w:val="index 1"/>
    <w:basedOn w:val="Normal"/>
    <w:next w:val="Normal"/>
    <w:autoRedefine/>
    <w:uiPriority w:val="99"/>
    <w:semiHidden/>
    <w:rsid w:val="00717858"/>
    <w:rPr>
      <w:rFonts w:eastAsia="MS Mincho"/>
      <w:lang w:val="es-ES_tradnl" w:eastAsia="es-ES"/>
    </w:rPr>
  </w:style>
  <w:style w:type="paragraph" w:customStyle="1" w:styleId="xl32">
    <w:name w:val="xl32"/>
    <w:basedOn w:val="Normal"/>
    <w:rsid w:val="00717858"/>
    <w:pPr>
      <w:spacing w:before="100" w:beforeAutospacing="1" w:after="100" w:afterAutospacing="1"/>
      <w:jc w:val="center"/>
      <w:textAlignment w:val="center"/>
    </w:pPr>
    <w:rPr>
      <w:rFonts w:ascii="Century Gothic" w:eastAsia="Arial Unicode MS" w:hAnsi="Century Gothic" w:cs="Century Gothic"/>
      <w:sz w:val="24"/>
      <w:szCs w:val="24"/>
      <w:lang w:val="es-ES" w:eastAsia="es-ES"/>
    </w:rPr>
  </w:style>
  <w:style w:type="paragraph" w:customStyle="1" w:styleId="CarChar">
    <w:name w:val="Car Char"/>
    <w:basedOn w:val="Normal"/>
    <w:uiPriority w:val="99"/>
    <w:rsid w:val="00717858"/>
    <w:pPr>
      <w:spacing w:after="160" w:line="240" w:lineRule="exact"/>
    </w:pPr>
    <w:rPr>
      <w:rFonts w:ascii="Verdana" w:eastAsia="PMingLiU" w:hAnsi="Verdana" w:cs="Verdana"/>
    </w:rPr>
  </w:style>
  <w:style w:type="paragraph" w:customStyle="1" w:styleId="Documento1">
    <w:name w:val="Documento 1"/>
    <w:uiPriority w:val="99"/>
    <w:rsid w:val="00717858"/>
    <w:pPr>
      <w:keepNext/>
      <w:keepLines/>
      <w:tabs>
        <w:tab w:val="left" w:pos="-720"/>
      </w:tabs>
      <w:suppressAutoHyphens/>
    </w:pPr>
    <w:rPr>
      <w:rFonts w:ascii="Univers" w:eastAsia="MS Mincho" w:hAnsi="Univers" w:cs="Univers"/>
      <w:sz w:val="24"/>
      <w:szCs w:val="24"/>
      <w:lang w:val="en-US" w:eastAsia="es-ES"/>
    </w:rPr>
  </w:style>
  <w:style w:type="paragraph" w:styleId="Ttulo">
    <w:name w:val="Title"/>
    <w:basedOn w:val="Normal"/>
    <w:link w:val="TtuloCar1"/>
    <w:qFormat/>
    <w:rsid w:val="00717858"/>
    <w:pPr>
      <w:widowControl w:val="0"/>
      <w:tabs>
        <w:tab w:val="left" w:pos="-720"/>
        <w:tab w:val="left" w:pos="0"/>
        <w:tab w:val="left" w:pos="720"/>
        <w:tab w:val="left" w:pos="1440"/>
      </w:tabs>
      <w:suppressAutoHyphens/>
      <w:ind w:left="2160" w:hanging="2160"/>
      <w:jc w:val="center"/>
    </w:pPr>
    <w:rPr>
      <w:rFonts w:eastAsia="MS Mincho"/>
      <w:b/>
      <w:bCs/>
      <w:spacing w:val="-4"/>
      <w:sz w:val="28"/>
      <w:szCs w:val="28"/>
      <w:lang w:val="es-ES" w:eastAsia="es-ES"/>
    </w:rPr>
  </w:style>
  <w:style w:type="character" w:customStyle="1" w:styleId="TtuloCar1">
    <w:name w:val="Título Car1"/>
    <w:basedOn w:val="Fuentedeprrafopredeter"/>
    <w:link w:val="Ttulo"/>
    <w:locked/>
    <w:rsid w:val="00717858"/>
    <w:rPr>
      <w:rFonts w:eastAsia="MS Mincho"/>
      <w:b/>
      <w:bCs/>
      <w:spacing w:val="-4"/>
      <w:sz w:val="28"/>
      <w:szCs w:val="28"/>
      <w:lang w:val="es-ES" w:eastAsia="es-ES"/>
    </w:rPr>
  </w:style>
  <w:style w:type="paragraph" w:customStyle="1" w:styleId="Estilo">
    <w:name w:val="Estilo"/>
    <w:basedOn w:val="Normal"/>
    <w:next w:val="BodyTextIndent1"/>
    <w:uiPriority w:val="99"/>
    <w:rsid w:val="00717858"/>
    <w:pPr>
      <w:tabs>
        <w:tab w:val="left" w:pos="-720"/>
        <w:tab w:val="left" w:pos="720"/>
        <w:tab w:val="left" w:pos="1440"/>
        <w:tab w:val="left" w:pos="2160"/>
      </w:tabs>
      <w:suppressAutoHyphens/>
      <w:ind w:left="1418"/>
      <w:jc w:val="both"/>
    </w:pPr>
    <w:rPr>
      <w:rFonts w:ascii="Arial" w:eastAsia="MS Mincho" w:hAnsi="Arial" w:cs="Arial"/>
      <w:spacing w:val="-3"/>
      <w:sz w:val="22"/>
      <w:szCs w:val="22"/>
      <w:lang w:val="es-AR" w:eastAsia="es-ES"/>
    </w:rPr>
  </w:style>
  <w:style w:type="paragraph" w:customStyle="1" w:styleId="BodyTextIndent1">
    <w:name w:val="Body Text Indent1"/>
    <w:basedOn w:val="Normal"/>
    <w:uiPriority w:val="99"/>
    <w:rsid w:val="00717858"/>
    <w:pPr>
      <w:spacing w:after="120"/>
      <w:ind w:left="283"/>
    </w:pPr>
    <w:rPr>
      <w:rFonts w:eastAsia="MS Mincho"/>
      <w:lang w:val="es-AR" w:eastAsia="es-ES"/>
    </w:rPr>
  </w:style>
  <w:style w:type="paragraph" w:customStyle="1" w:styleId="BodyTex1">
    <w:name w:val="BodyTex1"/>
    <w:basedOn w:val="Textoindependiente"/>
    <w:uiPriority w:val="99"/>
    <w:rsid w:val="00717858"/>
    <w:pPr>
      <w:widowControl w:val="0"/>
      <w:tabs>
        <w:tab w:val="left" w:pos="454"/>
        <w:tab w:val="left" w:pos="907"/>
      </w:tabs>
      <w:ind w:left="851" w:hanging="851"/>
    </w:pPr>
    <w:rPr>
      <w:rFonts w:eastAsia="MS Mincho"/>
      <w:lang w:eastAsia="es-ES"/>
    </w:rPr>
  </w:style>
  <w:style w:type="paragraph" w:customStyle="1" w:styleId="Textonota">
    <w:name w:val="Texto nota"/>
    <w:basedOn w:val="Normal"/>
    <w:uiPriority w:val="99"/>
    <w:rsid w:val="00717858"/>
    <w:pPr>
      <w:widowControl w:val="0"/>
      <w:ind w:left="446"/>
      <w:jc w:val="both"/>
    </w:pPr>
    <w:rPr>
      <w:rFonts w:ascii="Book Antiqua" w:eastAsia="MS Mincho" w:hAnsi="Book Antiqua" w:cs="Book Antiqua"/>
      <w:lang w:val="es-ES_tradnl" w:eastAsia="es-ES"/>
    </w:rPr>
  </w:style>
  <w:style w:type="paragraph" w:customStyle="1" w:styleId="Estilo1">
    <w:name w:val="Estilo1"/>
    <w:basedOn w:val="Normal"/>
    <w:next w:val="BodyTextIndent1"/>
    <w:uiPriority w:val="99"/>
    <w:rsid w:val="00717858"/>
    <w:pPr>
      <w:tabs>
        <w:tab w:val="left" w:pos="-720"/>
        <w:tab w:val="left" w:pos="720"/>
        <w:tab w:val="left" w:pos="1440"/>
        <w:tab w:val="left" w:pos="2160"/>
      </w:tabs>
      <w:suppressAutoHyphens/>
      <w:ind w:left="1418"/>
      <w:jc w:val="both"/>
    </w:pPr>
    <w:rPr>
      <w:rFonts w:ascii="Arial" w:eastAsia="MS Mincho" w:hAnsi="Arial" w:cs="Arial"/>
      <w:spacing w:val="-3"/>
      <w:sz w:val="22"/>
      <w:szCs w:val="22"/>
      <w:lang w:val="es-AR" w:eastAsia="es-ES"/>
    </w:rPr>
  </w:style>
  <w:style w:type="paragraph" w:customStyle="1" w:styleId="Textodenotaalfinal">
    <w:name w:val="Texto de nota al final"/>
    <w:basedOn w:val="Normal"/>
    <w:rsid w:val="00717858"/>
    <w:pPr>
      <w:widowControl w:val="0"/>
    </w:pPr>
    <w:rPr>
      <w:rFonts w:ascii="Courier New" w:eastAsia="MS Mincho" w:hAnsi="Courier New" w:cs="Courier New"/>
      <w:sz w:val="24"/>
      <w:szCs w:val="24"/>
      <w:lang w:val="es-ES" w:eastAsia="es-ES"/>
    </w:rPr>
  </w:style>
  <w:style w:type="paragraph" w:styleId="Listaconvietas2">
    <w:name w:val="List Bullet 2"/>
    <w:basedOn w:val="Normal"/>
    <w:autoRedefine/>
    <w:uiPriority w:val="14"/>
    <w:rsid w:val="00717858"/>
    <w:pPr>
      <w:ind w:left="111" w:firstLine="609"/>
    </w:pPr>
    <w:rPr>
      <w:rFonts w:eastAsia="MS Mincho"/>
      <w:lang w:val="es-ES" w:eastAsia="es-ES"/>
    </w:rPr>
  </w:style>
  <w:style w:type="paragraph" w:customStyle="1" w:styleId="Companies">
    <w:name w:val="Companies"/>
    <w:basedOn w:val="Normal"/>
    <w:uiPriority w:val="99"/>
    <w:rsid w:val="00717858"/>
    <w:pPr>
      <w:widowControl w:val="0"/>
      <w:tabs>
        <w:tab w:val="center" w:pos="4680"/>
        <w:tab w:val="right" w:pos="9360"/>
      </w:tabs>
    </w:pPr>
    <w:rPr>
      <w:rFonts w:ascii="Arial" w:eastAsia="MS Mincho" w:hAnsi="Arial" w:cs="Arial"/>
      <w:b/>
      <w:bCs/>
      <w:sz w:val="24"/>
      <w:szCs w:val="24"/>
      <w:lang w:eastAsia="es-ES"/>
    </w:rPr>
  </w:style>
  <w:style w:type="paragraph" w:customStyle="1" w:styleId="CPNormalLeft">
    <w:name w:val="CPNormalLeft"/>
    <w:basedOn w:val="CPNormal"/>
    <w:uiPriority w:val="99"/>
    <w:rsid w:val="00717858"/>
    <w:pPr>
      <w:widowControl/>
      <w:spacing w:after="240" w:line="240" w:lineRule="exact"/>
      <w:ind w:firstLine="0"/>
      <w:jc w:val="left"/>
    </w:pPr>
    <w:rPr>
      <w:rFonts w:ascii="Arial" w:hAnsi="Arial" w:cs="Arial"/>
    </w:rPr>
  </w:style>
  <w:style w:type="paragraph" w:customStyle="1" w:styleId="CPNormal">
    <w:name w:val="CPNormal"/>
    <w:basedOn w:val="Normal"/>
    <w:uiPriority w:val="99"/>
    <w:rsid w:val="00717858"/>
    <w:pPr>
      <w:widowControl w:val="0"/>
      <w:spacing w:line="-240" w:lineRule="auto"/>
      <w:ind w:firstLine="720"/>
      <w:jc w:val="both"/>
    </w:pPr>
    <w:rPr>
      <w:rFonts w:eastAsia="MS Mincho"/>
      <w:sz w:val="22"/>
      <w:szCs w:val="22"/>
      <w:lang w:eastAsia="es-ES"/>
    </w:rPr>
  </w:style>
  <w:style w:type="paragraph" w:customStyle="1" w:styleId="CPN-Leftbold">
    <w:name w:val="CPN-Left/bold"/>
    <w:basedOn w:val="Normal"/>
    <w:uiPriority w:val="99"/>
    <w:rsid w:val="00717858"/>
    <w:pPr>
      <w:keepNext/>
      <w:keepLines/>
      <w:tabs>
        <w:tab w:val="left" w:pos="990"/>
      </w:tabs>
      <w:spacing w:after="240"/>
      <w:jc w:val="both"/>
    </w:pPr>
    <w:rPr>
      <w:rFonts w:ascii="Arial" w:eastAsia="MS Mincho" w:hAnsi="Arial" w:cs="Arial"/>
      <w:b/>
      <w:bCs/>
      <w:noProof/>
      <w:sz w:val="22"/>
      <w:szCs w:val="22"/>
      <w:lang w:val="es-AR" w:eastAsia="es-ES"/>
    </w:rPr>
  </w:style>
  <w:style w:type="paragraph" w:customStyle="1" w:styleId="CPN-normal">
    <w:name w:val="CPN-normal"/>
    <w:basedOn w:val="Normal"/>
    <w:uiPriority w:val="99"/>
    <w:rsid w:val="00717858"/>
    <w:pPr>
      <w:widowControl w:val="0"/>
      <w:spacing w:after="240" w:line="-240" w:lineRule="auto"/>
      <w:ind w:firstLine="720"/>
      <w:jc w:val="both"/>
    </w:pPr>
    <w:rPr>
      <w:rFonts w:ascii="Arial" w:eastAsia="MS Mincho" w:hAnsi="Arial" w:cs="Arial"/>
      <w:lang w:eastAsia="es-ES"/>
    </w:rPr>
  </w:style>
  <w:style w:type="paragraph" w:customStyle="1" w:styleId="CPTableCol-1">
    <w:name w:val="CPTableCol-1"/>
    <w:basedOn w:val="CPTableText"/>
    <w:uiPriority w:val="99"/>
    <w:rsid w:val="00717858"/>
    <w:pPr>
      <w:tabs>
        <w:tab w:val="right" w:leader="dot" w:pos="2970"/>
      </w:tabs>
      <w:spacing w:line="240" w:lineRule="auto"/>
      <w:jc w:val="left"/>
    </w:pPr>
    <w:rPr>
      <w:rFonts w:ascii="Courier" w:hAnsi="Courier" w:cs="Courier"/>
      <w:sz w:val="20"/>
      <w:szCs w:val="20"/>
    </w:rPr>
  </w:style>
  <w:style w:type="paragraph" w:customStyle="1" w:styleId="CPTableText">
    <w:name w:val="CPTableText"/>
    <w:basedOn w:val="CPNormal"/>
    <w:uiPriority w:val="99"/>
    <w:rsid w:val="00717858"/>
    <w:pPr>
      <w:widowControl/>
      <w:spacing w:line="240" w:lineRule="exact"/>
      <w:ind w:firstLine="0"/>
    </w:pPr>
    <w:rPr>
      <w:rFonts w:ascii="Arial" w:hAnsi="Arial" w:cs="Arial"/>
    </w:rPr>
  </w:style>
  <w:style w:type="paragraph" w:customStyle="1" w:styleId="CPN-nleftbold">
    <w:name w:val="CPN-n/*leftbold"/>
    <w:basedOn w:val="CPN-normal"/>
    <w:uiPriority w:val="99"/>
    <w:rsid w:val="00717858"/>
    <w:pPr>
      <w:keepNext/>
      <w:keepLines/>
      <w:ind w:firstLine="0"/>
      <w:jc w:val="left"/>
    </w:pPr>
    <w:rPr>
      <w:b/>
      <w:bCs/>
    </w:rPr>
  </w:style>
  <w:style w:type="paragraph" w:customStyle="1" w:styleId="CPN-nheading">
    <w:name w:val="CPN-n/heading"/>
    <w:basedOn w:val="Normal"/>
    <w:uiPriority w:val="99"/>
    <w:rsid w:val="00717858"/>
    <w:pPr>
      <w:keepNext/>
      <w:keepLines/>
      <w:spacing w:before="120" w:after="240" w:line="240" w:lineRule="exact"/>
      <w:jc w:val="center"/>
    </w:pPr>
    <w:rPr>
      <w:rFonts w:ascii="Arial" w:eastAsia="MS Mincho" w:hAnsi="Arial" w:cs="Arial"/>
      <w:b/>
      <w:bCs/>
      <w:sz w:val="22"/>
      <w:szCs w:val="22"/>
      <w:lang w:eastAsia="es-ES"/>
    </w:rPr>
  </w:style>
  <w:style w:type="character" w:customStyle="1" w:styleId="TABLES9PT">
    <w:name w:val="TABLES 9PT"/>
    <w:uiPriority w:val="99"/>
    <w:rsid w:val="00717858"/>
    <w:rPr>
      <w:rFonts w:ascii="Times New Roman" w:hAnsi="Times New Roman" w:cs="Times New Roman"/>
      <w:sz w:val="18"/>
      <w:szCs w:val="18"/>
    </w:rPr>
  </w:style>
  <w:style w:type="paragraph" w:styleId="NormalWeb">
    <w:name w:val="Normal (Web)"/>
    <w:basedOn w:val="Normal"/>
    <w:uiPriority w:val="99"/>
    <w:rsid w:val="00717858"/>
    <w:pPr>
      <w:spacing w:before="100" w:after="100"/>
    </w:pPr>
    <w:rPr>
      <w:rFonts w:ascii="Arial Unicode MS" w:eastAsia="Arial Unicode MS" w:cs="Arial Unicode MS"/>
      <w:sz w:val="24"/>
      <w:szCs w:val="24"/>
      <w:lang w:val="es-ES" w:eastAsia="es-ES"/>
    </w:rPr>
  </w:style>
  <w:style w:type="paragraph" w:customStyle="1" w:styleId="BodyText2SglJ">
    <w:name w:val="Body Text 2 Sgl J"/>
    <w:aliases w:val="b2,CG-Bullettwo"/>
    <w:basedOn w:val="Normal"/>
    <w:rsid w:val="00717858"/>
    <w:pPr>
      <w:spacing w:after="240"/>
      <w:ind w:firstLine="720"/>
      <w:jc w:val="both"/>
    </w:pPr>
    <w:rPr>
      <w:rFonts w:eastAsia="MS Mincho"/>
      <w:sz w:val="22"/>
      <w:szCs w:val="22"/>
    </w:rPr>
  </w:style>
  <w:style w:type="character" w:customStyle="1" w:styleId="Tcnico3">
    <w:name w:val="TÀ)Àcnico 3"/>
    <w:uiPriority w:val="99"/>
    <w:rsid w:val="00717858"/>
    <w:rPr>
      <w:rFonts w:ascii="Univers" w:hAnsi="Univers" w:cs="Univers"/>
      <w:sz w:val="24"/>
      <w:szCs w:val="24"/>
      <w:lang w:val="en-US"/>
    </w:rPr>
  </w:style>
  <w:style w:type="paragraph" w:customStyle="1" w:styleId="BodyText2Sgl11pt">
    <w:name w:val="Body Text 2 Sgl 11pt"/>
    <w:basedOn w:val="Normal"/>
    <w:uiPriority w:val="99"/>
    <w:rsid w:val="00717858"/>
    <w:pPr>
      <w:spacing w:after="240"/>
      <w:ind w:firstLine="720"/>
    </w:pPr>
    <w:rPr>
      <w:rFonts w:eastAsia="MS Mincho"/>
      <w:sz w:val="22"/>
      <w:szCs w:val="22"/>
    </w:rPr>
  </w:style>
  <w:style w:type="paragraph" w:customStyle="1" w:styleId="ListB">
    <w:name w:val="ListB"/>
    <w:basedOn w:val="Normal"/>
    <w:uiPriority w:val="99"/>
    <w:rsid w:val="00717858"/>
    <w:pPr>
      <w:keepNext/>
      <w:spacing w:after="240"/>
    </w:pPr>
    <w:rPr>
      <w:rFonts w:eastAsia="MS Mincho"/>
      <w:b/>
      <w:bCs/>
      <w:sz w:val="22"/>
      <w:szCs w:val="22"/>
      <w:lang w:val="es-ES"/>
    </w:rPr>
  </w:style>
  <w:style w:type="paragraph" w:customStyle="1" w:styleId="TABLENOTES">
    <w:name w:val="TABLE NOTES"/>
    <w:basedOn w:val="Normal"/>
    <w:next w:val="Normal"/>
    <w:uiPriority w:val="99"/>
    <w:rsid w:val="00717858"/>
    <w:pPr>
      <w:ind w:left="432" w:hanging="432"/>
    </w:pPr>
    <w:rPr>
      <w:rFonts w:eastAsia="MS Mincho"/>
      <w:sz w:val="14"/>
      <w:szCs w:val="14"/>
    </w:rPr>
  </w:style>
  <w:style w:type="paragraph" w:customStyle="1" w:styleId="LISTIB">
    <w:name w:val="LISTIB"/>
    <w:basedOn w:val="Normal"/>
    <w:uiPriority w:val="99"/>
    <w:rsid w:val="00717858"/>
    <w:pPr>
      <w:keepNext/>
      <w:spacing w:after="240"/>
      <w:ind w:left="720"/>
    </w:pPr>
    <w:rPr>
      <w:rFonts w:eastAsia="MS Mincho"/>
      <w:b/>
      <w:bCs/>
      <w:i/>
      <w:iCs/>
      <w:sz w:val="22"/>
      <w:szCs w:val="22"/>
    </w:rPr>
  </w:style>
  <w:style w:type="paragraph" w:customStyle="1" w:styleId="CPN-Left-bold">
    <w:name w:val="CPN-Left-bold"/>
    <w:basedOn w:val="Normal"/>
    <w:uiPriority w:val="99"/>
    <w:rsid w:val="00717858"/>
    <w:pPr>
      <w:keepNext/>
      <w:keepLines/>
      <w:overflowPunct w:val="0"/>
      <w:autoSpaceDE w:val="0"/>
      <w:autoSpaceDN w:val="0"/>
      <w:adjustRightInd w:val="0"/>
      <w:spacing w:after="200"/>
      <w:jc w:val="both"/>
      <w:textAlignment w:val="baseline"/>
    </w:pPr>
    <w:rPr>
      <w:rFonts w:eastAsia="MS Mincho"/>
      <w:b/>
      <w:bCs/>
      <w:sz w:val="22"/>
      <w:szCs w:val="22"/>
    </w:rPr>
  </w:style>
  <w:style w:type="paragraph" w:customStyle="1" w:styleId="ListExh">
    <w:name w:val="List Exh."/>
    <w:basedOn w:val="Normal"/>
    <w:next w:val="Normal"/>
    <w:uiPriority w:val="99"/>
    <w:rsid w:val="00717858"/>
    <w:pPr>
      <w:tabs>
        <w:tab w:val="num" w:pos="0"/>
        <w:tab w:val="num" w:pos="360"/>
        <w:tab w:val="num" w:pos="1975"/>
      </w:tabs>
      <w:spacing w:after="240"/>
      <w:ind w:left="1975" w:hanging="57"/>
    </w:pPr>
    <w:rPr>
      <w:rFonts w:eastAsia="MS Mincho"/>
      <w:noProof/>
      <w:sz w:val="24"/>
      <w:szCs w:val="24"/>
    </w:rPr>
  </w:style>
  <w:style w:type="paragraph" w:styleId="Listaconvietas">
    <w:name w:val="List Bullet"/>
    <w:basedOn w:val="Normal"/>
    <w:autoRedefine/>
    <w:uiPriority w:val="14"/>
    <w:qFormat/>
    <w:rsid w:val="00717858"/>
    <w:pPr>
      <w:tabs>
        <w:tab w:val="num" w:pos="555"/>
        <w:tab w:val="num" w:pos="709"/>
      </w:tabs>
      <w:spacing w:after="240"/>
      <w:ind w:left="720" w:hanging="720"/>
      <w:jc w:val="both"/>
    </w:pPr>
    <w:rPr>
      <w:rFonts w:eastAsia="MS Mincho"/>
      <w:sz w:val="21"/>
      <w:szCs w:val="21"/>
      <w:lang w:val="es-ES" w:eastAsia="es-ES"/>
    </w:rPr>
  </w:style>
  <w:style w:type="paragraph" w:customStyle="1" w:styleId="TOCPage">
    <w:name w:val="TOC Page"/>
    <w:basedOn w:val="Normal"/>
    <w:uiPriority w:val="99"/>
    <w:rsid w:val="00717858"/>
    <w:pPr>
      <w:spacing w:after="240"/>
      <w:jc w:val="right"/>
    </w:pPr>
    <w:rPr>
      <w:rFonts w:eastAsia="MS Mincho"/>
      <w:b/>
      <w:bCs/>
      <w:sz w:val="24"/>
      <w:szCs w:val="24"/>
    </w:rPr>
  </w:style>
  <w:style w:type="paragraph" w:customStyle="1" w:styleId="Bullet39Sgl">
    <w:name w:val="Bullet .39 Sgl"/>
    <w:basedOn w:val="Normal"/>
    <w:uiPriority w:val="99"/>
    <w:rsid w:val="00717858"/>
    <w:pPr>
      <w:tabs>
        <w:tab w:val="left" w:pos="850"/>
        <w:tab w:val="num" w:pos="1440"/>
      </w:tabs>
      <w:autoSpaceDE w:val="0"/>
      <w:autoSpaceDN w:val="0"/>
      <w:adjustRightInd w:val="0"/>
      <w:spacing w:after="240"/>
      <w:ind w:left="1440" w:hanging="57"/>
    </w:pPr>
    <w:rPr>
      <w:rFonts w:eastAsia="MS Mincho"/>
      <w:sz w:val="22"/>
      <w:szCs w:val="22"/>
      <w:lang w:eastAsia="es-ES"/>
    </w:rPr>
  </w:style>
  <w:style w:type="paragraph" w:customStyle="1" w:styleId="CPN-nleft-italics">
    <w:name w:val="CPN-n/*left-italics"/>
    <w:basedOn w:val="CPN-normal"/>
    <w:uiPriority w:val="99"/>
    <w:rsid w:val="00717858"/>
    <w:pPr>
      <w:keepNext/>
      <w:keepLines/>
      <w:ind w:left="720" w:firstLine="0"/>
    </w:pPr>
    <w:rPr>
      <w:i/>
      <w:iCs/>
      <w:u w:val="single"/>
    </w:rPr>
  </w:style>
  <w:style w:type="paragraph" w:customStyle="1" w:styleId="CPN-bullet">
    <w:name w:val="CPN-bullet"/>
    <w:basedOn w:val="Normal"/>
    <w:uiPriority w:val="99"/>
    <w:rsid w:val="00717858"/>
    <w:pPr>
      <w:widowControl w:val="0"/>
      <w:tabs>
        <w:tab w:val="left" w:pos="990"/>
      </w:tabs>
      <w:spacing w:after="240"/>
      <w:ind w:left="900" w:hanging="360"/>
      <w:jc w:val="both"/>
    </w:pPr>
    <w:rPr>
      <w:rFonts w:ascii="Arial" w:eastAsia="MS Mincho" w:hAnsi="Arial" w:cs="Arial"/>
      <w:sz w:val="22"/>
      <w:szCs w:val="22"/>
      <w:lang w:val="en-AU" w:eastAsia="es-ES"/>
    </w:rPr>
  </w:style>
  <w:style w:type="paragraph" w:customStyle="1" w:styleId="Organizacin">
    <w:name w:val="Organización"/>
    <w:basedOn w:val="Textoindependiente"/>
    <w:uiPriority w:val="99"/>
    <w:rsid w:val="00717858"/>
    <w:pPr>
      <w:keepLines/>
      <w:framePr w:w="8640" w:h="1440" w:wrap="notBeside" w:vAnchor="page" w:hAnchor="margin" w:xAlign="center" w:y="889" w:anchorLock="1"/>
      <w:spacing w:after="80" w:line="240" w:lineRule="atLeast"/>
      <w:jc w:val="center"/>
    </w:pPr>
    <w:rPr>
      <w:rFonts w:ascii="Garamond" w:eastAsia="MS Mincho" w:hAnsi="Garamond" w:cs="Garamond"/>
      <w:caps/>
      <w:spacing w:val="75"/>
      <w:sz w:val="21"/>
      <w:szCs w:val="21"/>
      <w:lang w:val="es-ES" w:eastAsia="es-ES"/>
    </w:rPr>
  </w:style>
  <w:style w:type="paragraph" w:customStyle="1" w:styleId="CPN-Left">
    <w:name w:val="CPN-Left"/>
    <w:basedOn w:val="Normal"/>
    <w:uiPriority w:val="99"/>
    <w:rsid w:val="00717858"/>
    <w:pPr>
      <w:widowControl w:val="0"/>
    </w:pPr>
    <w:rPr>
      <w:rFonts w:ascii="Courier" w:eastAsia="MS Mincho" w:hAnsi="Courier" w:cs="Courier"/>
      <w:sz w:val="24"/>
      <w:szCs w:val="24"/>
      <w:lang w:eastAsia="es-ES"/>
    </w:rPr>
  </w:style>
  <w:style w:type="paragraph" w:customStyle="1" w:styleId="xl24">
    <w:name w:val="xl24"/>
    <w:basedOn w:val="Normal"/>
    <w:rsid w:val="00717858"/>
    <w:pPr>
      <w:shd w:val="clear" w:color="auto" w:fill="FFFFFF"/>
      <w:spacing w:before="100" w:beforeAutospacing="1" w:after="100" w:afterAutospacing="1"/>
    </w:pPr>
    <w:rPr>
      <w:rFonts w:ascii="Arial Narrow" w:eastAsia="MS Mincho" w:hAnsi="Arial Narrow" w:cs="Arial Narrow"/>
      <w:lang w:val="es-ES" w:eastAsia="es-ES"/>
    </w:rPr>
  </w:style>
  <w:style w:type="paragraph" w:customStyle="1" w:styleId="xl25">
    <w:name w:val="xl25"/>
    <w:basedOn w:val="Normal"/>
    <w:rsid w:val="00717858"/>
    <w:pPr>
      <w:pBdr>
        <w:top w:val="single" w:sz="4" w:space="0" w:color="auto"/>
        <w:bottom w:val="single" w:sz="4" w:space="0" w:color="auto"/>
      </w:pBdr>
      <w:shd w:val="clear" w:color="auto" w:fill="FFFFFF"/>
      <w:spacing w:before="100" w:beforeAutospacing="1" w:after="100" w:afterAutospacing="1"/>
    </w:pPr>
    <w:rPr>
      <w:rFonts w:ascii="Comic Sans MS" w:eastAsia="MS Mincho" w:hAnsi="Comic Sans MS" w:cs="Comic Sans MS"/>
      <w:b/>
      <w:bCs/>
      <w:sz w:val="24"/>
      <w:szCs w:val="24"/>
      <w:lang w:val="es-ES" w:eastAsia="es-ES"/>
    </w:rPr>
  </w:style>
  <w:style w:type="paragraph" w:customStyle="1" w:styleId="xl26">
    <w:name w:val="xl26"/>
    <w:basedOn w:val="Normal"/>
    <w:rsid w:val="00717858"/>
    <w:pPr>
      <w:pBdr>
        <w:top w:val="single" w:sz="4" w:space="0" w:color="auto"/>
        <w:left w:val="single" w:sz="4" w:space="0" w:color="auto"/>
      </w:pBdr>
      <w:shd w:val="clear" w:color="auto" w:fill="FFFFFF"/>
      <w:spacing w:before="100" w:beforeAutospacing="1" w:after="100" w:afterAutospacing="1"/>
    </w:pPr>
    <w:rPr>
      <w:rFonts w:ascii="Arial Narrow" w:eastAsia="MS Mincho" w:hAnsi="Arial Narrow" w:cs="Arial Narrow"/>
      <w:lang w:val="es-ES" w:eastAsia="es-ES"/>
    </w:rPr>
  </w:style>
  <w:style w:type="paragraph" w:customStyle="1" w:styleId="xl27">
    <w:name w:val="xl27"/>
    <w:basedOn w:val="Normal"/>
    <w:rsid w:val="00717858"/>
    <w:pPr>
      <w:pBdr>
        <w:top w:val="single" w:sz="4" w:space="0" w:color="auto"/>
      </w:pBdr>
      <w:shd w:val="clear" w:color="auto" w:fill="FFFFFF"/>
      <w:spacing w:before="100" w:beforeAutospacing="1" w:after="100" w:afterAutospacing="1"/>
    </w:pPr>
    <w:rPr>
      <w:rFonts w:ascii="Arial Narrow" w:eastAsia="MS Mincho" w:hAnsi="Arial Narrow" w:cs="Arial Narrow"/>
      <w:lang w:val="es-ES" w:eastAsia="es-ES"/>
    </w:rPr>
  </w:style>
  <w:style w:type="paragraph" w:customStyle="1" w:styleId="xl28">
    <w:name w:val="xl28"/>
    <w:basedOn w:val="Normal"/>
    <w:rsid w:val="00717858"/>
    <w:pPr>
      <w:pBdr>
        <w:top w:val="single" w:sz="4" w:space="0" w:color="auto"/>
      </w:pBdr>
      <w:shd w:val="clear" w:color="auto" w:fill="FFFFFF"/>
      <w:spacing w:before="100" w:beforeAutospacing="1" w:after="100" w:afterAutospacing="1"/>
    </w:pPr>
    <w:rPr>
      <w:rFonts w:ascii="Arial Unicode MS" w:eastAsia="Arial Unicode MS" w:cs="Arial Unicode MS"/>
      <w:sz w:val="24"/>
      <w:szCs w:val="24"/>
      <w:lang w:val="es-ES" w:eastAsia="es-ES"/>
    </w:rPr>
  </w:style>
  <w:style w:type="paragraph" w:customStyle="1" w:styleId="xl29">
    <w:name w:val="xl29"/>
    <w:basedOn w:val="Normal"/>
    <w:rsid w:val="00717858"/>
    <w:pPr>
      <w:pBdr>
        <w:top w:val="single" w:sz="4" w:space="0" w:color="auto"/>
      </w:pBdr>
      <w:shd w:val="clear" w:color="auto" w:fill="FFFFFF"/>
      <w:spacing w:before="100" w:beforeAutospacing="1" w:after="100" w:afterAutospacing="1"/>
      <w:jc w:val="center"/>
    </w:pPr>
    <w:rPr>
      <w:rFonts w:ascii="Comic Sans MS" w:eastAsia="MS Mincho" w:hAnsi="Comic Sans MS" w:cs="Comic Sans MS"/>
      <w:b/>
      <w:bCs/>
      <w:sz w:val="24"/>
      <w:szCs w:val="24"/>
      <w:lang w:val="es-ES" w:eastAsia="es-ES"/>
    </w:rPr>
  </w:style>
  <w:style w:type="paragraph" w:customStyle="1" w:styleId="xl30">
    <w:name w:val="xl30"/>
    <w:basedOn w:val="Normal"/>
    <w:rsid w:val="00717858"/>
    <w:pPr>
      <w:pBdr>
        <w:top w:val="single" w:sz="4" w:space="0" w:color="auto"/>
        <w:right w:val="single" w:sz="4" w:space="0" w:color="auto"/>
      </w:pBdr>
      <w:shd w:val="clear" w:color="auto" w:fill="FFFFFF"/>
      <w:spacing w:before="100" w:beforeAutospacing="1" w:after="100" w:afterAutospacing="1"/>
      <w:jc w:val="center"/>
    </w:pPr>
    <w:rPr>
      <w:rFonts w:ascii="Comic Sans MS" w:eastAsia="MS Mincho" w:hAnsi="Comic Sans MS" w:cs="Comic Sans MS"/>
      <w:b/>
      <w:bCs/>
      <w:sz w:val="24"/>
      <w:szCs w:val="24"/>
      <w:lang w:val="es-ES" w:eastAsia="es-ES"/>
    </w:rPr>
  </w:style>
  <w:style w:type="paragraph" w:customStyle="1" w:styleId="xl31">
    <w:name w:val="xl31"/>
    <w:basedOn w:val="Normal"/>
    <w:rsid w:val="00717858"/>
    <w:pPr>
      <w:pBdr>
        <w:left w:val="single" w:sz="4" w:space="0" w:color="auto"/>
      </w:pBdr>
      <w:shd w:val="clear" w:color="auto" w:fill="FFFFFF"/>
      <w:spacing w:before="100" w:beforeAutospacing="1" w:after="100" w:afterAutospacing="1"/>
    </w:pPr>
    <w:rPr>
      <w:rFonts w:ascii="Arial Narrow" w:eastAsia="MS Mincho" w:hAnsi="Arial Narrow" w:cs="Arial Narrow"/>
      <w:lang w:val="es-ES" w:eastAsia="es-ES"/>
    </w:rPr>
  </w:style>
  <w:style w:type="paragraph" w:customStyle="1" w:styleId="xl33">
    <w:name w:val="xl33"/>
    <w:basedOn w:val="Normal"/>
    <w:rsid w:val="00717858"/>
    <w:pPr>
      <w:shd w:val="clear" w:color="auto" w:fill="FFFFFF"/>
      <w:spacing w:before="100" w:beforeAutospacing="1" w:after="100" w:afterAutospacing="1"/>
    </w:pPr>
    <w:rPr>
      <w:rFonts w:ascii="Arial Unicode MS" w:eastAsia="Arial Unicode MS" w:cs="Arial Unicode MS"/>
      <w:sz w:val="24"/>
      <w:szCs w:val="24"/>
      <w:lang w:val="es-ES" w:eastAsia="es-ES"/>
    </w:rPr>
  </w:style>
  <w:style w:type="paragraph" w:customStyle="1" w:styleId="xl34">
    <w:name w:val="xl34"/>
    <w:basedOn w:val="Normal"/>
    <w:rsid w:val="00717858"/>
    <w:pPr>
      <w:pBdr>
        <w:right w:val="single" w:sz="4" w:space="0" w:color="auto"/>
      </w:pBdr>
      <w:shd w:val="clear" w:color="auto" w:fill="FFFFFF"/>
      <w:spacing w:before="100" w:beforeAutospacing="1" w:after="100" w:afterAutospacing="1"/>
    </w:pPr>
    <w:rPr>
      <w:rFonts w:ascii="Arial Unicode MS" w:eastAsia="Arial Unicode MS" w:cs="Arial Unicode MS"/>
      <w:sz w:val="24"/>
      <w:szCs w:val="24"/>
      <w:lang w:val="es-ES" w:eastAsia="es-ES"/>
    </w:rPr>
  </w:style>
  <w:style w:type="paragraph" w:customStyle="1" w:styleId="xl35">
    <w:name w:val="xl35"/>
    <w:basedOn w:val="Normal"/>
    <w:rsid w:val="00717858"/>
    <w:pPr>
      <w:pBdr>
        <w:left w:val="single" w:sz="4" w:space="0" w:color="auto"/>
      </w:pBdr>
      <w:shd w:val="clear" w:color="auto" w:fill="FFFFFF"/>
      <w:spacing w:before="100" w:beforeAutospacing="1" w:after="100" w:afterAutospacing="1"/>
    </w:pPr>
    <w:rPr>
      <w:rFonts w:ascii="Arial Narrow" w:eastAsia="MS Mincho" w:hAnsi="Arial Narrow" w:cs="Arial Narrow"/>
      <w:b/>
      <w:bCs/>
      <w:lang w:val="es-ES" w:eastAsia="es-ES"/>
    </w:rPr>
  </w:style>
  <w:style w:type="paragraph" w:customStyle="1" w:styleId="xl36">
    <w:name w:val="xl36"/>
    <w:basedOn w:val="Normal"/>
    <w:rsid w:val="00717858"/>
    <w:pPr>
      <w:pBdr>
        <w:top w:val="single" w:sz="4" w:space="0" w:color="auto"/>
        <w:bottom w:val="single" w:sz="4" w:space="0" w:color="auto"/>
        <w:right w:val="single" w:sz="4" w:space="0" w:color="auto"/>
      </w:pBdr>
      <w:shd w:val="clear" w:color="auto" w:fill="FFFFFF"/>
      <w:spacing w:before="100" w:beforeAutospacing="1" w:after="100" w:afterAutospacing="1"/>
    </w:pPr>
    <w:rPr>
      <w:rFonts w:ascii="Comic Sans MS" w:eastAsia="MS Mincho" w:hAnsi="Comic Sans MS" w:cs="Comic Sans MS"/>
      <w:b/>
      <w:bCs/>
      <w:sz w:val="24"/>
      <w:szCs w:val="24"/>
      <w:lang w:val="es-ES" w:eastAsia="es-ES"/>
    </w:rPr>
  </w:style>
  <w:style w:type="paragraph" w:customStyle="1" w:styleId="xl37">
    <w:name w:val="xl37"/>
    <w:basedOn w:val="Normal"/>
    <w:rsid w:val="00717858"/>
    <w:pPr>
      <w:pBdr>
        <w:left w:val="single" w:sz="4" w:space="0" w:color="auto"/>
      </w:pBdr>
      <w:shd w:val="clear" w:color="auto" w:fill="FFFFFF"/>
      <w:spacing w:before="100" w:beforeAutospacing="1" w:after="100" w:afterAutospacing="1"/>
    </w:pPr>
    <w:rPr>
      <w:rFonts w:eastAsia="MS Mincho"/>
      <w:lang w:val="es-ES" w:eastAsia="es-ES"/>
    </w:rPr>
  </w:style>
  <w:style w:type="paragraph" w:customStyle="1" w:styleId="xl38">
    <w:name w:val="xl38"/>
    <w:basedOn w:val="Normal"/>
    <w:rsid w:val="00717858"/>
    <w:pPr>
      <w:pBdr>
        <w:right w:val="single" w:sz="4" w:space="0" w:color="auto"/>
      </w:pBdr>
      <w:shd w:val="clear" w:color="auto" w:fill="FFFFFF"/>
      <w:spacing w:before="100" w:beforeAutospacing="1" w:after="100" w:afterAutospacing="1"/>
    </w:pPr>
    <w:rPr>
      <w:rFonts w:ascii="Arial Unicode MS" w:eastAsia="Arial Unicode MS" w:cs="Arial Unicode MS"/>
      <w:sz w:val="24"/>
      <w:szCs w:val="24"/>
      <w:lang w:val="es-ES" w:eastAsia="es-ES"/>
    </w:rPr>
  </w:style>
  <w:style w:type="paragraph" w:customStyle="1" w:styleId="xl39">
    <w:name w:val="xl39"/>
    <w:basedOn w:val="Normal"/>
    <w:rsid w:val="00717858"/>
    <w:pPr>
      <w:pBdr>
        <w:top w:val="single" w:sz="4" w:space="0" w:color="auto"/>
        <w:bottom w:val="single" w:sz="4" w:space="0" w:color="auto"/>
        <w:right w:val="single" w:sz="4" w:space="0" w:color="auto"/>
      </w:pBdr>
      <w:shd w:val="clear" w:color="auto" w:fill="FFFFFF"/>
      <w:spacing w:before="100" w:beforeAutospacing="1" w:after="100" w:afterAutospacing="1"/>
    </w:pPr>
    <w:rPr>
      <w:rFonts w:ascii="Comic Sans MS" w:eastAsia="MS Mincho" w:hAnsi="Comic Sans MS" w:cs="Comic Sans MS"/>
      <w:b/>
      <w:bCs/>
      <w:sz w:val="24"/>
      <w:szCs w:val="24"/>
      <w:lang w:val="es-ES" w:eastAsia="es-ES"/>
    </w:rPr>
  </w:style>
  <w:style w:type="paragraph" w:customStyle="1" w:styleId="xl40">
    <w:name w:val="xl40"/>
    <w:basedOn w:val="Normal"/>
    <w:rsid w:val="00717858"/>
    <w:pPr>
      <w:pBdr>
        <w:right w:val="single" w:sz="4" w:space="0" w:color="auto"/>
      </w:pBdr>
      <w:shd w:val="clear" w:color="auto" w:fill="FFFFFF"/>
      <w:spacing w:before="100" w:beforeAutospacing="1" w:after="100" w:afterAutospacing="1"/>
    </w:pPr>
    <w:rPr>
      <w:rFonts w:ascii="Arial Unicode MS" w:eastAsia="Arial Unicode MS" w:cs="Arial Unicode MS"/>
      <w:sz w:val="24"/>
      <w:szCs w:val="24"/>
      <w:lang w:val="es-ES" w:eastAsia="es-ES"/>
    </w:rPr>
  </w:style>
  <w:style w:type="paragraph" w:customStyle="1" w:styleId="xl41">
    <w:name w:val="xl41"/>
    <w:basedOn w:val="Normal"/>
    <w:rsid w:val="00717858"/>
    <w:pPr>
      <w:pBdr>
        <w:left w:val="single" w:sz="4" w:space="0" w:color="auto"/>
        <w:bottom w:val="single" w:sz="4" w:space="0" w:color="auto"/>
      </w:pBdr>
      <w:shd w:val="clear" w:color="auto" w:fill="FFFFFF"/>
      <w:spacing w:before="100" w:beforeAutospacing="1" w:after="100" w:afterAutospacing="1"/>
    </w:pPr>
    <w:rPr>
      <w:rFonts w:ascii="Arial Narrow" w:eastAsia="MS Mincho" w:hAnsi="Arial Narrow" w:cs="Arial Narrow"/>
      <w:b/>
      <w:bCs/>
      <w:lang w:val="es-ES" w:eastAsia="es-ES"/>
    </w:rPr>
  </w:style>
  <w:style w:type="paragraph" w:customStyle="1" w:styleId="xl42">
    <w:name w:val="xl42"/>
    <w:basedOn w:val="Normal"/>
    <w:rsid w:val="00717858"/>
    <w:pPr>
      <w:pBdr>
        <w:bottom w:val="single" w:sz="4" w:space="0" w:color="auto"/>
      </w:pBdr>
      <w:shd w:val="clear" w:color="auto" w:fill="FFFFFF"/>
      <w:spacing w:before="100" w:beforeAutospacing="1" w:after="100" w:afterAutospacing="1"/>
    </w:pPr>
    <w:rPr>
      <w:rFonts w:ascii="Arial Narrow" w:eastAsia="MS Mincho" w:hAnsi="Arial Narrow" w:cs="Arial Narrow"/>
      <w:lang w:val="es-ES" w:eastAsia="es-ES"/>
    </w:rPr>
  </w:style>
  <w:style w:type="paragraph" w:customStyle="1" w:styleId="xl43">
    <w:name w:val="xl43"/>
    <w:basedOn w:val="Normal"/>
    <w:rsid w:val="00717858"/>
    <w:pPr>
      <w:pBdr>
        <w:bottom w:val="single" w:sz="4" w:space="0" w:color="auto"/>
      </w:pBdr>
      <w:shd w:val="clear" w:color="auto" w:fill="FFFFFF"/>
      <w:spacing w:before="100" w:beforeAutospacing="1" w:after="100" w:afterAutospacing="1"/>
    </w:pPr>
    <w:rPr>
      <w:rFonts w:ascii="Arial Unicode MS" w:eastAsia="Arial Unicode MS" w:cs="Arial Unicode MS"/>
      <w:sz w:val="24"/>
      <w:szCs w:val="24"/>
      <w:lang w:val="es-ES" w:eastAsia="es-ES"/>
    </w:rPr>
  </w:style>
  <w:style w:type="character" w:customStyle="1" w:styleId="TABLES10PT">
    <w:name w:val="TABLES10PT"/>
    <w:uiPriority w:val="99"/>
    <w:rsid w:val="00717858"/>
    <w:rPr>
      <w:rFonts w:ascii="Times New Roman" w:hAnsi="Times New Roman" w:cs="Times New Roman"/>
      <w:sz w:val="20"/>
      <w:szCs w:val="20"/>
    </w:rPr>
  </w:style>
  <w:style w:type="paragraph" w:customStyle="1" w:styleId="CPN-nitalics">
    <w:name w:val="CPN-n/italics"/>
    <w:basedOn w:val="Normal"/>
    <w:uiPriority w:val="99"/>
    <w:rsid w:val="00717858"/>
    <w:pPr>
      <w:keepNext/>
      <w:overflowPunct w:val="0"/>
      <w:autoSpaceDE w:val="0"/>
      <w:autoSpaceDN w:val="0"/>
      <w:adjustRightInd w:val="0"/>
      <w:spacing w:after="240" w:line="240" w:lineRule="exact"/>
      <w:textAlignment w:val="baseline"/>
    </w:pPr>
    <w:rPr>
      <w:rFonts w:eastAsia="MS Mincho"/>
      <w:i/>
      <w:iCs/>
      <w:lang w:eastAsia="es-ES"/>
    </w:rPr>
  </w:style>
  <w:style w:type="paragraph" w:styleId="DireccinHTML">
    <w:name w:val="HTML Address"/>
    <w:basedOn w:val="Normal"/>
    <w:link w:val="DireccinHTMLCar1"/>
    <w:uiPriority w:val="99"/>
    <w:rsid w:val="00717858"/>
    <w:rPr>
      <w:rFonts w:eastAsia="MS Mincho"/>
      <w:i/>
      <w:iCs/>
      <w:lang w:val="es-AR" w:eastAsia="es-ES"/>
    </w:rPr>
  </w:style>
  <w:style w:type="character" w:customStyle="1" w:styleId="DireccinHTMLCar1">
    <w:name w:val="Dirección HTML Car1"/>
    <w:basedOn w:val="Fuentedeprrafopredeter"/>
    <w:link w:val="DireccinHTML"/>
    <w:uiPriority w:val="99"/>
    <w:locked/>
    <w:rsid w:val="00717858"/>
    <w:rPr>
      <w:rFonts w:eastAsia="MS Mincho"/>
      <w:i/>
      <w:iCs/>
      <w:lang w:eastAsia="es-ES"/>
    </w:rPr>
  </w:style>
  <w:style w:type="paragraph" w:styleId="Firmadecorreoelectrnico">
    <w:name w:val="E-mail Signature"/>
    <w:basedOn w:val="Normal"/>
    <w:link w:val="FirmadecorreoelectrnicoCar1"/>
    <w:uiPriority w:val="99"/>
    <w:rsid w:val="00717858"/>
    <w:rPr>
      <w:rFonts w:eastAsia="MS Mincho"/>
      <w:lang w:val="es-AR" w:eastAsia="es-ES"/>
    </w:rPr>
  </w:style>
  <w:style w:type="character" w:customStyle="1" w:styleId="FirmadecorreoelectrnicoCar1">
    <w:name w:val="Firma de correo electrónico Car1"/>
    <w:basedOn w:val="Fuentedeprrafopredeter"/>
    <w:link w:val="Firmadecorreoelectrnico"/>
    <w:uiPriority w:val="99"/>
    <w:locked/>
    <w:rsid w:val="00717858"/>
    <w:rPr>
      <w:rFonts w:eastAsia="MS Mincho"/>
      <w:lang w:eastAsia="es-ES"/>
    </w:rPr>
  </w:style>
  <w:style w:type="paragraph" w:styleId="HTMLconformatoprevio">
    <w:name w:val="HTML Preformatted"/>
    <w:basedOn w:val="Normal"/>
    <w:link w:val="HTMLconformatoprevioCar1"/>
    <w:uiPriority w:val="99"/>
    <w:rsid w:val="00717858"/>
    <w:rPr>
      <w:rFonts w:ascii="Courier New" w:eastAsia="MS Mincho" w:hAnsi="Courier New" w:cs="Courier New"/>
      <w:lang w:val="es-AR" w:eastAsia="es-ES"/>
    </w:rPr>
  </w:style>
  <w:style w:type="character" w:customStyle="1" w:styleId="HTMLconformatoprevioCar1">
    <w:name w:val="HTML con formato previo Car1"/>
    <w:basedOn w:val="Fuentedeprrafopredeter"/>
    <w:link w:val="HTMLconformatoprevio"/>
    <w:uiPriority w:val="99"/>
    <w:locked/>
    <w:rsid w:val="00717858"/>
    <w:rPr>
      <w:rFonts w:ascii="Courier New" w:eastAsia="MS Mincho" w:hAnsi="Courier New" w:cs="Courier New"/>
      <w:lang w:eastAsia="es-ES"/>
    </w:rPr>
  </w:style>
  <w:style w:type="paragraph" w:styleId="Listaconnmeros">
    <w:name w:val="List Number"/>
    <w:aliases w:val="ln"/>
    <w:basedOn w:val="Normal"/>
    <w:qFormat/>
    <w:rsid w:val="00717858"/>
    <w:pPr>
      <w:tabs>
        <w:tab w:val="num" w:pos="360"/>
      </w:tabs>
      <w:ind w:left="360" w:hanging="360"/>
    </w:pPr>
    <w:rPr>
      <w:rFonts w:eastAsia="MS Mincho"/>
      <w:lang w:val="es-AR" w:eastAsia="es-ES"/>
    </w:rPr>
  </w:style>
  <w:style w:type="paragraph" w:styleId="Listaconnmeros2">
    <w:name w:val="List Number 2"/>
    <w:aliases w:val="ln2"/>
    <w:basedOn w:val="Normal"/>
    <w:rsid w:val="00717858"/>
    <w:pPr>
      <w:tabs>
        <w:tab w:val="num" w:pos="720"/>
        <w:tab w:val="num" w:pos="1475"/>
      </w:tabs>
      <w:ind w:left="720" w:hanging="375"/>
    </w:pPr>
    <w:rPr>
      <w:rFonts w:eastAsia="MS Mincho"/>
      <w:lang w:val="es-AR" w:eastAsia="es-ES"/>
    </w:rPr>
  </w:style>
  <w:style w:type="paragraph" w:styleId="Listaconnmeros3">
    <w:name w:val="List Number 3"/>
    <w:aliases w:val="ln3"/>
    <w:basedOn w:val="Normal"/>
    <w:rsid w:val="00717858"/>
    <w:pPr>
      <w:tabs>
        <w:tab w:val="num" w:pos="1080"/>
        <w:tab w:val="num" w:pos="1290"/>
      </w:tabs>
      <w:ind w:left="1080" w:hanging="720"/>
    </w:pPr>
    <w:rPr>
      <w:rFonts w:eastAsia="MS Mincho"/>
      <w:lang w:val="es-AR" w:eastAsia="es-ES"/>
    </w:rPr>
  </w:style>
  <w:style w:type="paragraph" w:styleId="Listaconnmeros4">
    <w:name w:val="List Number 4"/>
    <w:aliases w:val="ln4"/>
    <w:basedOn w:val="Normal"/>
    <w:rsid w:val="00717858"/>
    <w:pPr>
      <w:tabs>
        <w:tab w:val="num" w:pos="1004"/>
        <w:tab w:val="num" w:pos="1440"/>
      </w:tabs>
      <w:ind w:left="1440" w:hanging="720"/>
    </w:pPr>
    <w:rPr>
      <w:rFonts w:eastAsia="MS Mincho"/>
      <w:lang w:val="es-AR" w:eastAsia="es-ES"/>
    </w:rPr>
  </w:style>
  <w:style w:type="paragraph" w:styleId="Listaconnmeros5">
    <w:name w:val="List Number 5"/>
    <w:basedOn w:val="Normal"/>
    <w:uiPriority w:val="14"/>
    <w:rsid w:val="00717858"/>
    <w:pPr>
      <w:tabs>
        <w:tab w:val="num" w:pos="360"/>
        <w:tab w:val="num" w:pos="1800"/>
      </w:tabs>
      <w:ind w:left="1800" w:hanging="360"/>
    </w:pPr>
    <w:rPr>
      <w:rFonts w:eastAsia="MS Mincho"/>
      <w:lang w:val="es-AR" w:eastAsia="es-ES"/>
    </w:rPr>
  </w:style>
  <w:style w:type="paragraph" w:styleId="Listaconvietas3">
    <w:name w:val="List Bullet 3"/>
    <w:basedOn w:val="Normal"/>
    <w:autoRedefine/>
    <w:uiPriority w:val="14"/>
    <w:rsid w:val="00717858"/>
    <w:pPr>
      <w:tabs>
        <w:tab w:val="num" w:pos="720"/>
      </w:tabs>
      <w:ind w:left="283" w:hanging="283"/>
    </w:pPr>
    <w:rPr>
      <w:rFonts w:eastAsia="MS Mincho"/>
      <w:lang w:val="es-AR" w:eastAsia="es-ES"/>
    </w:rPr>
  </w:style>
  <w:style w:type="paragraph" w:styleId="Listaconvietas4">
    <w:name w:val="List Bullet 4"/>
    <w:basedOn w:val="Normal"/>
    <w:autoRedefine/>
    <w:uiPriority w:val="14"/>
    <w:rsid w:val="00717858"/>
    <w:pPr>
      <w:tabs>
        <w:tab w:val="num" w:pos="786"/>
        <w:tab w:val="num" w:pos="927"/>
        <w:tab w:val="num" w:pos="1440"/>
      </w:tabs>
      <w:ind w:left="1440" w:hanging="360"/>
    </w:pPr>
    <w:rPr>
      <w:rFonts w:eastAsia="MS Mincho"/>
      <w:lang w:val="es-AR" w:eastAsia="es-ES"/>
    </w:rPr>
  </w:style>
  <w:style w:type="paragraph" w:styleId="Listaconvietas5">
    <w:name w:val="List Bullet 5"/>
    <w:basedOn w:val="Normal"/>
    <w:autoRedefine/>
    <w:uiPriority w:val="14"/>
    <w:rsid w:val="00717858"/>
    <w:pPr>
      <w:tabs>
        <w:tab w:val="num" w:pos="1069"/>
        <w:tab w:val="num" w:pos="1460"/>
        <w:tab w:val="num" w:pos="1492"/>
      </w:tabs>
      <w:ind w:left="1492" w:hanging="360"/>
    </w:pPr>
    <w:rPr>
      <w:rFonts w:eastAsia="MS Mincho"/>
      <w:lang w:val="es-AR" w:eastAsia="es-ES"/>
    </w:rPr>
  </w:style>
  <w:style w:type="character" w:customStyle="1" w:styleId="DeltaViewInsertion">
    <w:name w:val="DeltaView Insertion"/>
    <w:uiPriority w:val="99"/>
    <w:rsid w:val="00717858"/>
    <w:rPr>
      <w:color w:val="0000FF"/>
      <w:u w:val="double"/>
    </w:rPr>
  </w:style>
  <w:style w:type="paragraph" w:customStyle="1" w:styleId="blocktextbold">
    <w:name w:val="block text bold"/>
    <w:basedOn w:val="Textodebloque"/>
    <w:uiPriority w:val="99"/>
    <w:rsid w:val="00717858"/>
    <w:pPr>
      <w:tabs>
        <w:tab w:val="clear" w:pos="720"/>
        <w:tab w:val="clear" w:pos="1418"/>
        <w:tab w:val="clear" w:pos="2160"/>
        <w:tab w:val="clear" w:pos="2880"/>
        <w:tab w:val="clear" w:pos="3600"/>
        <w:tab w:val="clear" w:pos="4320"/>
        <w:tab w:val="clear" w:pos="5040"/>
        <w:tab w:val="clear" w:pos="5760"/>
        <w:tab w:val="clear" w:pos="6480"/>
        <w:tab w:val="clear" w:pos="7200"/>
        <w:tab w:val="clear" w:pos="7920"/>
        <w:tab w:val="clear" w:pos="8640"/>
        <w:tab w:val="clear" w:pos="8789"/>
      </w:tabs>
      <w:autoSpaceDE/>
      <w:autoSpaceDN/>
      <w:spacing w:after="240" w:line="240" w:lineRule="auto"/>
      <w:ind w:left="0" w:right="0"/>
      <w:jc w:val="left"/>
    </w:pPr>
    <w:rPr>
      <w:b/>
      <w:bCs/>
      <w:lang w:val="en-US" w:eastAsia="en-US"/>
    </w:rPr>
  </w:style>
  <w:style w:type="paragraph" w:customStyle="1" w:styleId="notaalpie">
    <w:name w:val="nota al pie"/>
    <w:basedOn w:val="Normal"/>
    <w:uiPriority w:val="99"/>
    <w:rsid w:val="00717858"/>
    <w:rPr>
      <w:rFonts w:ascii="Tahoma" w:eastAsia="MS Mincho" w:hAnsi="Tahoma" w:cs="Tahoma"/>
      <w:sz w:val="16"/>
      <w:szCs w:val="16"/>
      <w:lang w:val="es-AR" w:eastAsia="es-ES"/>
    </w:rPr>
  </w:style>
  <w:style w:type="paragraph" w:customStyle="1" w:styleId="Prder7">
    <w:name w:val="PÀÀr. der. 7"/>
    <w:uiPriority w:val="99"/>
    <w:rsid w:val="00717858"/>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Univers" w:eastAsia="MS Mincho" w:hAnsi="Univers" w:cs="Univers"/>
      <w:sz w:val="24"/>
      <w:szCs w:val="24"/>
      <w:lang w:val="en-US" w:eastAsia="es-ES"/>
    </w:rPr>
  </w:style>
  <w:style w:type="paragraph" w:customStyle="1" w:styleId="WW-Textoindependiente3">
    <w:name w:val="WW-Texto independiente 3"/>
    <w:basedOn w:val="Normal"/>
    <w:uiPriority w:val="99"/>
    <w:rsid w:val="00717858"/>
    <w:pPr>
      <w:tabs>
        <w:tab w:val="left" w:pos="3402"/>
      </w:tabs>
      <w:suppressAutoHyphens/>
      <w:jc w:val="both"/>
    </w:pPr>
    <w:rPr>
      <w:rFonts w:eastAsia="MS Mincho"/>
      <w:sz w:val="22"/>
      <w:szCs w:val="22"/>
      <w:lang w:val="es-AR" w:eastAsia="es-AR"/>
    </w:rPr>
  </w:style>
  <w:style w:type="paragraph" w:customStyle="1" w:styleId="NormalArial">
    <w:name w:val="Normal + Arial"/>
    <w:aliases w:val="Justificado,Izquierda:  2,75 cm,Comprimido  0,2 pto"/>
    <w:basedOn w:val="Normal"/>
    <w:uiPriority w:val="99"/>
    <w:rsid w:val="00717858"/>
    <w:pPr>
      <w:spacing w:line="280" w:lineRule="exact"/>
      <w:ind w:left="1080" w:right="-289"/>
      <w:jc w:val="both"/>
    </w:pPr>
    <w:rPr>
      <w:rFonts w:ascii="Arial" w:eastAsia="MS Mincho" w:hAnsi="Arial" w:cs="Arial"/>
      <w:lang w:val="es-AR" w:eastAsia="es-ES"/>
    </w:rPr>
  </w:style>
  <w:style w:type="paragraph" w:styleId="Textosinformato">
    <w:name w:val="Plain Text"/>
    <w:basedOn w:val="Normal"/>
    <w:link w:val="TextosinformatoCar1"/>
    <w:uiPriority w:val="99"/>
    <w:rsid w:val="00717858"/>
    <w:rPr>
      <w:rFonts w:ascii="Courier New" w:eastAsia="MS Mincho" w:hAnsi="Courier New" w:cs="Courier New"/>
      <w:lang w:val="es-ES_tradnl" w:eastAsia="es-ES"/>
    </w:rPr>
  </w:style>
  <w:style w:type="character" w:customStyle="1" w:styleId="TextosinformatoCar1">
    <w:name w:val="Texto sin formato Car1"/>
    <w:basedOn w:val="Fuentedeprrafopredeter"/>
    <w:link w:val="Textosinformato"/>
    <w:uiPriority w:val="99"/>
    <w:locked/>
    <w:rsid w:val="00717858"/>
    <w:rPr>
      <w:rFonts w:ascii="Courier New" w:eastAsia="MS Mincho" w:hAnsi="Courier New" w:cs="Courier New"/>
      <w:lang w:val="es-ES_tradnl" w:eastAsia="es-ES"/>
    </w:rPr>
  </w:style>
  <w:style w:type="paragraph" w:customStyle="1" w:styleId="BodyText2SglChar">
    <w:name w:val="Body Text 2 Sgl Char"/>
    <w:basedOn w:val="Normal"/>
    <w:uiPriority w:val="99"/>
    <w:rsid w:val="00717858"/>
    <w:pPr>
      <w:spacing w:after="240"/>
      <w:ind w:firstLine="720"/>
    </w:pPr>
    <w:rPr>
      <w:rFonts w:eastAsia="MS Mincho"/>
      <w:sz w:val="22"/>
      <w:szCs w:val="22"/>
    </w:rPr>
  </w:style>
  <w:style w:type="character" w:customStyle="1" w:styleId="BodyText2SglCharChar">
    <w:name w:val="Body Text 2 Sgl Char Char"/>
    <w:uiPriority w:val="99"/>
    <w:rsid w:val="00717858"/>
    <w:rPr>
      <w:sz w:val="24"/>
      <w:szCs w:val="24"/>
      <w:lang w:val="en-US" w:eastAsia="en-US"/>
    </w:rPr>
  </w:style>
  <w:style w:type="paragraph" w:customStyle="1" w:styleId="Table10pt">
    <w:name w:val="Table 10 pt"/>
    <w:basedOn w:val="Normal"/>
    <w:uiPriority w:val="99"/>
    <w:rsid w:val="00717858"/>
    <w:pPr>
      <w:autoSpaceDE w:val="0"/>
      <w:autoSpaceDN w:val="0"/>
      <w:adjustRightInd w:val="0"/>
    </w:pPr>
    <w:rPr>
      <w:rFonts w:ascii="Mangal" w:eastAsia="MS Mincho" w:hAnsi="Mangal" w:cs="Mangal"/>
      <w:lang w:eastAsia="es-ES"/>
    </w:rPr>
  </w:style>
  <w:style w:type="paragraph" w:customStyle="1" w:styleId="TableNotes0">
    <w:name w:val="Table Notes"/>
    <w:basedOn w:val="Normal"/>
    <w:uiPriority w:val="99"/>
    <w:rsid w:val="00717858"/>
    <w:pPr>
      <w:autoSpaceDE w:val="0"/>
      <w:autoSpaceDN w:val="0"/>
      <w:adjustRightInd w:val="0"/>
      <w:spacing w:after="120"/>
      <w:ind w:left="360" w:hanging="360"/>
    </w:pPr>
    <w:rPr>
      <w:rFonts w:ascii="Mangal" w:eastAsia="MS Mincho" w:hAnsi="Mangal" w:cs="Mangal"/>
      <w:sz w:val="17"/>
      <w:szCs w:val="17"/>
      <w:lang w:eastAsia="es-ES"/>
    </w:rPr>
  </w:style>
  <w:style w:type="paragraph" w:customStyle="1" w:styleId="TableLine">
    <w:name w:val="Table Line"/>
    <w:basedOn w:val="Normal"/>
    <w:next w:val="TableNotes0"/>
    <w:uiPriority w:val="99"/>
    <w:rsid w:val="00717858"/>
    <w:pPr>
      <w:pBdr>
        <w:bottom w:val="single" w:sz="4" w:space="1" w:color="auto"/>
      </w:pBdr>
      <w:autoSpaceDE w:val="0"/>
      <w:autoSpaceDN w:val="0"/>
      <w:adjustRightInd w:val="0"/>
      <w:spacing w:after="60"/>
      <w:ind w:right="7920"/>
    </w:pPr>
    <w:rPr>
      <w:rFonts w:ascii="Mangal" w:eastAsia="MS Mincho" w:hAnsi="Mangal" w:cs="Mangal"/>
      <w:lang w:eastAsia="es-ES"/>
    </w:rPr>
  </w:style>
  <w:style w:type="character" w:customStyle="1" w:styleId="Table9pt">
    <w:name w:val="Table 9pt"/>
    <w:uiPriority w:val="99"/>
    <w:rsid w:val="00717858"/>
    <w:rPr>
      <w:rFonts w:ascii="Times New Roman" w:hAnsi="Times New Roman" w:cs="Times New Roman"/>
      <w:spacing w:val="0"/>
      <w:sz w:val="18"/>
      <w:szCs w:val="18"/>
    </w:rPr>
  </w:style>
  <w:style w:type="paragraph" w:customStyle="1" w:styleId="BodyText2Sgl">
    <w:name w:val="Body Text 2 Sgl"/>
    <w:basedOn w:val="Normal"/>
    <w:uiPriority w:val="99"/>
    <w:rsid w:val="00717858"/>
    <w:pPr>
      <w:spacing w:after="240"/>
      <w:ind w:firstLine="720"/>
    </w:pPr>
    <w:rPr>
      <w:rFonts w:eastAsia="MS Mincho"/>
      <w:sz w:val="22"/>
      <w:szCs w:val="22"/>
    </w:rPr>
  </w:style>
  <w:style w:type="paragraph" w:customStyle="1" w:styleId="BlockTextSgl">
    <w:name w:val="Block Text Sgl"/>
    <w:basedOn w:val="Normal"/>
    <w:uiPriority w:val="99"/>
    <w:rsid w:val="00717858"/>
    <w:pPr>
      <w:spacing w:after="200"/>
    </w:pPr>
    <w:rPr>
      <w:rFonts w:eastAsia="MS Mincho"/>
    </w:rPr>
  </w:style>
  <w:style w:type="paragraph" w:customStyle="1" w:styleId="TitleIndentBI">
    <w:name w:val="Title Indent BI"/>
    <w:basedOn w:val="Normal"/>
    <w:uiPriority w:val="99"/>
    <w:rsid w:val="00717858"/>
    <w:pPr>
      <w:keepNext/>
      <w:keepLines/>
      <w:widowControl w:val="0"/>
      <w:spacing w:after="240"/>
      <w:ind w:left="720"/>
    </w:pPr>
    <w:rPr>
      <w:rFonts w:eastAsia="MS Mincho"/>
      <w:b/>
      <w:bCs/>
      <w:i/>
      <w:iCs/>
      <w:sz w:val="22"/>
      <w:szCs w:val="22"/>
    </w:rPr>
  </w:style>
  <w:style w:type="character" w:customStyle="1" w:styleId="BodyText2SglCar">
    <w:name w:val="Body Text 2 Sgl Car"/>
    <w:uiPriority w:val="99"/>
    <w:rsid w:val="00717858"/>
    <w:rPr>
      <w:sz w:val="24"/>
      <w:szCs w:val="24"/>
      <w:lang w:val="en-US" w:eastAsia="en-US"/>
    </w:rPr>
  </w:style>
  <w:style w:type="paragraph" w:customStyle="1" w:styleId="BodyTextIndent2">
    <w:name w:val="Body Text Indent2"/>
    <w:basedOn w:val="Normal"/>
    <w:uiPriority w:val="99"/>
    <w:rsid w:val="00717858"/>
    <w:pPr>
      <w:spacing w:after="120"/>
      <w:ind w:left="283"/>
    </w:pPr>
    <w:rPr>
      <w:rFonts w:eastAsia="MS Mincho"/>
      <w:lang w:val="es-AR" w:eastAsia="es-ES"/>
    </w:rPr>
  </w:style>
  <w:style w:type="character" w:customStyle="1" w:styleId="EncabezadoCar">
    <w:name w:val="Encabezado Car"/>
    <w:aliases w:val="encabezado Car"/>
    <w:uiPriority w:val="99"/>
    <w:rsid w:val="00717858"/>
    <w:rPr>
      <w:lang w:val="es-AR" w:eastAsia="es-AR"/>
    </w:rPr>
  </w:style>
  <w:style w:type="paragraph" w:customStyle="1" w:styleId="Texto1">
    <w:name w:val="Texto 1"/>
    <w:basedOn w:val="Normal"/>
    <w:uiPriority w:val="99"/>
    <w:rsid w:val="00717858"/>
    <w:pPr>
      <w:ind w:left="360"/>
    </w:pPr>
    <w:rPr>
      <w:rFonts w:ascii="Arial" w:hAnsi="Arial" w:cs="Arial"/>
      <w:sz w:val="19"/>
      <w:szCs w:val="19"/>
      <w:lang w:val="es-ES_tradnl"/>
    </w:rPr>
  </w:style>
  <w:style w:type="paragraph" w:customStyle="1" w:styleId="Texto2">
    <w:name w:val="Texto 2"/>
    <w:basedOn w:val="Normal"/>
    <w:uiPriority w:val="99"/>
    <w:rsid w:val="00717858"/>
    <w:pPr>
      <w:ind w:left="864"/>
    </w:pPr>
    <w:rPr>
      <w:rFonts w:ascii="Arial" w:hAnsi="Arial" w:cs="Arial"/>
      <w:sz w:val="19"/>
      <w:szCs w:val="19"/>
      <w:lang w:val="es-ES_tradnl"/>
    </w:rPr>
  </w:style>
  <w:style w:type="paragraph" w:customStyle="1" w:styleId="Textonota1">
    <w:name w:val="Texto nota 1"/>
    <w:basedOn w:val="Textonota"/>
    <w:rsid w:val="00717858"/>
    <w:pPr>
      <w:widowControl/>
      <w:ind w:left="806"/>
      <w:jc w:val="left"/>
    </w:pPr>
    <w:rPr>
      <w:rFonts w:ascii="Arial" w:eastAsia="Times New Roman" w:hAnsi="Arial" w:cs="Arial"/>
      <w:sz w:val="19"/>
      <w:szCs w:val="19"/>
      <w:lang w:eastAsia="en-US"/>
    </w:rPr>
  </w:style>
  <w:style w:type="paragraph" w:customStyle="1" w:styleId="Texto3">
    <w:name w:val="Texto 3"/>
    <w:basedOn w:val="Normal"/>
    <w:uiPriority w:val="99"/>
    <w:rsid w:val="00717858"/>
    <w:pPr>
      <w:ind w:left="1224"/>
    </w:pPr>
    <w:rPr>
      <w:rFonts w:ascii="Arial" w:hAnsi="Arial" w:cs="Arial"/>
      <w:sz w:val="19"/>
      <w:szCs w:val="19"/>
      <w:lang w:val="es-ES_tradnl"/>
    </w:rPr>
  </w:style>
  <w:style w:type="paragraph" w:customStyle="1" w:styleId="Textoinfaud">
    <w:name w:val="Texto inf. aud."/>
    <w:basedOn w:val="Normal"/>
    <w:uiPriority w:val="99"/>
    <w:rsid w:val="00717858"/>
    <w:pPr>
      <w:tabs>
        <w:tab w:val="left" w:pos="720"/>
        <w:tab w:val="left" w:pos="1080"/>
      </w:tabs>
      <w:spacing w:line="360" w:lineRule="atLeast"/>
    </w:pPr>
    <w:rPr>
      <w:rFonts w:ascii="Arial" w:hAnsi="Arial" w:cs="Arial"/>
      <w:sz w:val="19"/>
      <w:szCs w:val="19"/>
      <w:lang w:val="es-ES_tradnl"/>
    </w:rPr>
  </w:style>
  <w:style w:type="paragraph" w:customStyle="1" w:styleId="Textoinfaud1">
    <w:name w:val="Texto inf. aud.1"/>
    <w:basedOn w:val="Textoinfaud"/>
    <w:uiPriority w:val="99"/>
    <w:rsid w:val="00717858"/>
    <w:pPr>
      <w:tabs>
        <w:tab w:val="clear" w:pos="1080"/>
      </w:tabs>
      <w:ind w:left="360"/>
      <w:jc w:val="both"/>
    </w:pPr>
  </w:style>
  <w:style w:type="paragraph" w:customStyle="1" w:styleId="Textonota3">
    <w:name w:val="Texto nota 3"/>
    <w:basedOn w:val="Textonota1"/>
    <w:rsid w:val="00717858"/>
    <w:pPr>
      <w:ind w:left="893"/>
    </w:pPr>
  </w:style>
  <w:style w:type="paragraph" w:customStyle="1" w:styleId="Textoindependiente21">
    <w:name w:val="Texto independiente 21"/>
    <w:basedOn w:val="Normal"/>
    <w:rsid w:val="00717858"/>
    <w:pPr>
      <w:tabs>
        <w:tab w:val="left" w:pos="1134"/>
      </w:tabs>
      <w:spacing w:line="280" w:lineRule="atLeast"/>
      <w:jc w:val="both"/>
    </w:pPr>
    <w:rPr>
      <w:rFonts w:ascii="Arial" w:hAnsi="Arial" w:cs="Arial"/>
      <w:sz w:val="22"/>
      <w:szCs w:val="22"/>
    </w:rPr>
  </w:style>
  <w:style w:type="paragraph" w:styleId="Textonotaalfinal">
    <w:name w:val="endnote text"/>
    <w:basedOn w:val="Normal"/>
    <w:link w:val="TextonotaalfinalCar1"/>
    <w:uiPriority w:val="99"/>
    <w:semiHidden/>
    <w:rsid w:val="00717858"/>
    <w:rPr>
      <w:lang w:val="es-ES_tradnl"/>
    </w:rPr>
  </w:style>
  <w:style w:type="character" w:customStyle="1" w:styleId="TextonotaalfinalCar1">
    <w:name w:val="Texto nota al final Car1"/>
    <w:basedOn w:val="Fuentedeprrafopredeter"/>
    <w:link w:val="Textonotaalfinal"/>
    <w:uiPriority w:val="99"/>
    <w:locked/>
    <w:rsid w:val="00717858"/>
    <w:rPr>
      <w:lang w:val="es-ES_tradnl" w:eastAsia="en-US"/>
    </w:rPr>
  </w:style>
  <w:style w:type="character" w:customStyle="1" w:styleId="TextonotaalfinalCar">
    <w:name w:val="Texto nota al final Car"/>
    <w:uiPriority w:val="99"/>
    <w:rsid w:val="00717858"/>
    <w:rPr>
      <w:rFonts w:eastAsia="Times New Roman"/>
      <w:lang w:val="es-ES_tradnl" w:eastAsia="en-US"/>
    </w:rPr>
  </w:style>
  <w:style w:type="paragraph" w:customStyle="1" w:styleId="TEXTO0">
    <w:name w:val="TEXTO"/>
    <w:basedOn w:val="Normal"/>
    <w:rsid w:val="00717858"/>
    <w:pPr>
      <w:jc w:val="both"/>
    </w:pPr>
    <w:rPr>
      <w:sz w:val="24"/>
      <w:szCs w:val="24"/>
      <w:lang w:val="es-ES_tradnl"/>
    </w:rPr>
  </w:style>
  <w:style w:type="paragraph" w:customStyle="1" w:styleId="TITULOS">
    <w:name w:val="TITULOS"/>
    <w:basedOn w:val="Normal"/>
    <w:rsid w:val="00717858"/>
    <w:rPr>
      <w:sz w:val="24"/>
      <w:szCs w:val="24"/>
      <w:lang w:val="es-ES_tradnl"/>
    </w:rPr>
  </w:style>
  <w:style w:type="paragraph" w:styleId="Descripcin">
    <w:name w:val="caption"/>
    <w:basedOn w:val="Normal"/>
    <w:next w:val="Normal"/>
    <w:uiPriority w:val="35"/>
    <w:qFormat/>
    <w:rsid w:val="00717858"/>
    <w:pPr>
      <w:jc w:val="center"/>
    </w:pPr>
    <w:rPr>
      <w:rFonts w:ascii="Arial" w:hAnsi="Arial" w:cs="Arial"/>
      <w:b/>
      <w:bCs/>
      <w:sz w:val="19"/>
      <w:szCs w:val="19"/>
      <w:lang w:val="es-ES_tradnl"/>
    </w:rPr>
  </w:style>
  <w:style w:type="paragraph" w:customStyle="1" w:styleId="Titulo2Vieta">
    <w:name w:val="Titulo 2 Viñeta"/>
    <w:basedOn w:val="Normal"/>
    <w:uiPriority w:val="99"/>
    <w:rsid w:val="00717858"/>
    <w:pPr>
      <w:numPr>
        <w:numId w:val="5"/>
      </w:numPr>
      <w:spacing w:after="120" w:line="360" w:lineRule="auto"/>
      <w:jc w:val="both"/>
    </w:pPr>
    <w:rPr>
      <w:rFonts w:ascii="Arial" w:hAnsi="Arial" w:cs="Arial"/>
      <w:lang w:val="es-AR" w:eastAsia="es-ES"/>
    </w:rPr>
  </w:style>
  <w:style w:type="paragraph" w:customStyle="1" w:styleId="guin">
    <w:name w:val="guión"/>
    <w:basedOn w:val="Normal"/>
    <w:rsid w:val="00717858"/>
    <w:pPr>
      <w:numPr>
        <w:numId w:val="4"/>
      </w:numPr>
      <w:tabs>
        <w:tab w:val="left" w:pos="425"/>
      </w:tabs>
      <w:ind w:left="1152"/>
    </w:pPr>
    <w:rPr>
      <w:sz w:val="24"/>
      <w:szCs w:val="24"/>
      <w:lang w:eastAsia="es-ES"/>
    </w:rPr>
  </w:style>
  <w:style w:type="paragraph" w:customStyle="1" w:styleId="Textoindependientebodytextbt">
    <w:name w:val="Texto independiente.body text.bt"/>
    <w:basedOn w:val="Normal"/>
    <w:rsid w:val="00717858"/>
    <w:pPr>
      <w:jc w:val="both"/>
    </w:pPr>
    <w:rPr>
      <w:lang w:val="es-ES_tradnl" w:eastAsia="es-ES"/>
    </w:rPr>
  </w:style>
  <w:style w:type="paragraph" w:customStyle="1" w:styleId="CG-Title-Left-Italic">
    <w:name w:val="CG-Title-Left-Italic"/>
    <w:aliases w:val="t6"/>
    <w:basedOn w:val="Normal"/>
    <w:next w:val="Normal"/>
    <w:rsid w:val="00717858"/>
    <w:pPr>
      <w:keepNext/>
      <w:spacing w:after="240"/>
      <w:ind w:left="720"/>
      <w:jc w:val="both"/>
    </w:pPr>
    <w:rPr>
      <w:b/>
      <w:bCs/>
      <w:i/>
      <w:iCs/>
      <w:lang w:eastAsia="es-ES"/>
    </w:rPr>
  </w:style>
  <w:style w:type="paragraph" w:customStyle="1" w:styleId="CG-SingleSp">
    <w:name w:val="CG-Single Sp"/>
    <w:aliases w:val="s1,DPWfd tbl stub10,Second Heading 1"/>
    <w:basedOn w:val="Normal"/>
    <w:rsid w:val="00717858"/>
    <w:pPr>
      <w:spacing w:after="240"/>
      <w:jc w:val="both"/>
    </w:pPr>
    <w:rPr>
      <w:lang w:eastAsia="es-ES"/>
    </w:rPr>
  </w:style>
  <w:style w:type="paragraph" w:customStyle="1" w:styleId="CG-Title-Left-Bold">
    <w:name w:val="CG-Title-Left-Bold"/>
    <w:aliases w:val="t3"/>
    <w:basedOn w:val="Normal"/>
    <w:next w:val="Normal"/>
    <w:rsid w:val="00717858"/>
    <w:pPr>
      <w:keepNext/>
      <w:spacing w:after="240"/>
    </w:pPr>
    <w:rPr>
      <w:b/>
      <w:bCs/>
    </w:rPr>
  </w:style>
  <w:style w:type="paragraph" w:customStyle="1" w:styleId="Annex9Heading5">
    <w:name w:val="Annex 9 Heading 5"/>
    <w:basedOn w:val="Normal"/>
    <w:next w:val="Textoindependiente"/>
    <w:rsid w:val="00717858"/>
    <w:pPr>
      <w:tabs>
        <w:tab w:val="left" w:pos="-720"/>
      </w:tabs>
      <w:suppressAutoHyphens/>
      <w:spacing w:after="240"/>
      <w:ind w:firstLine="1440"/>
      <w:jc w:val="both"/>
      <w:outlineLvl w:val="4"/>
    </w:pPr>
    <w:rPr>
      <w:noProof/>
      <w:color w:val="000000"/>
      <w:spacing w:val="-3"/>
      <w:lang w:val="es-AR" w:eastAsia="es-ES"/>
    </w:rPr>
  </w:style>
  <w:style w:type="paragraph" w:customStyle="1" w:styleId="Annex9Heading6">
    <w:name w:val="Annex 9 Heading 6"/>
    <w:basedOn w:val="Normal"/>
    <w:next w:val="Textoindependiente"/>
    <w:rsid w:val="00717858"/>
    <w:pPr>
      <w:keepNext/>
      <w:jc w:val="center"/>
      <w:outlineLvl w:val="5"/>
    </w:pPr>
    <w:rPr>
      <w:noProof/>
      <w:lang w:val="es-AR" w:eastAsia="es-ES"/>
    </w:rPr>
  </w:style>
  <w:style w:type="paragraph" w:customStyle="1" w:styleId="Annex9Heading7">
    <w:name w:val="Annex 9 Heading 7"/>
    <w:basedOn w:val="Normal"/>
    <w:next w:val="Textoindependiente"/>
    <w:rsid w:val="00717858"/>
    <w:pPr>
      <w:keepNext/>
      <w:tabs>
        <w:tab w:val="left" w:pos="-720"/>
      </w:tabs>
      <w:suppressAutoHyphens/>
      <w:jc w:val="center"/>
      <w:outlineLvl w:val="6"/>
    </w:pPr>
    <w:rPr>
      <w:noProof/>
      <w:color w:val="000000"/>
      <w:spacing w:val="-3"/>
      <w:lang w:val="es-AR" w:eastAsia="es-ES"/>
    </w:rPr>
  </w:style>
  <w:style w:type="paragraph" w:customStyle="1" w:styleId="Annex9Heading8">
    <w:name w:val="Annex 9 Heading 8"/>
    <w:basedOn w:val="Normal"/>
    <w:next w:val="Textoindependiente"/>
    <w:rsid w:val="00717858"/>
    <w:pPr>
      <w:spacing w:before="240"/>
      <w:ind w:left="3600" w:hanging="720"/>
      <w:outlineLvl w:val="7"/>
    </w:pPr>
    <w:rPr>
      <w:noProof/>
      <w:lang w:val="es-AR" w:eastAsia="es-ES"/>
    </w:rPr>
  </w:style>
  <w:style w:type="paragraph" w:customStyle="1" w:styleId="Annex9Heading9">
    <w:name w:val="Annex 9 Heading 9"/>
    <w:basedOn w:val="Normal"/>
    <w:next w:val="Textoindependiente"/>
    <w:rsid w:val="00717858"/>
    <w:pPr>
      <w:spacing w:before="240"/>
      <w:ind w:left="4320" w:hanging="720"/>
      <w:outlineLvl w:val="8"/>
    </w:pPr>
    <w:rPr>
      <w:noProof/>
      <w:lang w:val="es-AR" w:eastAsia="es-ES"/>
    </w:rPr>
  </w:style>
  <w:style w:type="paragraph" w:customStyle="1" w:styleId="ListLegal3">
    <w:name w:val="List Legal 3"/>
    <w:basedOn w:val="Normal"/>
    <w:next w:val="Textoindependiente21"/>
    <w:rsid w:val="00717858"/>
    <w:pPr>
      <w:tabs>
        <w:tab w:val="left" w:pos="50"/>
        <w:tab w:val="num" w:pos="360"/>
      </w:tabs>
      <w:spacing w:after="240"/>
      <w:ind w:left="619" w:hanging="619"/>
      <w:jc w:val="both"/>
    </w:pPr>
    <w:rPr>
      <w:lang w:eastAsia="es-ES"/>
    </w:rPr>
  </w:style>
  <w:style w:type="paragraph" w:customStyle="1" w:styleId="ListRoman3">
    <w:name w:val="List Roman 3"/>
    <w:basedOn w:val="Normal"/>
    <w:next w:val="Textoindependiente3"/>
    <w:rsid w:val="00717858"/>
    <w:pPr>
      <w:tabs>
        <w:tab w:val="left" w:pos="68"/>
        <w:tab w:val="num" w:pos="360"/>
      </w:tabs>
      <w:spacing w:after="240"/>
      <w:ind w:left="360" w:hanging="360"/>
      <w:jc w:val="both"/>
    </w:pPr>
    <w:rPr>
      <w:lang w:eastAsia="es-ES"/>
    </w:rPr>
  </w:style>
  <w:style w:type="paragraph" w:customStyle="1" w:styleId="PartHeadings">
    <w:name w:val="Part Headings"/>
    <w:basedOn w:val="Normal"/>
    <w:next w:val="Normal"/>
    <w:rsid w:val="00717858"/>
    <w:pPr>
      <w:suppressAutoHyphens/>
      <w:spacing w:after="300" w:line="312" w:lineRule="auto"/>
      <w:ind w:left="360" w:hanging="360"/>
      <w:jc w:val="center"/>
      <w:outlineLvl w:val="2"/>
    </w:pPr>
    <w:rPr>
      <w:b/>
      <w:bCs/>
      <w:sz w:val="21"/>
      <w:szCs w:val="21"/>
      <w:lang w:eastAsia="es-ES"/>
    </w:rPr>
  </w:style>
  <w:style w:type="paragraph" w:customStyle="1" w:styleId="CG-Title-Left-BoldItal">
    <w:name w:val="CG-Title-Left-BoldItal"/>
    <w:aliases w:val="t3i"/>
    <w:basedOn w:val="CG-Title-Left-Bold"/>
    <w:rsid w:val="00717858"/>
    <w:rPr>
      <w:i/>
      <w:iCs/>
      <w:lang w:eastAsia="es-ES"/>
    </w:rPr>
  </w:style>
  <w:style w:type="paragraph" w:customStyle="1" w:styleId="KPMG">
    <w:name w:val="KPMG"/>
    <w:basedOn w:val="Normal"/>
    <w:uiPriority w:val="99"/>
    <w:rsid w:val="00717858"/>
    <w:pPr>
      <w:jc w:val="both"/>
    </w:pPr>
    <w:rPr>
      <w:rFonts w:ascii="New York" w:hAnsi="New York" w:cs="New York"/>
      <w:sz w:val="24"/>
      <w:szCs w:val="24"/>
      <w:lang w:val="es-AR"/>
    </w:rPr>
  </w:style>
  <w:style w:type="paragraph" w:styleId="ndice8">
    <w:name w:val="index 8"/>
    <w:basedOn w:val="Normal"/>
    <w:next w:val="Normal"/>
    <w:autoRedefine/>
    <w:uiPriority w:val="99"/>
    <w:semiHidden/>
    <w:rsid w:val="00717858"/>
    <w:pPr>
      <w:tabs>
        <w:tab w:val="left" w:pos="0"/>
        <w:tab w:val="right" w:pos="9072"/>
      </w:tabs>
      <w:jc w:val="center"/>
    </w:pPr>
    <w:rPr>
      <w:lang w:val="es-ES_tradnl"/>
    </w:rPr>
  </w:style>
  <w:style w:type="paragraph" w:customStyle="1" w:styleId="BodyText22">
    <w:name w:val="Body Text 22"/>
    <w:basedOn w:val="Normal"/>
    <w:uiPriority w:val="99"/>
    <w:rsid w:val="00717858"/>
    <w:pPr>
      <w:jc w:val="both"/>
    </w:pPr>
    <w:rPr>
      <w:lang w:val="es-ES" w:eastAsia="es-ES"/>
    </w:rPr>
  </w:style>
  <w:style w:type="character" w:customStyle="1" w:styleId="TextocomentarioCar">
    <w:name w:val="Texto comentario Car"/>
    <w:uiPriority w:val="99"/>
    <w:rsid w:val="00717858"/>
    <w:rPr>
      <w:rFonts w:ascii="Century Gothic" w:hAnsi="Century Gothic" w:cs="Century Gothic"/>
      <w:lang w:val="es-ES_tradnl"/>
    </w:rPr>
  </w:style>
  <w:style w:type="paragraph" w:customStyle="1" w:styleId="Sinespaciado1">
    <w:name w:val="Sin espaciado1"/>
    <w:aliases w:val="No Spacing1,Normal2"/>
    <w:basedOn w:val="BodyText2Sgl"/>
    <w:qFormat/>
    <w:rsid w:val="00717858"/>
    <w:pPr>
      <w:tabs>
        <w:tab w:val="left" w:pos="0"/>
      </w:tabs>
      <w:ind w:firstLine="0"/>
      <w:jc w:val="both"/>
    </w:pPr>
    <w:rPr>
      <w:rFonts w:ascii="Tahoma" w:hAnsi="Tahoma" w:cs="Tahoma"/>
      <w:color w:val="000000"/>
      <w:sz w:val="20"/>
      <w:szCs w:val="20"/>
      <w:lang w:val="es-ES"/>
    </w:rPr>
  </w:style>
  <w:style w:type="paragraph" w:customStyle="1" w:styleId="Car">
    <w:name w:val="Car"/>
    <w:basedOn w:val="Normal"/>
    <w:uiPriority w:val="99"/>
    <w:rsid w:val="00717858"/>
    <w:pPr>
      <w:spacing w:after="160" w:line="240" w:lineRule="exact"/>
    </w:pPr>
    <w:rPr>
      <w:rFonts w:ascii="Verdana" w:eastAsia="PMingLiU" w:hAnsi="Verdana" w:cs="Verdana"/>
    </w:rPr>
  </w:style>
  <w:style w:type="paragraph" w:customStyle="1" w:styleId="2Ttulo">
    <w:name w:val="2Título"/>
    <w:basedOn w:val="Normal"/>
    <w:uiPriority w:val="99"/>
    <w:rsid w:val="00717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Pr>
      <w:b/>
      <w:bCs/>
      <w:sz w:val="24"/>
      <w:szCs w:val="24"/>
      <w:lang w:val="es-AR" w:eastAsia="es-ES"/>
    </w:rPr>
  </w:style>
  <w:style w:type="paragraph" w:customStyle="1" w:styleId="AnexoN">
    <w:name w:val="Anexo Nº"/>
    <w:basedOn w:val="Normal"/>
    <w:uiPriority w:val="99"/>
    <w:rsid w:val="00717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right"/>
    </w:pPr>
    <w:rPr>
      <w:b/>
      <w:bCs/>
      <w:sz w:val="24"/>
      <w:szCs w:val="24"/>
      <w:lang w:val="es-AR" w:eastAsia="es-ES"/>
    </w:rPr>
  </w:style>
  <w:style w:type="character" w:customStyle="1" w:styleId="Ttulo1Car">
    <w:name w:val="Título 1 Car"/>
    <w:uiPriority w:val="9"/>
    <w:rsid w:val="00717858"/>
    <w:rPr>
      <w:b/>
      <w:bCs/>
      <w:color w:val="000000"/>
      <w:sz w:val="22"/>
      <w:szCs w:val="22"/>
      <w:u w:val="single"/>
      <w:lang w:eastAsia="es-AR"/>
    </w:rPr>
  </w:style>
  <w:style w:type="character" w:customStyle="1" w:styleId="Ttulo2Car">
    <w:name w:val="Título 2 Car"/>
    <w:aliases w:val="Tight Slug Car"/>
    <w:rsid w:val="00717858"/>
    <w:rPr>
      <w:b/>
      <w:bCs/>
      <w:color w:val="000000"/>
      <w:sz w:val="24"/>
      <w:szCs w:val="24"/>
      <w:lang w:eastAsia="es-AR"/>
    </w:rPr>
  </w:style>
  <w:style w:type="character" w:customStyle="1" w:styleId="Ttulo3Car">
    <w:name w:val="Título 3 Car"/>
    <w:aliases w:val="Note to Director Car"/>
    <w:rsid w:val="00717858"/>
    <w:rPr>
      <w:b/>
      <w:bCs/>
      <w:color w:val="000000"/>
      <w:sz w:val="24"/>
      <w:szCs w:val="24"/>
      <w:lang w:eastAsia="es-AR"/>
    </w:rPr>
  </w:style>
  <w:style w:type="character" w:customStyle="1" w:styleId="Ttulo4Car">
    <w:name w:val="Título 4 Car"/>
    <w:rsid w:val="00717858"/>
    <w:rPr>
      <w:color w:val="000000"/>
      <w:sz w:val="24"/>
      <w:szCs w:val="24"/>
      <w:lang w:eastAsia="es-AR"/>
    </w:rPr>
  </w:style>
  <w:style w:type="character" w:customStyle="1" w:styleId="Ttulo5Car">
    <w:name w:val="Título 5 Car"/>
    <w:rsid w:val="00717858"/>
    <w:rPr>
      <w:b/>
      <w:bCs/>
      <w:sz w:val="28"/>
      <w:szCs w:val="28"/>
      <w:lang w:val="es-AR" w:eastAsia="es-AR"/>
    </w:rPr>
  </w:style>
  <w:style w:type="character" w:customStyle="1" w:styleId="Ttulo6Car">
    <w:name w:val="Título 6 Car"/>
    <w:rsid w:val="00717858"/>
    <w:rPr>
      <w:b/>
      <w:bCs/>
      <w:color w:val="000000"/>
      <w:sz w:val="22"/>
      <w:szCs w:val="22"/>
      <w:lang w:eastAsia="es-AR"/>
    </w:rPr>
  </w:style>
  <w:style w:type="character" w:customStyle="1" w:styleId="Ttulo7Car">
    <w:name w:val="Título 7 Car"/>
    <w:uiPriority w:val="9"/>
    <w:rsid w:val="00717858"/>
    <w:rPr>
      <w:b/>
      <w:bCs/>
      <w:sz w:val="22"/>
      <w:szCs w:val="22"/>
      <w:lang w:val="es-AR" w:eastAsia="es-AR"/>
    </w:rPr>
  </w:style>
  <w:style w:type="character" w:customStyle="1" w:styleId="Ttulo8Car">
    <w:name w:val="Título 8 Car"/>
    <w:uiPriority w:val="9"/>
    <w:rsid w:val="00717858"/>
    <w:rPr>
      <w:b/>
      <w:bCs/>
      <w:sz w:val="24"/>
      <w:szCs w:val="24"/>
      <w:lang w:val="es-AR" w:eastAsia="es-AR"/>
    </w:rPr>
  </w:style>
  <w:style w:type="character" w:customStyle="1" w:styleId="Ttulo9Car">
    <w:name w:val="Título 9 Car"/>
    <w:uiPriority w:val="9"/>
    <w:rsid w:val="00717858"/>
    <w:rPr>
      <w:b/>
      <w:bCs/>
      <w:sz w:val="22"/>
      <w:szCs w:val="22"/>
      <w:u w:val="single"/>
      <w:lang w:val="es-AR" w:eastAsia="es-AR"/>
    </w:rPr>
  </w:style>
  <w:style w:type="character" w:customStyle="1" w:styleId="TextoindependienteCar">
    <w:name w:val="Texto independiente Car"/>
    <w:aliases w:val="bt Car,body text Car,b Car,Borrador Car,CG-Single Sp 0.5 Car,s2 Car,!Body Text .5(J) Car,Second Heading 2 Car,Second Heading Car,!Body Text .5s2(J) Car,CG-Single Sp 0 Car,!Body Text Car,5(J) Car,5s2(J) Car,s9 Car,s21 Car,BT Car"/>
    <w:rsid w:val="00717858"/>
    <w:rPr>
      <w:sz w:val="22"/>
      <w:szCs w:val="22"/>
      <w:lang w:val="es-AR" w:eastAsia="es-AR"/>
    </w:rPr>
  </w:style>
  <w:style w:type="character" w:customStyle="1" w:styleId="SangradetextonormalCar">
    <w:name w:val="Sangría de texto normal Car"/>
    <w:uiPriority w:val="99"/>
    <w:rsid w:val="00717858"/>
    <w:rPr>
      <w:lang w:val="es-AR" w:eastAsia="es-AR"/>
    </w:rPr>
  </w:style>
  <w:style w:type="character" w:customStyle="1" w:styleId="Sangra2detindependienteCar">
    <w:name w:val="Sangría 2 de t. independiente Car"/>
    <w:rsid w:val="00717858"/>
    <w:rPr>
      <w:sz w:val="22"/>
      <w:szCs w:val="22"/>
      <w:lang w:val="es-AR" w:eastAsia="es-AR"/>
    </w:rPr>
  </w:style>
  <w:style w:type="character" w:customStyle="1" w:styleId="Sangra3detindependienteCar">
    <w:name w:val="Sangría 3 de t. independiente Car"/>
    <w:rsid w:val="00717858"/>
    <w:rPr>
      <w:sz w:val="22"/>
      <w:szCs w:val="22"/>
      <w:lang w:val="es-AR" w:eastAsia="es-AR"/>
    </w:rPr>
  </w:style>
  <w:style w:type="character" w:customStyle="1" w:styleId="MapadeldocumentoCar">
    <w:name w:val="Mapa del documento Car"/>
    <w:semiHidden/>
    <w:rsid w:val="00717858"/>
    <w:rPr>
      <w:shd w:val="clear" w:color="auto" w:fill="000080"/>
      <w:lang w:val="es-AR" w:eastAsia="es-AR"/>
    </w:rPr>
  </w:style>
  <w:style w:type="character" w:customStyle="1" w:styleId="PiedepginaCar">
    <w:name w:val="Pie de página Car"/>
    <w:uiPriority w:val="99"/>
    <w:rsid w:val="00717858"/>
    <w:rPr>
      <w:lang w:val="es-AR" w:eastAsia="es-AR"/>
    </w:rPr>
  </w:style>
  <w:style w:type="character" w:customStyle="1" w:styleId="TextodegloboCar">
    <w:name w:val="Texto de globo Car"/>
    <w:uiPriority w:val="99"/>
    <w:rsid w:val="00717858"/>
    <w:rPr>
      <w:sz w:val="16"/>
      <w:szCs w:val="16"/>
      <w:lang w:val="es-AR" w:eastAsia="es-AR"/>
    </w:rPr>
  </w:style>
  <w:style w:type="character" w:customStyle="1" w:styleId="Textoindependiente3Car">
    <w:name w:val="Texto independiente 3 Car"/>
    <w:rsid w:val="00717858"/>
    <w:rPr>
      <w:sz w:val="16"/>
      <w:szCs w:val="16"/>
      <w:lang w:val="es-AR" w:eastAsia="es-AR"/>
    </w:rPr>
  </w:style>
  <w:style w:type="character" w:customStyle="1" w:styleId="Textoindependiente2Car">
    <w:name w:val="Texto independiente 2 Car"/>
    <w:rsid w:val="00717858"/>
    <w:rPr>
      <w:lang w:val="es-AR" w:eastAsia="es-AR"/>
    </w:rPr>
  </w:style>
  <w:style w:type="paragraph" w:customStyle="1" w:styleId="CarChar1">
    <w:name w:val="Car Char1"/>
    <w:basedOn w:val="Normal"/>
    <w:uiPriority w:val="99"/>
    <w:rsid w:val="00717858"/>
    <w:pPr>
      <w:spacing w:after="160" w:line="240" w:lineRule="exact"/>
    </w:pPr>
    <w:rPr>
      <w:rFonts w:ascii="Verdana" w:eastAsia="PMingLiU" w:hAnsi="Verdana" w:cs="Verdana"/>
    </w:rPr>
  </w:style>
  <w:style w:type="character" w:customStyle="1" w:styleId="TtuloCar">
    <w:name w:val="Título Car"/>
    <w:rsid w:val="00717858"/>
    <w:rPr>
      <w:b/>
      <w:bCs/>
      <w:spacing w:val="-4"/>
      <w:sz w:val="28"/>
      <w:szCs w:val="28"/>
    </w:rPr>
  </w:style>
  <w:style w:type="character" w:customStyle="1" w:styleId="SubttuloCar">
    <w:name w:val="Subtítulo Car"/>
    <w:uiPriority w:val="11"/>
    <w:rsid w:val="00717858"/>
    <w:rPr>
      <w:rFonts w:ascii="CG Times" w:hAnsi="CG Times" w:cs="CG Times"/>
      <w:b/>
      <w:bCs/>
      <w:spacing w:val="-3"/>
      <w:sz w:val="22"/>
      <w:szCs w:val="22"/>
      <w:lang w:val="es-AR"/>
    </w:rPr>
  </w:style>
  <w:style w:type="character" w:customStyle="1" w:styleId="Tcnico31">
    <w:name w:val="TÀ)Àcnico 31"/>
    <w:uiPriority w:val="99"/>
    <w:rsid w:val="00717858"/>
    <w:rPr>
      <w:rFonts w:ascii="Univers" w:hAnsi="Univers" w:cs="Univers"/>
      <w:sz w:val="24"/>
      <w:szCs w:val="24"/>
      <w:lang w:val="en-US"/>
    </w:rPr>
  </w:style>
  <w:style w:type="character" w:customStyle="1" w:styleId="DireccinHTMLCar">
    <w:name w:val="Dirección HTML Car"/>
    <w:uiPriority w:val="99"/>
    <w:semiHidden/>
    <w:rsid w:val="00717858"/>
    <w:rPr>
      <w:i/>
      <w:iCs/>
      <w:lang w:val="es-AR"/>
    </w:rPr>
  </w:style>
  <w:style w:type="character" w:customStyle="1" w:styleId="FirmadecorreoelectrnicoCar">
    <w:name w:val="Firma de correo electrónico Car"/>
    <w:uiPriority w:val="99"/>
    <w:semiHidden/>
    <w:rsid w:val="00717858"/>
    <w:rPr>
      <w:lang w:val="es-AR"/>
    </w:rPr>
  </w:style>
  <w:style w:type="character" w:customStyle="1" w:styleId="HTMLconformatoprevioCar">
    <w:name w:val="HTML con formato previo Car"/>
    <w:uiPriority w:val="99"/>
    <w:semiHidden/>
    <w:rsid w:val="00717858"/>
    <w:rPr>
      <w:rFonts w:ascii="Courier New" w:hAnsi="Courier New" w:cs="Courier New"/>
      <w:lang w:val="es-AR"/>
    </w:rPr>
  </w:style>
  <w:style w:type="paragraph" w:customStyle="1" w:styleId="Prder71">
    <w:name w:val="PÀÀr. der. 71"/>
    <w:uiPriority w:val="99"/>
    <w:rsid w:val="00717858"/>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Univers" w:eastAsia="MS Mincho" w:hAnsi="Univers" w:cs="Univers"/>
      <w:sz w:val="24"/>
      <w:szCs w:val="24"/>
      <w:lang w:val="en-US" w:eastAsia="es-ES"/>
    </w:rPr>
  </w:style>
  <w:style w:type="character" w:customStyle="1" w:styleId="TextonotapieCar">
    <w:name w:val="Texto nota pie Car"/>
    <w:uiPriority w:val="99"/>
    <w:semiHidden/>
    <w:rsid w:val="00717858"/>
    <w:rPr>
      <w:lang w:val="es-AR"/>
    </w:rPr>
  </w:style>
  <w:style w:type="character" w:customStyle="1" w:styleId="TextoindependienteprimerasangraCar">
    <w:name w:val="Texto independiente primera sangría Car"/>
    <w:basedOn w:val="TextoindependienteCar"/>
    <w:uiPriority w:val="99"/>
    <w:rsid w:val="00717858"/>
    <w:rPr>
      <w:sz w:val="22"/>
      <w:szCs w:val="22"/>
      <w:lang w:val="es-AR" w:eastAsia="es-AR"/>
    </w:rPr>
  </w:style>
  <w:style w:type="character" w:customStyle="1" w:styleId="TextosinformatoCar">
    <w:name w:val="Texto sin formato Car"/>
    <w:uiPriority w:val="99"/>
    <w:semiHidden/>
    <w:rsid w:val="00717858"/>
    <w:rPr>
      <w:rFonts w:ascii="Courier New" w:hAnsi="Courier New" w:cs="Courier New"/>
      <w:lang w:val="es-ES_tradnl"/>
    </w:rPr>
  </w:style>
  <w:style w:type="character" w:customStyle="1" w:styleId="AsuntodelcomentarioCar">
    <w:name w:val="Asunto del comentario Car"/>
    <w:uiPriority w:val="99"/>
    <w:semiHidden/>
    <w:rsid w:val="00717858"/>
    <w:rPr>
      <w:rFonts w:ascii="Century Gothic" w:hAnsi="Century Gothic" w:cs="Century Gothic"/>
      <w:b/>
      <w:bCs/>
      <w:lang w:val="es-AR" w:eastAsia="es-AR"/>
    </w:rPr>
  </w:style>
  <w:style w:type="paragraph" w:customStyle="1" w:styleId="Car1">
    <w:name w:val="Car1"/>
    <w:basedOn w:val="Normal"/>
    <w:uiPriority w:val="99"/>
    <w:rsid w:val="00717858"/>
    <w:pPr>
      <w:spacing w:after="160" w:line="240" w:lineRule="exact"/>
    </w:pPr>
    <w:rPr>
      <w:rFonts w:ascii="Verdana" w:eastAsia="PMingLiU" w:hAnsi="Verdana" w:cs="Verdana"/>
    </w:rPr>
  </w:style>
  <w:style w:type="paragraph" w:customStyle="1" w:styleId="TableSlug">
    <w:name w:val="Table Slug"/>
    <w:aliases w:val="ts"/>
    <w:basedOn w:val="Normal"/>
    <w:uiPriority w:val="99"/>
    <w:rsid w:val="00717858"/>
    <w:pPr>
      <w:pBdr>
        <w:bottom w:val="single" w:sz="4" w:space="1" w:color="auto"/>
      </w:pBdr>
      <w:spacing w:after="120"/>
      <w:ind w:right="7200"/>
    </w:pPr>
    <w:rPr>
      <w:rFonts w:eastAsia="MS Mincho"/>
      <w:sz w:val="16"/>
      <w:szCs w:val="16"/>
      <w:lang w:eastAsia="es-ES"/>
    </w:rPr>
  </w:style>
  <w:style w:type="paragraph" w:customStyle="1" w:styleId="TAbleLastFootnote">
    <w:name w:val="TAble Last Footnote"/>
    <w:aliases w:val="tlf"/>
    <w:basedOn w:val="Normal"/>
    <w:uiPriority w:val="99"/>
    <w:rsid w:val="00717858"/>
    <w:pPr>
      <w:spacing w:after="240"/>
      <w:ind w:left="432" w:hanging="432"/>
    </w:pPr>
    <w:rPr>
      <w:rFonts w:eastAsia="MS Mincho"/>
      <w:sz w:val="16"/>
      <w:szCs w:val="16"/>
    </w:rPr>
  </w:style>
  <w:style w:type="paragraph" w:customStyle="1" w:styleId="CarCharCar3CharCarCharCar">
    <w:name w:val="Car Char Car3 Char Car Char Car"/>
    <w:basedOn w:val="Normal"/>
    <w:uiPriority w:val="99"/>
    <w:rsid w:val="00717858"/>
    <w:pPr>
      <w:spacing w:after="160" w:line="240" w:lineRule="exact"/>
    </w:pPr>
    <w:rPr>
      <w:rFonts w:ascii="Verdana" w:eastAsia="PMingLiU" w:hAnsi="Verdana" w:cs="Verdana"/>
    </w:rPr>
  </w:style>
  <w:style w:type="paragraph" w:customStyle="1" w:styleId="otros">
    <w:name w:val="otros"/>
    <w:basedOn w:val="Normal"/>
    <w:uiPriority w:val="99"/>
    <w:rsid w:val="00717858"/>
    <w:pPr>
      <w:jc w:val="both"/>
    </w:pPr>
    <w:rPr>
      <w:b/>
      <w:bCs/>
      <w:sz w:val="24"/>
      <w:szCs w:val="24"/>
      <w:lang w:val="es-ES_tradnl"/>
    </w:rPr>
  </w:style>
  <w:style w:type="character" w:styleId="MquinadeescribirHTML">
    <w:name w:val="HTML Typewriter"/>
    <w:basedOn w:val="Fuentedeprrafopredeter"/>
    <w:uiPriority w:val="99"/>
    <w:rsid w:val="00717858"/>
    <w:rPr>
      <w:rFonts w:ascii="Courier New" w:eastAsia="Times New Roman" w:hAnsi="Courier New" w:cs="Courier New"/>
      <w:sz w:val="20"/>
      <w:szCs w:val="20"/>
    </w:rPr>
  </w:style>
  <w:style w:type="paragraph" w:customStyle="1" w:styleId="Titulos0">
    <w:name w:val="Titulos"/>
    <w:basedOn w:val="Normal"/>
    <w:uiPriority w:val="99"/>
    <w:rsid w:val="00717858"/>
    <w:rPr>
      <w:b/>
      <w:bCs/>
      <w:caps/>
      <w:sz w:val="24"/>
      <w:szCs w:val="24"/>
      <w:lang w:val="es-ES_tradnl" w:eastAsia="es-ES"/>
    </w:rPr>
  </w:style>
  <w:style w:type="paragraph" w:customStyle="1" w:styleId="3-Ttulo">
    <w:name w:val="3-Título"/>
    <w:basedOn w:val="Normal"/>
    <w:uiPriority w:val="99"/>
    <w:rsid w:val="00717858"/>
    <w:pPr>
      <w:spacing w:line="264" w:lineRule="auto"/>
      <w:jc w:val="both"/>
    </w:pPr>
    <w:rPr>
      <w:rFonts w:ascii="Trebuchet MS" w:hAnsi="Trebuchet MS" w:cs="Trebuchet MS"/>
      <w:b/>
      <w:bCs/>
      <w:color w:val="2172AE"/>
      <w:lang w:val="es-ES_tradnl" w:eastAsia="es-ES"/>
    </w:rPr>
  </w:style>
  <w:style w:type="paragraph" w:customStyle="1" w:styleId="CG-BoldItalic">
    <w:name w:val="CG-Bold/Italic"/>
    <w:aliases w:val="bi"/>
    <w:basedOn w:val="Normal"/>
    <w:uiPriority w:val="99"/>
    <w:rsid w:val="00717858"/>
    <w:pPr>
      <w:keepNext/>
      <w:spacing w:after="240"/>
    </w:pPr>
    <w:rPr>
      <w:rFonts w:eastAsia="MS Mincho"/>
      <w:b/>
      <w:bCs/>
      <w:i/>
      <w:iCs/>
    </w:rPr>
  </w:style>
  <w:style w:type="paragraph" w:customStyle="1" w:styleId="4-subttulo">
    <w:name w:val="4-subtítulo"/>
    <w:basedOn w:val="Normal"/>
    <w:uiPriority w:val="99"/>
    <w:rsid w:val="00717858"/>
    <w:pPr>
      <w:spacing w:line="264" w:lineRule="auto"/>
      <w:jc w:val="both"/>
    </w:pPr>
    <w:rPr>
      <w:rFonts w:ascii="Trebuchet MS" w:hAnsi="Trebuchet MS" w:cs="Trebuchet MS"/>
      <w:b/>
      <w:bCs/>
      <w:color w:val="2172AE"/>
      <w:lang w:val="es-ES_tradnl" w:eastAsia="es-ES"/>
    </w:rPr>
  </w:style>
  <w:style w:type="numbering" w:styleId="111111">
    <w:name w:val="Outline List 2"/>
    <w:basedOn w:val="Sinlista"/>
    <w:uiPriority w:val="99"/>
    <w:semiHidden/>
    <w:unhideWhenUsed/>
    <w:rsid w:val="00B3573E"/>
    <w:pPr>
      <w:numPr>
        <w:numId w:val="2"/>
      </w:numPr>
    </w:pPr>
  </w:style>
  <w:style w:type="character" w:customStyle="1" w:styleId="apple-style-span">
    <w:name w:val="apple-style-span"/>
    <w:basedOn w:val="Fuentedeprrafopredeter"/>
    <w:rsid w:val="00D44C98"/>
  </w:style>
  <w:style w:type="paragraph" w:customStyle="1" w:styleId="s4">
    <w:name w:val="s4"/>
    <w:basedOn w:val="Normal"/>
    <w:rsid w:val="00D44C98"/>
    <w:pPr>
      <w:spacing w:before="100" w:beforeAutospacing="1" w:after="100" w:afterAutospacing="1"/>
    </w:pPr>
    <w:rPr>
      <w:sz w:val="24"/>
      <w:szCs w:val="24"/>
      <w:lang w:val="es-AR" w:eastAsia="es-AR"/>
    </w:rPr>
  </w:style>
  <w:style w:type="character" w:customStyle="1" w:styleId="s5">
    <w:name w:val="s5"/>
    <w:basedOn w:val="Fuentedeprrafopredeter"/>
    <w:rsid w:val="00D44C98"/>
  </w:style>
  <w:style w:type="paragraph" w:styleId="Lista">
    <w:name w:val="List"/>
    <w:basedOn w:val="Normal"/>
    <w:unhideWhenUsed/>
    <w:rsid w:val="00733700"/>
    <w:pPr>
      <w:ind w:left="283" w:hanging="283"/>
      <w:contextualSpacing/>
    </w:pPr>
  </w:style>
  <w:style w:type="character" w:customStyle="1" w:styleId="TextonotapieCar2">
    <w:name w:val="Texto nota pie Car2"/>
    <w:basedOn w:val="Fuentedeprrafopredeter"/>
    <w:uiPriority w:val="99"/>
    <w:semiHidden/>
    <w:locked/>
    <w:rsid w:val="00352970"/>
    <w:rPr>
      <w:lang w:val="en-US" w:eastAsia="en-US"/>
    </w:rPr>
  </w:style>
  <w:style w:type="paragraph" w:customStyle="1" w:styleId="Prrafodelista2">
    <w:name w:val="Párrafo de lista2"/>
    <w:basedOn w:val="Normal"/>
    <w:uiPriority w:val="99"/>
    <w:rsid w:val="00C52C79"/>
    <w:pPr>
      <w:ind w:left="708"/>
    </w:pPr>
  </w:style>
  <w:style w:type="paragraph" w:customStyle="1" w:styleId="Revisin2">
    <w:name w:val="Revisión2"/>
    <w:hidden/>
    <w:uiPriority w:val="99"/>
    <w:semiHidden/>
    <w:rsid w:val="00C52C79"/>
    <w:rPr>
      <w:sz w:val="20"/>
      <w:szCs w:val="20"/>
      <w:lang w:val="en-US" w:eastAsia="en-US"/>
    </w:rPr>
  </w:style>
  <w:style w:type="paragraph" w:customStyle="1" w:styleId="ListParagraph1">
    <w:name w:val="List Paragraph1"/>
    <w:basedOn w:val="Normal"/>
    <w:uiPriority w:val="99"/>
    <w:rsid w:val="00C52C79"/>
    <w:pPr>
      <w:ind w:left="708"/>
    </w:pPr>
  </w:style>
  <w:style w:type="paragraph" w:customStyle="1" w:styleId="Revision1">
    <w:name w:val="Revision1"/>
    <w:hidden/>
    <w:uiPriority w:val="99"/>
    <w:semiHidden/>
    <w:rsid w:val="00C52C79"/>
    <w:rPr>
      <w:sz w:val="20"/>
      <w:szCs w:val="20"/>
      <w:lang w:val="en-US" w:eastAsia="en-US"/>
    </w:rPr>
  </w:style>
  <w:style w:type="paragraph" w:customStyle="1" w:styleId="Default">
    <w:name w:val="Default"/>
    <w:rsid w:val="00C52C79"/>
    <w:pPr>
      <w:autoSpaceDE w:val="0"/>
      <w:autoSpaceDN w:val="0"/>
      <w:adjustRightInd w:val="0"/>
    </w:pPr>
    <w:rPr>
      <w:color w:val="000000"/>
      <w:sz w:val="24"/>
      <w:szCs w:val="24"/>
      <w:lang w:val="es-ES" w:eastAsia="es-ES"/>
    </w:rPr>
  </w:style>
  <w:style w:type="paragraph" w:customStyle="1" w:styleId="Revisin3">
    <w:name w:val="Revisión3"/>
    <w:hidden/>
    <w:uiPriority w:val="99"/>
    <w:semiHidden/>
    <w:rsid w:val="00C52C79"/>
    <w:rPr>
      <w:sz w:val="20"/>
      <w:szCs w:val="20"/>
      <w:lang w:val="es-ES" w:eastAsia="es-ES"/>
    </w:rPr>
  </w:style>
  <w:style w:type="paragraph" w:customStyle="1" w:styleId="TtulodeTDC1">
    <w:name w:val="Título de TDC1"/>
    <w:basedOn w:val="Ttulo1"/>
    <w:next w:val="Textoindependiente"/>
    <w:uiPriority w:val="99"/>
    <w:rsid w:val="00C52C79"/>
    <w:pPr>
      <w:keepLines/>
      <w:widowControl w:val="0"/>
      <w:adjustRightInd w:val="0"/>
      <w:spacing w:before="480" w:line="276" w:lineRule="auto"/>
      <w:textAlignment w:val="baseline"/>
      <w:outlineLvl w:val="9"/>
    </w:pPr>
    <w:rPr>
      <w:b w:val="0"/>
      <w:bCs w:val="0"/>
      <w:color w:val="00011F"/>
      <w:kern w:val="0"/>
      <w:sz w:val="40"/>
      <w:szCs w:val="40"/>
      <w:u w:val="none"/>
    </w:rPr>
  </w:style>
  <w:style w:type="character" w:customStyle="1" w:styleId="nfasisintenso1">
    <w:name w:val="Énfasis intenso1"/>
    <w:uiPriority w:val="99"/>
    <w:rsid w:val="00C52C79"/>
    <w:rPr>
      <w:b/>
      <w:bCs/>
      <w:i/>
      <w:iCs/>
      <w:color w:val="auto"/>
      <w:u w:val="none"/>
    </w:rPr>
  </w:style>
  <w:style w:type="paragraph" w:customStyle="1" w:styleId="Citadestacada1">
    <w:name w:val="Cita destacada1"/>
    <w:basedOn w:val="Normal"/>
    <w:next w:val="Normal"/>
    <w:link w:val="CitadestacadaCar"/>
    <w:uiPriority w:val="99"/>
    <w:rsid w:val="00C52C79"/>
    <w:pPr>
      <w:widowControl w:val="0"/>
      <w:pBdr>
        <w:bottom w:val="single" w:sz="4" w:space="4" w:color="auto"/>
      </w:pBdr>
      <w:adjustRightInd w:val="0"/>
      <w:spacing w:line="360" w:lineRule="atLeast"/>
      <w:ind w:left="936" w:right="936"/>
      <w:jc w:val="both"/>
      <w:textAlignment w:val="baseline"/>
    </w:pPr>
    <w:rPr>
      <w:rFonts w:ascii="Arial" w:hAnsi="Arial" w:cs="Arial"/>
      <w:b/>
      <w:bCs/>
      <w:i/>
      <w:iCs/>
      <w:lang w:val="es-AR" w:eastAsia="es-ES"/>
    </w:rPr>
  </w:style>
  <w:style w:type="character" w:customStyle="1" w:styleId="CitadestacadaCar">
    <w:name w:val="Cita destacada Car"/>
    <w:link w:val="Citadestacada1"/>
    <w:uiPriority w:val="99"/>
    <w:locked/>
    <w:rsid w:val="00C52C79"/>
    <w:rPr>
      <w:rFonts w:ascii="Arial" w:hAnsi="Arial" w:cs="Arial"/>
      <w:b/>
      <w:bCs/>
      <w:i/>
      <w:iCs/>
      <w:sz w:val="20"/>
      <w:szCs w:val="20"/>
      <w:lang w:eastAsia="es-ES"/>
    </w:rPr>
  </w:style>
  <w:style w:type="character" w:customStyle="1" w:styleId="Referenciaintensa1">
    <w:name w:val="Referencia intensa1"/>
    <w:uiPriority w:val="99"/>
    <w:rsid w:val="00C52C79"/>
    <w:rPr>
      <w:b/>
      <w:bCs/>
      <w:smallCaps/>
      <w:color w:val="auto"/>
      <w:spacing w:val="5"/>
      <w:u w:val="none"/>
    </w:rPr>
  </w:style>
  <w:style w:type="character" w:customStyle="1" w:styleId="nfasissutil1">
    <w:name w:val="Énfasis sutil1"/>
    <w:uiPriority w:val="99"/>
    <w:rsid w:val="00C52C79"/>
    <w:rPr>
      <w:i/>
      <w:iCs/>
      <w:color w:val="auto"/>
      <w:u w:val="none"/>
    </w:rPr>
  </w:style>
  <w:style w:type="character" w:customStyle="1" w:styleId="Referenciasutil1">
    <w:name w:val="Referencia sutil1"/>
    <w:uiPriority w:val="99"/>
    <w:rsid w:val="00C52C79"/>
    <w:rPr>
      <w:smallCaps/>
      <w:color w:val="auto"/>
      <w:u w:val="single"/>
    </w:rPr>
  </w:style>
  <w:style w:type="character" w:customStyle="1" w:styleId="BodySingleChar">
    <w:name w:val="Body Single Char"/>
    <w:basedOn w:val="Fuentedeprrafopredeter"/>
    <w:link w:val="BodySingle"/>
    <w:uiPriority w:val="1"/>
    <w:locked/>
    <w:rsid w:val="00C52C79"/>
    <w:rPr>
      <w:rFonts w:ascii="Arial" w:eastAsia="SimSun" w:hAnsi="Arial" w:cs="Arial"/>
      <w:sz w:val="20"/>
      <w:szCs w:val="20"/>
      <w:lang w:val="en-GB" w:eastAsia="zh-CN"/>
    </w:rPr>
  </w:style>
  <w:style w:type="paragraph" w:customStyle="1" w:styleId="Prrafodelista3">
    <w:name w:val="Párrafo de lista3"/>
    <w:basedOn w:val="Normal"/>
    <w:uiPriority w:val="99"/>
    <w:rsid w:val="00C52C79"/>
    <w:pPr>
      <w:widowControl w:val="0"/>
      <w:adjustRightInd w:val="0"/>
      <w:spacing w:line="360" w:lineRule="atLeast"/>
      <w:ind w:left="720"/>
      <w:jc w:val="both"/>
      <w:textAlignment w:val="baseline"/>
    </w:pPr>
    <w:rPr>
      <w:lang w:val="es-ES" w:eastAsia="es-ES"/>
    </w:rPr>
  </w:style>
  <w:style w:type="table" w:customStyle="1" w:styleId="Sombreadoclaro-nfasis21">
    <w:name w:val="Sombreado claro - Énfasis 21"/>
    <w:uiPriority w:val="99"/>
    <w:rsid w:val="00C52C79"/>
    <w:rPr>
      <w:rFonts w:ascii="Arial" w:hAnsi="Arial" w:cs="Arial"/>
      <w:color w:val="83756D"/>
      <w:sz w:val="20"/>
      <w:szCs w:val="20"/>
    </w:rPr>
    <w:tblPr>
      <w:tblStyleRowBandSize w:val="1"/>
      <w:tblStyleColBandSize w:val="1"/>
      <w:tblBorders>
        <w:top w:val="single" w:sz="8" w:space="0" w:color="AA9F98"/>
        <w:bottom w:val="single" w:sz="8" w:space="0" w:color="AA9F98"/>
      </w:tblBorders>
      <w:tblCellMar>
        <w:top w:w="0" w:type="dxa"/>
        <w:left w:w="108" w:type="dxa"/>
        <w:bottom w:w="0" w:type="dxa"/>
        <w:right w:w="108" w:type="dxa"/>
      </w:tblCellMar>
    </w:tblPr>
  </w:style>
  <w:style w:type="table" w:customStyle="1" w:styleId="Sombreadomedio1-nfasis41">
    <w:name w:val="Sombreado medio 1 - Énfasis 41"/>
    <w:uiPriority w:val="99"/>
    <w:rsid w:val="00C52C79"/>
    <w:rPr>
      <w:rFonts w:ascii="Arial" w:hAnsi="Arial" w:cs="Arial"/>
      <w:sz w:val="20"/>
      <w:szCs w:val="20"/>
    </w:rPr>
    <w:tblPr>
      <w:tblStyleRowBandSize w:val="1"/>
      <w:tblStyleColBandSize w:val="1"/>
      <w:tblBorders>
        <w:top w:val="single" w:sz="8" w:space="0" w:color="E5E2E0"/>
        <w:left w:val="single" w:sz="8" w:space="0" w:color="E5E2E0"/>
        <w:bottom w:val="single" w:sz="8" w:space="0" w:color="E5E2E0"/>
        <w:right w:val="single" w:sz="8" w:space="0" w:color="E5E2E0"/>
        <w:insideH w:val="single" w:sz="8" w:space="0" w:color="E5E2E0"/>
      </w:tblBorders>
      <w:tblCellMar>
        <w:top w:w="0" w:type="dxa"/>
        <w:left w:w="108" w:type="dxa"/>
        <w:bottom w:w="0" w:type="dxa"/>
        <w:right w:w="108" w:type="dxa"/>
      </w:tblCellMar>
    </w:tblPr>
  </w:style>
  <w:style w:type="table" w:customStyle="1" w:styleId="MediumShading11">
    <w:name w:val="Medium Shading 11"/>
    <w:uiPriority w:val="63"/>
    <w:rsid w:val="00C52C79"/>
    <w:rPr>
      <w:rFonts w:ascii="Arial" w:hAnsi="Arial" w:cs="Arial"/>
      <w:sz w:val="16"/>
      <w:szCs w:val="16"/>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63"/>
    <w:rsid w:val="00C52C79"/>
    <w:rPr>
      <w:rFonts w:ascii="Arial" w:hAnsi="Arial" w:cs="Arial"/>
      <w:sz w:val="20"/>
      <w:szCs w:val="20"/>
    </w:rPr>
    <w:tblPr>
      <w:tblStyleRowBandSize w:val="1"/>
      <w:tblStyleColBandSize w:val="1"/>
      <w:tblBorders>
        <w:top w:val="single" w:sz="8" w:space="0" w:color="B9B1A7"/>
        <w:left w:val="single" w:sz="8" w:space="0" w:color="B9B1A7"/>
        <w:bottom w:val="single" w:sz="8" w:space="0" w:color="B9B1A7"/>
        <w:right w:val="single" w:sz="8" w:space="0" w:color="B9B1A7"/>
        <w:insideH w:val="single" w:sz="8" w:space="0" w:color="B9B1A7"/>
      </w:tblBorders>
      <w:tblCellMar>
        <w:top w:w="0" w:type="dxa"/>
        <w:left w:w="108" w:type="dxa"/>
        <w:bottom w:w="0" w:type="dxa"/>
        <w:right w:w="108" w:type="dxa"/>
      </w:tblCellMar>
    </w:tblPr>
  </w:style>
  <w:style w:type="table" w:customStyle="1" w:styleId="LightList1">
    <w:name w:val="Light List1"/>
    <w:uiPriority w:val="61"/>
    <w:rsid w:val="00C52C79"/>
    <w:rPr>
      <w:rFonts w:ascii="Arial" w:hAnsi="Arial"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61"/>
    <w:rsid w:val="00C52C79"/>
    <w:rPr>
      <w:rFonts w:ascii="Arial" w:hAnsi="Arial" w:cs="Arial"/>
      <w:sz w:val="20"/>
      <w:szCs w:val="20"/>
    </w:rPr>
    <w:tblPr>
      <w:tblStyleRowBandSize w:val="1"/>
      <w:tblStyleColBandSize w:val="1"/>
      <w:tblBorders>
        <w:top w:val="single" w:sz="8" w:space="0" w:color="A2978A"/>
        <w:left w:val="single" w:sz="8" w:space="0" w:color="A2978A"/>
        <w:bottom w:val="single" w:sz="8" w:space="0" w:color="A2978A"/>
        <w:right w:val="single" w:sz="8" w:space="0" w:color="A2978A"/>
      </w:tblBorders>
      <w:tblCellMar>
        <w:top w:w="0" w:type="dxa"/>
        <w:left w:w="108" w:type="dxa"/>
        <w:bottom w:w="0" w:type="dxa"/>
        <w:right w:w="108" w:type="dxa"/>
      </w:tblCellMar>
    </w:tblPr>
  </w:style>
  <w:style w:type="paragraph" w:customStyle="1" w:styleId="SectionHeading">
    <w:name w:val="Section Heading"/>
    <w:basedOn w:val="Ttulo1"/>
    <w:next w:val="Textoindependiente"/>
    <w:uiPriority w:val="12"/>
    <w:qFormat/>
    <w:rsid w:val="00C52C79"/>
    <w:pPr>
      <w:keepLines/>
      <w:pageBreakBefore/>
      <w:framePr w:w="10478" w:wrap="notBeside" w:vAnchor="page" w:hAnchor="margin" w:y="1135"/>
      <w:widowControl w:val="0"/>
      <w:adjustRightInd w:val="0"/>
      <w:spacing w:before="0" w:after="120" w:line="720" w:lineRule="exact"/>
      <w:textAlignment w:val="baseline"/>
    </w:pPr>
    <w:rPr>
      <w:b w:val="0"/>
      <w:bCs w:val="0"/>
      <w:color w:val="00011F"/>
      <w:kern w:val="0"/>
      <w:sz w:val="72"/>
      <w:szCs w:val="72"/>
      <w:u w:val="none"/>
    </w:rPr>
  </w:style>
  <w:style w:type="paragraph" w:customStyle="1" w:styleId="Logo">
    <w:name w:val="Logo"/>
    <w:basedOn w:val="Normal"/>
    <w:next w:val="Textoindependiente"/>
    <w:uiPriority w:val="15"/>
    <w:qFormat/>
    <w:rsid w:val="00C52C79"/>
    <w:pPr>
      <w:widowControl w:val="0"/>
      <w:adjustRightInd w:val="0"/>
      <w:spacing w:line="204" w:lineRule="auto"/>
      <w:jc w:val="right"/>
      <w:textAlignment w:val="baseline"/>
    </w:pPr>
    <w:rPr>
      <w:rFonts w:ascii="PwC_Logo" w:hAnsi="PwC_Logo" w:cs="PwC_Logo"/>
      <w:color w:val="00011F"/>
      <w:sz w:val="48"/>
      <w:szCs w:val="48"/>
      <w:lang w:val="es-ES" w:eastAsia="es-ES"/>
    </w:rPr>
  </w:style>
  <w:style w:type="table" w:customStyle="1" w:styleId="PwCTable1">
    <w:name w:val="PwC Table 1"/>
    <w:uiPriority w:val="99"/>
    <w:qFormat/>
    <w:rsid w:val="00C52C79"/>
    <w:rPr>
      <w:rFonts w:ascii="Arial" w:hAnsi="Arial" w:cs="Arial"/>
      <w:sz w:val="18"/>
      <w:szCs w:val="18"/>
    </w:rPr>
    <w:tblPr>
      <w:tblStyleRowBandSize w:val="1"/>
      <w:tblBorders>
        <w:bottom w:val="single" w:sz="4" w:space="0" w:color="A2978A"/>
        <w:insideH w:val="single" w:sz="4" w:space="0" w:color="A2978A"/>
      </w:tblBorders>
      <w:tblCellMar>
        <w:top w:w="57" w:type="dxa"/>
        <w:left w:w="0" w:type="dxa"/>
        <w:bottom w:w="57" w:type="dxa"/>
        <w:right w:w="0" w:type="dxa"/>
      </w:tblCellMar>
    </w:tblPr>
  </w:style>
  <w:style w:type="paragraph" w:styleId="Continuarlista">
    <w:name w:val="List Continue"/>
    <w:basedOn w:val="Normal"/>
    <w:uiPriority w:val="14"/>
    <w:rsid w:val="00C52C79"/>
    <w:pPr>
      <w:widowControl w:val="0"/>
      <w:adjustRightInd w:val="0"/>
      <w:spacing w:line="360" w:lineRule="atLeast"/>
      <w:ind w:left="397"/>
      <w:jc w:val="both"/>
      <w:textAlignment w:val="baseline"/>
    </w:pPr>
    <w:rPr>
      <w:lang w:val="es-ES" w:eastAsia="es-ES"/>
    </w:rPr>
  </w:style>
  <w:style w:type="paragraph" w:styleId="Continuarlista2">
    <w:name w:val="List Continue 2"/>
    <w:basedOn w:val="Normal"/>
    <w:uiPriority w:val="14"/>
    <w:rsid w:val="00C52C79"/>
    <w:pPr>
      <w:widowControl w:val="0"/>
      <w:adjustRightInd w:val="0"/>
      <w:spacing w:line="360" w:lineRule="atLeast"/>
      <w:ind w:left="794"/>
      <w:jc w:val="both"/>
      <w:textAlignment w:val="baseline"/>
    </w:pPr>
    <w:rPr>
      <w:lang w:val="es-ES" w:eastAsia="es-ES"/>
    </w:rPr>
  </w:style>
  <w:style w:type="paragraph" w:styleId="Lista3">
    <w:name w:val="List 3"/>
    <w:basedOn w:val="Normal"/>
    <w:uiPriority w:val="14"/>
    <w:rsid w:val="00C52C79"/>
    <w:pPr>
      <w:widowControl w:val="0"/>
      <w:adjustRightInd w:val="0"/>
      <w:spacing w:line="360" w:lineRule="atLeast"/>
      <w:ind w:left="1191" w:hanging="397"/>
      <w:jc w:val="both"/>
      <w:textAlignment w:val="baseline"/>
    </w:pPr>
    <w:rPr>
      <w:lang w:val="es-ES" w:eastAsia="es-ES"/>
    </w:rPr>
  </w:style>
  <w:style w:type="paragraph" w:styleId="Lista4">
    <w:name w:val="List 4"/>
    <w:basedOn w:val="Normal"/>
    <w:uiPriority w:val="14"/>
    <w:semiHidden/>
    <w:rsid w:val="00C52C79"/>
    <w:pPr>
      <w:widowControl w:val="0"/>
      <w:adjustRightInd w:val="0"/>
      <w:spacing w:line="360" w:lineRule="atLeast"/>
      <w:ind w:left="1588" w:hanging="397"/>
      <w:jc w:val="both"/>
      <w:textAlignment w:val="baseline"/>
    </w:pPr>
    <w:rPr>
      <w:lang w:val="es-ES" w:eastAsia="es-ES"/>
    </w:rPr>
  </w:style>
  <w:style w:type="paragraph" w:styleId="Continuarlista3">
    <w:name w:val="List Continue 3"/>
    <w:basedOn w:val="Normal"/>
    <w:uiPriority w:val="14"/>
    <w:rsid w:val="00C52C79"/>
    <w:pPr>
      <w:widowControl w:val="0"/>
      <w:adjustRightInd w:val="0"/>
      <w:spacing w:line="360" w:lineRule="atLeast"/>
      <w:ind w:left="1191"/>
      <w:jc w:val="both"/>
      <w:textAlignment w:val="baseline"/>
    </w:pPr>
    <w:rPr>
      <w:lang w:val="es-ES" w:eastAsia="es-ES"/>
    </w:rPr>
  </w:style>
  <w:style w:type="paragraph" w:styleId="Continuarlista4">
    <w:name w:val="List Continue 4"/>
    <w:basedOn w:val="Normal"/>
    <w:uiPriority w:val="14"/>
    <w:semiHidden/>
    <w:rsid w:val="00C52C79"/>
    <w:pPr>
      <w:widowControl w:val="0"/>
      <w:adjustRightInd w:val="0"/>
      <w:spacing w:line="360" w:lineRule="atLeast"/>
      <w:ind w:left="1588"/>
      <w:jc w:val="both"/>
      <w:textAlignment w:val="baseline"/>
    </w:pPr>
    <w:rPr>
      <w:lang w:val="es-ES" w:eastAsia="es-ES"/>
    </w:rPr>
  </w:style>
  <w:style w:type="paragraph" w:styleId="Continuarlista5">
    <w:name w:val="List Continue 5"/>
    <w:basedOn w:val="Normal"/>
    <w:uiPriority w:val="14"/>
    <w:semiHidden/>
    <w:rsid w:val="00C52C79"/>
    <w:pPr>
      <w:widowControl w:val="0"/>
      <w:adjustRightInd w:val="0"/>
      <w:spacing w:line="360" w:lineRule="atLeast"/>
      <w:ind w:left="1985"/>
      <w:jc w:val="both"/>
      <w:textAlignment w:val="baseline"/>
    </w:pPr>
    <w:rPr>
      <w:lang w:val="es-ES" w:eastAsia="es-ES"/>
    </w:rPr>
  </w:style>
  <w:style w:type="paragraph" w:customStyle="1" w:styleId="BodyTextIndent21">
    <w:name w:val="Body Text Indent 21"/>
    <w:basedOn w:val="Normal"/>
    <w:rsid w:val="00C52C79"/>
    <w:pPr>
      <w:widowControl w:val="0"/>
      <w:tabs>
        <w:tab w:val="left" w:pos="709"/>
        <w:tab w:val="left" w:pos="2160"/>
        <w:tab w:val="left" w:pos="2880"/>
        <w:tab w:val="left" w:pos="3600"/>
        <w:tab w:val="left" w:pos="4320"/>
        <w:tab w:val="left" w:pos="5040"/>
        <w:tab w:val="left" w:pos="5760"/>
        <w:tab w:val="left" w:pos="6480"/>
        <w:tab w:val="left" w:pos="7200"/>
        <w:tab w:val="left" w:pos="7920"/>
      </w:tabs>
      <w:adjustRightInd w:val="0"/>
      <w:spacing w:line="360" w:lineRule="atLeast"/>
      <w:ind w:left="697"/>
      <w:jc w:val="both"/>
      <w:textAlignment w:val="baseline"/>
    </w:pPr>
    <w:rPr>
      <w:lang w:val="es-ES_tradnl" w:eastAsia="es-ES"/>
    </w:rPr>
  </w:style>
  <w:style w:type="character" w:customStyle="1" w:styleId="TextoCar">
    <w:name w:val="Texto Car"/>
    <w:rsid w:val="00C52C79"/>
    <w:rPr>
      <w:rFonts w:ascii="Book Antiqua" w:hAnsi="Book Antiqua" w:cs="Book Antiqua"/>
      <w:lang w:val="en-US" w:eastAsia="es-ES"/>
    </w:rPr>
  </w:style>
  <w:style w:type="paragraph" w:customStyle="1" w:styleId="note1">
    <w:name w:val="note 1"/>
    <w:basedOn w:val="Normal"/>
    <w:rsid w:val="00C52C79"/>
    <w:pPr>
      <w:numPr>
        <w:numId w:val="10"/>
      </w:numPr>
    </w:pPr>
    <w:rPr>
      <w:b/>
      <w:bCs/>
      <w:sz w:val="24"/>
      <w:szCs w:val="24"/>
      <w:lang w:eastAsia="es-ES"/>
    </w:rPr>
  </w:style>
  <w:style w:type="paragraph" w:customStyle="1" w:styleId="texto4">
    <w:name w:val="texto"/>
    <w:basedOn w:val="Normal"/>
    <w:rsid w:val="00C52C79"/>
    <w:pPr>
      <w:ind w:left="567"/>
    </w:pPr>
    <w:rPr>
      <w:sz w:val="24"/>
      <w:szCs w:val="24"/>
      <w:lang w:eastAsia="es-ES"/>
    </w:rPr>
  </w:style>
  <w:style w:type="paragraph" w:customStyle="1" w:styleId="CG-Bullet">
    <w:name w:val="CG-Bullet"/>
    <w:aliases w:val="b1"/>
    <w:basedOn w:val="Normal"/>
    <w:rsid w:val="00C52C79"/>
    <w:pPr>
      <w:numPr>
        <w:numId w:val="11"/>
      </w:numPr>
      <w:spacing w:after="240"/>
    </w:pPr>
    <w:rPr>
      <w:lang w:eastAsia="es-ES"/>
    </w:rPr>
  </w:style>
  <w:style w:type="paragraph" w:customStyle="1" w:styleId="AOBullet">
    <w:name w:val="AOBullet"/>
    <w:basedOn w:val="Normal"/>
    <w:rsid w:val="00C52C79"/>
    <w:pPr>
      <w:tabs>
        <w:tab w:val="num" w:pos="1440"/>
      </w:tabs>
      <w:autoSpaceDE w:val="0"/>
      <w:autoSpaceDN w:val="0"/>
      <w:adjustRightInd w:val="0"/>
      <w:spacing w:before="200"/>
      <w:ind w:left="1440" w:hanging="720"/>
      <w:jc w:val="both"/>
    </w:pPr>
    <w:rPr>
      <w:rFonts w:eastAsia="SimSun"/>
      <w:lang w:eastAsia="zh-CN"/>
    </w:rPr>
  </w:style>
  <w:style w:type="paragraph" w:customStyle="1" w:styleId="BulletList1">
    <w:name w:val="Bullet List 1"/>
    <w:basedOn w:val="BulletList"/>
    <w:rsid w:val="00C52C79"/>
    <w:pPr>
      <w:tabs>
        <w:tab w:val="num" w:pos="1872"/>
      </w:tabs>
      <w:ind w:left="1872" w:hanging="432"/>
    </w:pPr>
    <w:rPr>
      <w:sz w:val="20"/>
      <w:szCs w:val="20"/>
    </w:rPr>
  </w:style>
  <w:style w:type="paragraph" w:customStyle="1" w:styleId="BulletList">
    <w:name w:val="Bullet List"/>
    <w:basedOn w:val="Textodebloque"/>
    <w:rsid w:val="00C52C79"/>
    <w:pPr>
      <w:tabs>
        <w:tab w:val="clear" w:pos="720"/>
        <w:tab w:val="clear" w:pos="1418"/>
        <w:tab w:val="clear" w:pos="2160"/>
        <w:tab w:val="clear" w:pos="2880"/>
        <w:tab w:val="clear" w:pos="3600"/>
        <w:tab w:val="clear" w:pos="4320"/>
        <w:tab w:val="clear" w:pos="5040"/>
        <w:tab w:val="clear" w:pos="5760"/>
        <w:tab w:val="clear" w:pos="6480"/>
        <w:tab w:val="clear" w:pos="7200"/>
        <w:tab w:val="clear" w:pos="7920"/>
        <w:tab w:val="clear" w:pos="8640"/>
        <w:tab w:val="clear" w:pos="8789"/>
      </w:tabs>
      <w:autoSpaceDE/>
      <w:autoSpaceDN/>
      <w:spacing w:after="240" w:line="240" w:lineRule="auto"/>
      <w:ind w:left="0" w:right="0"/>
      <w:jc w:val="left"/>
    </w:pPr>
    <w:rPr>
      <w:rFonts w:eastAsia="Times New Roman"/>
      <w:sz w:val="24"/>
      <w:szCs w:val="24"/>
      <w:lang w:val="en-US" w:eastAsia="es-ES"/>
    </w:rPr>
  </w:style>
  <w:style w:type="paragraph" w:customStyle="1" w:styleId="StandardL1">
    <w:name w:val="Standard_L1"/>
    <w:basedOn w:val="Normal"/>
    <w:next w:val="Normal"/>
    <w:rsid w:val="00C52C79"/>
    <w:pPr>
      <w:tabs>
        <w:tab w:val="num" w:pos="1495"/>
      </w:tabs>
      <w:spacing w:after="240"/>
      <w:ind w:left="415" w:firstLine="720"/>
      <w:jc w:val="both"/>
      <w:outlineLvl w:val="0"/>
    </w:pPr>
    <w:rPr>
      <w:sz w:val="22"/>
      <w:szCs w:val="22"/>
      <w:lang w:eastAsia="es-ES"/>
    </w:rPr>
  </w:style>
  <w:style w:type="paragraph" w:customStyle="1" w:styleId="StandardL2">
    <w:name w:val="Standard_L2"/>
    <w:basedOn w:val="StandardL1"/>
    <w:next w:val="Normal"/>
    <w:rsid w:val="00C52C79"/>
    <w:pPr>
      <w:tabs>
        <w:tab w:val="clear" w:pos="1495"/>
        <w:tab w:val="num" w:pos="360"/>
        <w:tab w:val="num" w:pos="1800"/>
        <w:tab w:val="num" w:pos="2160"/>
      </w:tabs>
      <w:ind w:left="360" w:hanging="360"/>
      <w:outlineLvl w:val="1"/>
    </w:pPr>
  </w:style>
  <w:style w:type="paragraph" w:customStyle="1" w:styleId="StandardL3">
    <w:name w:val="Standard_L3"/>
    <w:basedOn w:val="StandardL2"/>
    <w:next w:val="Normal"/>
    <w:rsid w:val="00C52C79"/>
    <w:pPr>
      <w:tabs>
        <w:tab w:val="num" w:pos="2880"/>
      </w:tabs>
      <w:outlineLvl w:val="2"/>
    </w:pPr>
    <w:rPr>
      <w:sz w:val="20"/>
      <w:szCs w:val="20"/>
    </w:rPr>
  </w:style>
  <w:style w:type="paragraph" w:customStyle="1" w:styleId="StandardL4">
    <w:name w:val="Standard_L4"/>
    <w:basedOn w:val="StandardL3"/>
    <w:next w:val="Normal"/>
    <w:rsid w:val="00C52C79"/>
    <w:pPr>
      <w:tabs>
        <w:tab w:val="num" w:pos="3600"/>
      </w:tabs>
      <w:outlineLvl w:val="3"/>
    </w:pPr>
  </w:style>
  <w:style w:type="paragraph" w:customStyle="1" w:styleId="StandardL5">
    <w:name w:val="Standard_L5"/>
    <w:basedOn w:val="StandardL4"/>
    <w:next w:val="Normal"/>
    <w:rsid w:val="00C52C79"/>
    <w:pPr>
      <w:tabs>
        <w:tab w:val="num" w:pos="4320"/>
      </w:tabs>
      <w:outlineLvl w:val="4"/>
    </w:pPr>
  </w:style>
  <w:style w:type="paragraph" w:customStyle="1" w:styleId="StandardL6">
    <w:name w:val="Standard_L6"/>
    <w:basedOn w:val="StandardL5"/>
    <w:next w:val="Normal"/>
    <w:rsid w:val="00C52C79"/>
    <w:pPr>
      <w:tabs>
        <w:tab w:val="num" w:pos="5040"/>
      </w:tabs>
      <w:outlineLvl w:val="5"/>
    </w:pPr>
  </w:style>
  <w:style w:type="paragraph" w:customStyle="1" w:styleId="StandardL7">
    <w:name w:val="Standard_L7"/>
    <w:basedOn w:val="StandardL6"/>
    <w:next w:val="Normal"/>
    <w:rsid w:val="00C52C79"/>
    <w:pPr>
      <w:tabs>
        <w:tab w:val="num" w:pos="5760"/>
      </w:tabs>
      <w:outlineLvl w:val="6"/>
    </w:pPr>
  </w:style>
  <w:style w:type="paragraph" w:customStyle="1" w:styleId="StandardL8">
    <w:name w:val="Standard_L8"/>
    <w:basedOn w:val="StandardL7"/>
    <w:next w:val="Normal"/>
    <w:rsid w:val="00C52C79"/>
    <w:pPr>
      <w:tabs>
        <w:tab w:val="num" w:pos="6480"/>
      </w:tabs>
      <w:outlineLvl w:val="7"/>
    </w:pPr>
  </w:style>
  <w:style w:type="paragraph" w:customStyle="1" w:styleId="StandardL9">
    <w:name w:val="Standard_L9"/>
    <w:basedOn w:val="StandardL8"/>
    <w:next w:val="Normal"/>
    <w:rsid w:val="00C52C79"/>
    <w:pPr>
      <w:tabs>
        <w:tab w:val="num" w:pos="7200"/>
      </w:tabs>
      <w:outlineLvl w:val="8"/>
    </w:pPr>
  </w:style>
  <w:style w:type="paragraph" w:customStyle="1" w:styleId="listbullet1">
    <w:name w:val="list bullet1"/>
    <w:basedOn w:val="Normal"/>
    <w:rsid w:val="00C52C79"/>
    <w:pPr>
      <w:tabs>
        <w:tab w:val="num" w:pos="1080"/>
      </w:tabs>
      <w:spacing w:after="240"/>
      <w:ind w:left="1080" w:hanging="360"/>
      <w:jc w:val="both"/>
    </w:pPr>
    <w:rPr>
      <w:rFonts w:eastAsia="MS Mincho"/>
      <w:noProof/>
      <w:lang w:val="es-AR" w:eastAsia="es-ES"/>
    </w:rPr>
  </w:style>
  <w:style w:type="paragraph" w:customStyle="1" w:styleId="1">
    <w:name w:val="#(1)"/>
    <w:basedOn w:val="Normal"/>
    <w:rsid w:val="00C52C79"/>
    <w:pPr>
      <w:tabs>
        <w:tab w:val="num" w:pos="2160"/>
      </w:tabs>
      <w:spacing w:after="240"/>
      <w:ind w:firstLine="1440"/>
      <w:jc w:val="both"/>
    </w:pPr>
    <w:rPr>
      <w:noProof/>
      <w:lang w:val="es-AR" w:eastAsia="es-ES"/>
    </w:rPr>
  </w:style>
  <w:style w:type="paragraph" w:customStyle="1" w:styleId="Annex9Heading1">
    <w:name w:val="Annex 9 Heading 1"/>
    <w:basedOn w:val="Normal"/>
    <w:next w:val="Textoindependiente"/>
    <w:rsid w:val="00C52C79"/>
    <w:pPr>
      <w:keepNext/>
      <w:keepLines/>
      <w:tabs>
        <w:tab w:val="left" w:pos="-720"/>
        <w:tab w:val="left" w:pos="720"/>
      </w:tabs>
      <w:suppressAutoHyphens/>
      <w:spacing w:after="240"/>
      <w:ind w:left="720" w:hanging="720"/>
      <w:outlineLvl w:val="0"/>
    </w:pPr>
    <w:rPr>
      <w:noProof/>
      <w:spacing w:val="-3"/>
      <w:lang w:val="es-AR" w:eastAsia="es-ES"/>
    </w:rPr>
  </w:style>
  <w:style w:type="paragraph" w:customStyle="1" w:styleId="Annex9Heading2">
    <w:name w:val="Annex 9 Heading 2"/>
    <w:basedOn w:val="Normal"/>
    <w:next w:val="Textoindependiente"/>
    <w:rsid w:val="00C52C79"/>
    <w:pPr>
      <w:tabs>
        <w:tab w:val="left" w:pos="1440"/>
      </w:tabs>
      <w:spacing w:after="240"/>
      <w:ind w:left="1440" w:hanging="720"/>
      <w:outlineLvl w:val="1"/>
    </w:pPr>
    <w:rPr>
      <w:noProof/>
      <w:lang w:val="es-AR" w:eastAsia="es-ES"/>
    </w:rPr>
  </w:style>
  <w:style w:type="paragraph" w:customStyle="1" w:styleId="Annex9Heading3">
    <w:name w:val="Annex 9 Heading 3"/>
    <w:basedOn w:val="Normal"/>
    <w:next w:val="Textoindependiente"/>
    <w:rsid w:val="00C52C79"/>
    <w:pPr>
      <w:spacing w:after="240"/>
      <w:ind w:left="2160" w:hanging="720"/>
      <w:outlineLvl w:val="2"/>
    </w:pPr>
    <w:rPr>
      <w:noProof/>
      <w:lang w:val="es-AR" w:eastAsia="es-ES"/>
    </w:rPr>
  </w:style>
  <w:style w:type="paragraph" w:customStyle="1" w:styleId="Annex9Heading4">
    <w:name w:val="Annex 9 Heading 4"/>
    <w:basedOn w:val="Normal"/>
    <w:next w:val="Textoindependiente"/>
    <w:rsid w:val="00C52C79"/>
    <w:pPr>
      <w:spacing w:after="240"/>
      <w:ind w:left="2070" w:hanging="630"/>
      <w:outlineLvl w:val="3"/>
    </w:pPr>
    <w:rPr>
      <w:noProof/>
      <w:lang w:val="es-AR" w:eastAsia="es-ES"/>
    </w:rPr>
  </w:style>
  <w:style w:type="paragraph" w:customStyle="1" w:styleId="ListArabic2">
    <w:name w:val="List Arabic 2"/>
    <w:basedOn w:val="Normal"/>
    <w:next w:val="Textoindependiente2"/>
    <w:rsid w:val="00C52C79"/>
    <w:pPr>
      <w:tabs>
        <w:tab w:val="left" w:pos="50"/>
        <w:tab w:val="num" w:pos="1417"/>
      </w:tabs>
      <w:spacing w:after="240"/>
      <w:ind w:left="1411" w:hanging="792"/>
      <w:jc w:val="both"/>
    </w:pPr>
    <w:rPr>
      <w:lang w:eastAsia="es-ES"/>
    </w:rPr>
  </w:style>
  <w:style w:type="paragraph" w:customStyle="1" w:styleId="a">
    <w:name w:val="#(a)"/>
    <w:basedOn w:val="Normal"/>
    <w:autoRedefine/>
    <w:rsid w:val="00C52C79"/>
    <w:pPr>
      <w:tabs>
        <w:tab w:val="num" w:pos="2160"/>
      </w:tabs>
      <w:spacing w:after="240"/>
      <w:ind w:firstLine="1440"/>
      <w:jc w:val="both"/>
    </w:pPr>
    <w:rPr>
      <w:lang w:eastAsia="es-ES"/>
    </w:rPr>
  </w:style>
  <w:style w:type="paragraph" w:customStyle="1" w:styleId="annexvii1">
    <w:name w:val="annex vii 1"/>
    <w:basedOn w:val="Normal"/>
    <w:next w:val="Textoindependiente"/>
    <w:rsid w:val="00C52C79"/>
    <w:pPr>
      <w:keepNext/>
      <w:keepLines/>
      <w:spacing w:after="240"/>
      <w:ind w:left="1440" w:hanging="1440"/>
      <w:outlineLvl w:val="0"/>
    </w:pPr>
    <w:rPr>
      <w:b/>
      <w:bCs/>
      <w:noProof/>
      <w:lang w:val="es-AR" w:eastAsia="es-ES"/>
    </w:rPr>
  </w:style>
  <w:style w:type="paragraph" w:customStyle="1" w:styleId="annexvii2">
    <w:name w:val="annex vii 2"/>
    <w:basedOn w:val="Normal"/>
    <w:next w:val="Textoindependiente"/>
    <w:rsid w:val="00C52C79"/>
    <w:pPr>
      <w:spacing w:after="240"/>
      <w:outlineLvl w:val="1"/>
    </w:pPr>
    <w:rPr>
      <w:noProof/>
      <w:lang w:val="es-AR" w:eastAsia="es-ES"/>
    </w:rPr>
  </w:style>
  <w:style w:type="paragraph" w:customStyle="1" w:styleId="annexvii3">
    <w:name w:val="annex vii 3"/>
    <w:basedOn w:val="Normal"/>
    <w:next w:val="Textoindependiente"/>
    <w:rsid w:val="00C52C79"/>
    <w:pPr>
      <w:spacing w:after="240"/>
      <w:outlineLvl w:val="2"/>
    </w:pPr>
    <w:rPr>
      <w:noProof/>
      <w:lang w:val="es-AR" w:eastAsia="es-ES"/>
    </w:rPr>
  </w:style>
  <w:style w:type="paragraph" w:customStyle="1" w:styleId="annexvii4">
    <w:name w:val="annex vii 4"/>
    <w:basedOn w:val="Normal"/>
    <w:next w:val="Textoindependiente"/>
    <w:rsid w:val="00C52C79"/>
    <w:pPr>
      <w:spacing w:after="240"/>
      <w:outlineLvl w:val="3"/>
    </w:pPr>
    <w:rPr>
      <w:noProof/>
      <w:lang w:val="es-AR" w:eastAsia="es-ES"/>
    </w:rPr>
  </w:style>
  <w:style w:type="paragraph" w:customStyle="1" w:styleId="annexvii5">
    <w:name w:val="annex vii 5"/>
    <w:basedOn w:val="Normal"/>
    <w:next w:val="Textoindependiente"/>
    <w:rsid w:val="00C52C79"/>
    <w:pPr>
      <w:spacing w:after="240"/>
      <w:outlineLvl w:val="4"/>
    </w:pPr>
    <w:rPr>
      <w:noProof/>
      <w:lang w:val="es-AR" w:eastAsia="es-ES"/>
    </w:rPr>
  </w:style>
  <w:style w:type="paragraph" w:customStyle="1" w:styleId="annexvii6">
    <w:name w:val="annex vii 6"/>
    <w:basedOn w:val="Normal"/>
    <w:next w:val="Textoindependiente"/>
    <w:rsid w:val="00C52C79"/>
    <w:pPr>
      <w:spacing w:after="240"/>
      <w:outlineLvl w:val="5"/>
    </w:pPr>
    <w:rPr>
      <w:noProof/>
      <w:lang w:val="es-AR" w:eastAsia="es-ES"/>
    </w:rPr>
  </w:style>
  <w:style w:type="paragraph" w:customStyle="1" w:styleId="annexvii7">
    <w:name w:val="annex vii 7"/>
    <w:basedOn w:val="Normal"/>
    <w:next w:val="Textoindependiente"/>
    <w:rsid w:val="00C52C79"/>
    <w:pPr>
      <w:spacing w:after="240"/>
      <w:outlineLvl w:val="6"/>
    </w:pPr>
    <w:rPr>
      <w:noProof/>
      <w:lang w:val="es-AR" w:eastAsia="es-ES"/>
    </w:rPr>
  </w:style>
  <w:style w:type="paragraph" w:customStyle="1" w:styleId="annexvii8">
    <w:name w:val="annex vii 8"/>
    <w:basedOn w:val="Normal"/>
    <w:next w:val="Textoindependiente"/>
    <w:rsid w:val="00C52C79"/>
    <w:pPr>
      <w:spacing w:after="240"/>
      <w:outlineLvl w:val="7"/>
    </w:pPr>
    <w:rPr>
      <w:noProof/>
      <w:lang w:val="es-AR" w:eastAsia="es-ES"/>
    </w:rPr>
  </w:style>
  <w:style w:type="paragraph" w:customStyle="1" w:styleId="annexvii9">
    <w:name w:val="annex vii 9"/>
    <w:basedOn w:val="Normal"/>
    <w:next w:val="Textoindependiente"/>
    <w:rsid w:val="00C52C79"/>
    <w:pPr>
      <w:spacing w:after="240"/>
      <w:outlineLvl w:val="8"/>
    </w:pPr>
    <w:rPr>
      <w:noProof/>
      <w:lang w:val="es-AR" w:eastAsia="es-ES"/>
    </w:rPr>
  </w:style>
  <w:style w:type="paragraph" w:customStyle="1" w:styleId="SubBullet">
    <w:name w:val="SubBullet"/>
    <w:aliases w:val="sb"/>
    <w:basedOn w:val="Normal"/>
    <w:rsid w:val="00C52C79"/>
    <w:pPr>
      <w:tabs>
        <w:tab w:val="num" w:pos="1440"/>
      </w:tabs>
      <w:spacing w:after="240"/>
      <w:ind w:left="1440" w:hanging="360"/>
    </w:pPr>
    <w:rPr>
      <w:lang w:eastAsia="es-ES"/>
    </w:rPr>
  </w:style>
  <w:style w:type="paragraph" w:customStyle="1" w:styleId="newlist">
    <w:name w:val="new list"/>
    <w:basedOn w:val="Lista"/>
    <w:rsid w:val="00C52C79"/>
    <w:pPr>
      <w:tabs>
        <w:tab w:val="num" w:pos="1440"/>
      </w:tabs>
      <w:spacing w:after="240"/>
      <w:ind w:left="1440" w:hanging="720"/>
      <w:contextualSpacing w:val="0"/>
    </w:pPr>
    <w:rPr>
      <w:lang w:eastAsia="es-ES"/>
    </w:rPr>
  </w:style>
  <w:style w:type="paragraph" w:customStyle="1" w:styleId="Listnew2">
    <w:name w:val="List new2"/>
    <w:basedOn w:val="Lista"/>
    <w:rsid w:val="00C52C79"/>
    <w:pPr>
      <w:tabs>
        <w:tab w:val="num" w:pos="1296"/>
      </w:tabs>
      <w:spacing w:after="240"/>
      <w:ind w:left="1296" w:hanging="576"/>
      <w:contextualSpacing w:val="0"/>
    </w:pPr>
    <w:rPr>
      <w:lang w:eastAsia="es-ES"/>
    </w:rPr>
  </w:style>
  <w:style w:type="paragraph" w:customStyle="1" w:styleId="Listnew3">
    <w:name w:val="List new3"/>
    <w:basedOn w:val="Normal"/>
    <w:rsid w:val="00C52C79"/>
    <w:pPr>
      <w:tabs>
        <w:tab w:val="num" w:pos="1296"/>
      </w:tabs>
      <w:spacing w:after="240"/>
      <w:ind w:left="1296" w:hanging="576"/>
    </w:pPr>
    <w:rPr>
      <w:lang w:eastAsia="es-ES"/>
    </w:rPr>
  </w:style>
  <w:style w:type="paragraph" w:customStyle="1" w:styleId="Listnew4">
    <w:name w:val="List new4"/>
    <w:basedOn w:val="Normal"/>
    <w:rsid w:val="00C52C79"/>
    <w:pPr>
      <w:tabs>
        <w:tab w:val="num" w:pos="1296"/>
      </w:tabs>
      <w:spacing w:after="240"/>
      <w:ind w:left="1296" w:hanging="576"/>
    </w:pPr>
    <w:rPr>
      <w:lang w:eastAsia="es-ES"/>
    </w:rPr>
  </w:style>
  <w:style w:type="paragraph" w:customStyle="1" w:styleId="Listnew5">
    <w:name w:val="List new5"/>
    <w:basedOn w:val="Normal"/>
    <w:rsid w:val="00C52C79"/>
    <w:pPr>
      <w:tabs>
        <w:tab w:val="num" w:pos="1440"/>
      </w:tabs>
      <w:spacing w:after="240"/>
      <w:ind w:left="1440" w:hanging="720"/>
    </w:pPr>
    <w:rPr>
      <w:lang w:eastAsia="es-ES"/>
    </w:rPr>
  </w:style>
  <w:style w:type="paragraph" w:customStyle="1" w:styleId="Listnew6">
    <w:name w:val="List new6"/>
    <w:basedOn w:val="Normal"/>
    <w:rsid w:val="00C52C79"/>
    <w:pPr>
      <w:tabs>
        <w:tab w:val="num" w:pos="1440"/>
      </w:tabs>
      <w:spacing w:after="240"/>
      <w:ind w:left="1440" w:hanging="720"/>
    </w:pPr>
    <w:rPr>
      <w:lang w:eastAsia="es-ES"/>
    </w:rPr>
  </w:style>
  <w:style w:type="paragraph" w:customStyle="1" w:styleId="Listnew8">
    <w:name w:val="List new8"/>
    <w:basedOn w:val="Normal"/>
    <w:rsid w:val="00C52C79"/>
    <w:pPr>
      <w:tabs>
        <w:tab w:val="num" w:pos="1440"/>
      </w:tabs>
      <w:spacing w:after="240"/>
      <w:ind w:left="1440" w:hanging="720"/>
    </w:pPr>
    <w:rPr>
      <w:lang w:eastAsia="es-ES"/>
    </w:rPr>
  </w:style>
  <w:style w:type="paragraph" w:customStyle="1" w:styleId="Lstnew9">
    <w:name w:val="Lst new9"/>
    <w:basedOn w:val="Normal"/>
    <w:rsid w:val="00C52C79"/>
    <w:pPr>
      <w:tabs>
        <w:tab w:val="num" w:pos="1440"/>
      </w:tabs>
      <w:spacing w:after="240"/>
      <w:ind w:left="1440" w:hanging="720"/>
    </w:pPr>
    <w:rPr>
      <w:lang w:eastAsia="es-ES"/>
    </w:rPr>
  </w:style>
  <w:style w:type="paragraph" w:customStyle="1" w:styleId="t8">
    <w:name w:val="t8"/>
    <w:basedOn w:val="Normal"/>
    <w:rsid w:val="00C52C79"/>
    <w:pPr>
      <w:keepNext/>
      <w:spacing w:after="240"/>
      <w:ind w:firstLine="720"/>
    </w:pPr>
    <w:rPr>
      <w:rFonts w:ascii="Times New Roman Bold" w:hAnsi="Times New Roman Bold" w:cs="Times New Roman Bold"/>
      <w:b/>
      <w:bCs/>
      <w:i/>
      <w:iCs/>
      <w:lang w:eastAsia="es-ES"/>
    </w:rPr>
  </w:style>
  <w:style w:type="paragraph" w:customStyle="1" w:styleId="Body05Justified">
    <w:name w:val="Body 0.5 Justified"/>
    <w:basedOn w:val="Normal"/>
    <w:rsid w:val="00C52C79"/>
    <w:pPr>
      <w:autoSpaceDE w:val="0"/>
      <w:autoSpaceDN w:val="0"/>
      <w:adjustRightInd w:val="0"/>
      <w:spacing w:after="240"/>
      <w:ind w:firstLine="720"/>
      <w:jc w:val="both"/>
    </w:pPr>
    <w:rPr>
      <w:lang w:eastAsia="es-ES"/>
    </w:rPr>
  </w:style>
  <w:style w:type="paragraph" w:customStyle="1" w:styleId="CG-LeftInd05FL05">
    <w:name w:val="CG-Left Ind 0.5 FL 0.5"/>
    <w:aliases w:val="i2"/>
    <w:basedOn w:val="Normal"/>
    <w:rsid w:val="00C52C79"/>
    <w:pPr>
      <w:spacing w:after="240"/>
      <w:ind w:left="720" w:firstLine="720"/>
    </w:pPr>
  </w:style>
  <w:style w:type="paragraph" w:customStyle="1" w:styleId="xl44">
    <w:name w:val="xl44"/>
    <w:basedOn w:val="Normal"/>
    <w:rsid w:val="00C52C79"/>
    <w:pPr>
      <w:pBdr>
        <w:top w:val="double" w:sz="6" w:space="0" w:color="auto"/>
        <w:bottom w:val="double" w:sz="6" w:space="0" w:color="auto"/>
      </w:pBdr>
      <w:spacing w:before="100" w:beforeAutospacing="1" w:after="100" w:afterAutospacing="1"/>
    </w:pPr>
    <w:rPr>
      <w:rFonts w:eastAsia="Arial Unicode MS"/>
      <w:sz w:val="24"/>
      <w:szCs w:val="24"/>
      <w:lang w:val="es-ES" w:eastAsia="es-ES"/>
    </w:rPr>
  </w:style>
  <w:style w:type="paragraph" w:customStyle="1" w:styleId="xl45">
    <w:name w:val="xl45"/>
    <w:basedOn w:val="Normal"/>
    <w:rsid w:val="00C52C79"/>
    <w:pPr>
      <w:pBdr>
        <w:top w:val="double" w:sz="6" w:space="0" w:color="auto"/>
        <w:bottom w:val="double" w:sz="6" w:space="0" w:color="auto"/>
        <w:right w:val="double" w:sz="6" w:space="0" w:color="auto"/>
      </w:pBdr>
      <w:spacing w:before="100" w:beforeAutospacing="1" w:after="100" w:afterAutospacing="1"/>
    </w:pPr>
    <w:rPr>
      <w:rFonts w:eastAsia="Arial Unicode MS"/>
      <w:sz w:val="24"/>
      <w:szCs w:val="24"/>
      <w:lang w:val="es-ES" w:eastAsia="es-ES"/>
    </w:rPr>
  </w:style>
  <w:style w:type="paragraph" w:customStyle="1" w:styleId="xl46">
    <w:name w:val="xl46"/>
    <w:basedOn w:val="Normal"/>
    <w:rsid w:val="00C52C79"/>
    <w:pPr>
      <w:spacing w:before="100" w:beforeAutospacing="1" w:after="100" w:afterAutospacing="1"/>
    </w:pPr>
    <w:rPr>
      <w:rFonts w:eastAsia="Arial Unicode MS"/>
      <w:sz w:val="24"/>
      <w:szCs w:val="24"/>
      <w:lang w:val="es-ES" w:eastAsia="es-ES"/>
    </w:rPr>
  </w:style>
  <w:style w:type="paragraph" w:customStyle="1" w:styleId="xl47">
    <w:name w:val="xl47"/>
    <w:basedOn w:val="Normal"/>
    <w:rsid w:val="00C52C79"/>
    <w:pPr>
      <w:spacing w:before="100" w:beforeAutospacing="1" w:after="100" w:afterAutospacing="1"/>
    </w:pPr>
    <w:rPr>
      <w:rFonts w:eastAsia="Arial Unicode MS"/>
      <w:sz w:val="24"/>
      <w:szCs w:val="24"/>
      <w:lang w:val="es-ES" w:eastAsia="es-ES"/>
    </w:rPr>
  </w:style>
  <w:style w:type="paragraph" w:customStyle="1" w:styleId="xl48">
    <w:name w:val="xl48"/>
    <w:basedOn w:val="Normal"/>
    <w:rsid w:val="00C52C79"/>
    <w:pPr>
      <w:pBdr>
        <w:bottom w:val="double" w:sz="6" w:space="0" w:color="auto"/>
      </w:pBdr>
      <w:spacing w:before="100" w:beforeAutospacing="1" w:after="100" w:afterAutospacing="1"/>
    </w:pPr>
    <w:rPr>
      <w:rFonts w:eastAsia="Arial Unicode MS"/>
      <w:sz w:val="24"/>
      <w:szCs w:val="24"/>
      <w:lang w:val="es-ES" w:eastAsia="es-ES"/>
    </w:rPr>
  </w:style>
  <w:style w:type="paragraph" w:customStyle="1" w:styleId="xl49">
    <w:name w:val="xl49"/>
    <w:basedOn w:val="Normal"/>
    <w:rsid w:val="00C52C79"/>
    <w:pPr>
      <w:pBdr>
        <w:left w:val="double" w:sz="6" w:space="0" w:color="auto"/>
      </w:pBdr>
      <w:spacing w:before="100" w:beforeAutospacing="1" w:after="100" w:afterAutospacing="1"/>
    </w:pPr>
    <w:rPr>
      <w:rFonts w:eastAsia="Arial Unicode MS"/>
      <w:sz w:val="24"/>
      <w:szCs w:val="24"/>
      <w:lang w:val="es-ES" w:eastAsia="es-ES"/>
    </w:rPr>
  </w:style>
  <w:style w:type="paragraph" w:customStyle="1" w:styleId="xl50">
    <w:name w:val="xl50"/>
    <w:basedOn w:val="Normal"/>
    <w:rsid w:val="00C52C79"/>
    <w:pPr>
      <w:pBdr>
        <w:left w:val="double" w:sz="6" w:space="0" w:color="auto"/>
        <w:right w:val="single" w:sz="4" w:space="0" w:color="auto"/>
      </w:pBdr>
      <w:spacing w:before="100" w:beforeAutospacing="1" w:after="100" w:afterAutospacing="1"/>
    </w:pPr>
    <w:rPr>
      <w:rFonts w:eastAsia="Arial Unicode MS"/>
      <w:sz w:val="24"/>
      <w:szCs w:val="24"/>
      <w:lang w:val="es-ES" w:eastAsia="es-ES"/>
    </w:rPr>
  </w:style>
  <w:style w:type="paragraph" w:customStyle="1" w:styleId="xl51">
    <w:name w:val="xl51"/>
    <w:basedOn w:val="Normal"/>
    <w:rsid w:val="00C52C79"/>
    <w:pPr>
      <w:pBdr>
        <w:left w:val="double" w:sz="6" w:space="0" w:color="auto"/>
      </w:pBdr>
      <w:spacing w:before="100" w:beforeAutospacing="1" w:after="100" w:afterAutospacing="1"/>
    </w:pPr>
    <w:rPr>
      <w:rFonts w:eastAsia="Arial Unicode MS"/>
      <w:sz w:val="24"/>
      <w:szCs w:val="24"/>
      <w:lang w:val="es-ES" w:eastAsia="es-ES"/>
    </w:rPr>
  </w:style>
  <w:style w:type="paragraph" w:customStyle="1" w:styleId="xl52">
    <w:name w:val="xl52"/>
    <w:basedOn w:val="Normal"/>
    <w:rsid w:val="00C52C79"/>
    <w:pPr>
      <w:pBdr>
        <w:left w:val="double" w:sz="6" w:space="0" w:color="auto"/>
        <w:right w:val="single" w:sz="4" w:space="0" w:color="auto"/>
      </w:pBdr>
      <w:spacing w:before="100" w:beforeAutospacing="1" w:after="100" w:afterAutospacing="1"/>
    </w:pPr>
    <w:rPr>
      <w:rFonts w:eastAsia="Arial Unicode MS"/>
      <w:sz w:val="24"/>
      <w:szCs w:val="24"/>
      <w:lang w:val="es-ES" w:eastAsia="es-ES"/>
    </w:rPr>
  </w:style>
  <w:style w:type="paragraph" w:customStyle="1" w:styleId="xl53">
    <w:name w:val="xl53"/>
    <w:basedOn w:val="Normal"/>
    <w:rsid w:val="00C52C79"/>
    <w:pPr>
      <w:pBdr>
        <w:top w:val="single" w:sz="4" w:space="0" w:color="auto"/>
        <w:left w:val="single" w:sz="4" w:space="0" w:color="auto"/>
        <w:right w:val="single" w:sz="4" w:space="0" w:color="auto"/>
      </w:pBdr>
      <w:spacing w:before="100" w:beforeAutospacing="1" w:after="100" w:afterAutospacing="1"/>
    </w:pPr>
    <w:rPr>
      <w:rFonts w:eastAsia="Arial Unicode MS"/>
      <w:sz w:val="24"/>
      <w:szCs w:val="24"/>
      <w:lang w:val="es-ES" w:eastAsia="es-ES"/>
    </w:rPr>
  </w:style>
  <w:style w:type="paragraph" w:customStyle="1" w:styleId="xl54">
    <w:name w:val="xl54"/>
    <w:basedOn w:val="Normal"/>
    <w:rsid w:val="00C52C79"/>
    <w:pPr>
      <w:pBdr>
        <w:top w:val="single" w:sz="4" w:space="0" w:color="auto"/>
        <w:left w:val="single" w:sz="4" w:space="0" w:color="auto"/>
      </w:pBdr>
      <w:spacing w:before="100" w:beforeAutospacing="1" w:after="100" w:afterAutospacing="1"/>
    </w:pPr>
    <w:rPr>
      <w:rFonts w:eastAsia="Arial Unicode MS"/>
      <w:sz w:val="24"/>
      <w:szCs w:val="24"/>
      <w:lang w:val="es-ES" w:eastAsia="es-ES"/>
    </w:rPr>
  </w:style>
  <w:style w:type="paragraph" w:customStyle="1" w:styleId="xl55">
    <w:name w:val="xl55"/>
    <w:basedOn w:val="Normal"/>
    <w:rsid w:val="00C52C79"/>
    <w:pPr>
      <w:pBdr>
        <w:top w:val="single" w:sz="4" w:space="0" w:color="auto"/>
      </w:pBdr>
      <w:spacing w:before="100" w:beforeAutospacing="1" w:after="100" w:afterAutospacing="1"/>
    </w:pPr>
    <w:rPr>
      <w:rFonts w:eastAsia="Arial Unicode MS"/>
      <w:sz w:val="24"/>
      <w:szCs w:val="24"/>
      <w:lang w:val="es-ES" w:eastAsia="es-ES"/>
    </w:rPr>
  </w:style>
  <w:style w:type="paragraph" w:customStyle="1" w:styleId="xl56">
    <w:name w:val="xl56"/>
    <w:basedOn w:val="Normal"/>
    <w:rsid w:val="00C52C79"/>
    <w:pPr>
      <w:pBdr>
        <w:top w:val="single" w:sz="4" w:space="0" w:color="auto"/>
        <w:left w:val="double" w:sz="6" w:space="0" w:color="auto"/>
        <w:right w:val="double" w:sz="6" w:space="0" w:color="auto"/>
      </w:pBdr>
      <w:spacing w:before="100" w:beforeAutospacing="1" w:after="100" w:afterAutospacing="1"/>
    </w:pPr>
    <w:rPr>
      <w:rFonts w:eastAsia="Arial Unicode MS"/>
      <w:sz w:val="24"/>
      <w:szCs w:val="24"/>
      <w:lang w:val="es-ES" w:eastAsia="es-ES"/>
    </w:rPr>
  </w:style>
  <w:style w:type="paragraph" w:customStyle="1" w:styleId="xl57">
    <w:name w:val="xl57"/>
    <w:basedOn w:val="Normal"/>
    <w:rsid w:val="00C52C79"/>
    <w:pPr>
      <w:pBdr>
        <w:left w:val="single" w:sz="4" w:space="0" w:color="auto"/>
        <w:right w:val="single" w:sz="4" w:space="0" w:color="auto"/>
      </w:pBdr>
      <w:spacing w:before="100" w:beforeAutospacing="1" w:after="100" w:afterAutospacing="1"/>
    </w:pPr>
    <w:rPr>
      <w:rFonts w:eastAsia="Arial Unicode MS"/>
      <w:sz w:val="24"/>
      <w:szCs w:val="24"/>
      <w:lang w:val="es-ES" w:eastAsia="es-ES"/>
    </w:rPr>
  </w:style>
  <w:style w:type="paragraph" w:customStyle="1" w:styleId="xl58">
    <w:name w:val="xl58"/>
    <w:basedOn w:val="Normal"/>
    <w:rsid w:val="00C52C79"/>
    <w:pPr>
      <w:pBdr>
        <w:left w:val="double" w:sz="6" w:space="0" w:color="auto"/>
        <w:right w:val="double" w:sz="6" w:space="0" w:color="auto"/>
      </w:pBdr>
      <w:spacing w:before="100" w:beforeAutospacing="1" w:after="100" w:afterAutospacing="1"/>
      <w:jc w:val="right"/>
    </w:pPr>
    <w:rPr>
      <w:rFonts w:eastAsia="Arial Unicode MS"/>
      <w:sz w:val="24"/>
      <w:szCs w:val="24"/>
      <w:lang w:val="es-ES" w:eastAsia="es-ES"/>
    </w:rPr>
  </w:style>
  <w:style w:type="paragraph" w:customStyle="1" w:styleId="xl59">
    <w:name w:val="xl59"/>
    <w:basedOn w:val="Normal"/>
    <w:rsid w:val="00C52C79"/>
    <w:pPr>
      <w:pBdr>
        <w:left w:val="single" w:sz="4" w:space="0" w:color="auto"/>
        <w:right w:val="single" w:sz="4" w:space="0" w:color="auto"/>
      </w:pBdr>
      <w:spacing w:before="100" w:beforeAutospacing="1" w:after="100" w:afterAutospacing="1"/>
      <w:jc w:val="center"/>
    </w:pPr>
    <w:rPr>
      <w:rFonts w:eastAsia="Arial Unicode MS"/>
      <w:sz w:val="24"/>
      <w:szCs w:val="24"/>
      <w:lang w:val="es-ES" w:eastAsia="es-ES"/>
    </w:rPr>
  </w:style>
  <w:style w:type="paragraph" w:customStyle="1" w:styleId="xl60">
    <w:name w:val="xl60"/>
    <w:basedOn w:val="Normal"/>
    <w:rsid w:val="00C52C79"/>
    <w:pPr>
      <w:pBdr>
        <w:left w:val="double" w:sz="6" w:space="0" w:color="auto"/>
        <w:right w:val="single" w:sz="4" w:space="0" w:color="auto"/>
      </w:pBdr>
      <w:spacing w:before="100" w:beforeAutospacing="1" w:after="100" w:afterAutospacing="1"/>
    </w:pPr>
    <w:rPr>
      <w:rFonts w:eastAsia="Arial Unicode MS"/>
      <w:sz w:val="24"/>
      <w:szCs w:val="24"/>
      <w:lang w:val="es-ES" w:eastAsia="es-ES"/>
    </w:rPr>
  </w:style>
  <w:style w:type="paragraph" w:customStyle="1" w:styleId="xl61">
    <w:name w:val="xl61"/>
    <w:basedOn w:val="Normal"/>
    <w:rsid w:val="00C52C79"/>
    <w:pPr>
      <w:pBdr>
        <w:left w:val="double" w:sz="6" w:space="0" w:color="auto"/>
        <w:bottom w:val="double" w:sz="6" w:space="0" w:color="auto"/>
      </w:pBdr>
      <w:spacing w:before="100" w:beforeAutospacing="1" w:after="100" w:afterAutospacing="1"/>
    </w:pPr>
    <w:rPr>
      <w:rFonts w:eastAsia="Arial Unicode MS"/>
      <w:sz w:val="24"/>
      <w:szCs w:val="24"/>
      <w:lang w:val="es-ES" w:eastAsia="es-ES"/>
    </w:rPr>
  </w:style>
  <w:style w:type="paragraph" w:customStyle="1" w:styleId="xl62">
    <w:name w:val="xl62"/>
    <w:basedOn w:val="Normal"/>
    <w:rsid w:val="00C52C79"/>
    <w:pPr>
      <w:pBdr>
        <w:top w:val="single" w:sz="4" w:space="0" w:color="auto"/>
        <w:left w:val="single" w:sz="4" w:space="0" w:color="auto"/>
        <w:bottom w:val="double" w:sz="6" w:space="0" w:color="auto"/>
        <w:right w:val="single" w:sz="4" w:space="0" w:color="auto"/>
      </w:pBdr>
      <w:spacing w:before="100" w:beforeAutospacing="1" w:after="100" w:afterAutospacing="1"/>
    </w:pPr>
    <w:rPr>
      <w:rFonts w:eastAsia="Arial Unicode MS"/>
      <w:sz w:val="24"/>
      <w:szCs w:val="24"/>
      <w:lang w:val="es-ES" w:eastAsia="es-ES"/>
    </w:rPr>
  </w:style>
  <w:style w:type="paragraph" w:customStyle="1" w:styleId="xl63">
    <w:name w:val="xl63"/>
    <w:basedOn w:val="Normal"/>
    <w:rsid w:val="00C52C79"/>
    <w:pPr>
      <w:spacing w:before="100" w:beforeAutospacing="1" w:after="100" w:afterAutospacing="1"/>
    </w:pPr>
    <w:rPr>
      <w:rFonts w:eastAsia="Arial Unicode MS"/>
      <w:sz w:val="24"/>
      <w:szCs w:val="24"/>
      <w:lang w:val="es-ES" w:eastAsia="es-ES"/>
    </w:rPr>
  </w:style>
  <w:style w:type="paragraph" w:customStyle="1" w:styleId="xl64">
    <w:name w:val="xl64"/>
    <w:basedOn w:val="Normal"/>
    <w:rsid w:val="00C52C79"/>
    <w:pPr>
      <w:pBdr>
        <w:top w:val="double" w:sz="6" w:space="0" w:color="auto"/>
        <w:bottom w:val="double" w:sz="6" w:space="0" w:color="auto"/>
      </w:pBdr>
      <w:spacing w:before="100" w:beforeAutospacing="1" w:after="100" w:afterAutospacing="1"/>
    </w:pPr>
    <w:rPr>
      <w:rFonts w:eastAsia="Arial Unicode MS"/>
      <w:b/>
      <w:bCs/>
      <w:sz w:val="24"/>
      <w:szCs w:val="24"/>
      <w:lang w:val="es-ES" w:eastAsia="es-ES"/>
    </w:rPr>
  </w:style>
  <w:style w:type="paragraph" w:customStyle="1" w:styleId="xl65">
    <w:name w:val="xl65"/>
    <w:basedOn w:val="Normal"/>
    <w:rsid w:val="00C52C79"/>
    <w:pPr>
      <w:pBdr>
        <w:top w:val="single" w:sz="4" w:space="0" w:color="auto"/>
        <w:left w:val="single" w:sz="4" w:space="0" w:color="auto"/>
        <w:right w:val="single" w:sz="4" w:space="0" w:color="auto"/>
      </w:pBdr>
      <w:spacing w:before="100" w:beforeAutospacing="1" w:after="100" w:afterAutospacing="1"/>
    </w:pPr>
    <w:rPr>
      <w:rFonts w:eastAsia="Arial Unicode MS"/>
      <w:sz w:val="24"/>
      <w:szCs w:val="24"/>
      <w:lang w:val="es-ES" w:eastAsia="es-ES"/>
    </w:rPr>
  </w:style>
  <w:style w:type="paragraph" w:customStyle="1" w:styleId="xl66">
    <w:name w:val="xl66"/>
    <w:basedOn w:val="Normal"/>
    <w:rsid w:val="00C52C79"/>
    <w:pPr>
      <w:pBdr>
        <w:left w:val="single" w:sz="4" w:space="0" w:color="auto"/>
        <w:right w:val="single" w:sz="4" w:space="0" w:color="auto"/>
      </w:pBdr>
      <w:spacing w:before="100" w:beforeAutospacing="1" w:after="100" w:afterAutospacing="1"/>
      <w:jc w:val="right"/>
    </w:pPr>
    <w:rPr>
      <w:rFonts w:eastAsia="Arial Unicode MS"/>
      <w:sz w:val="24"/>
      <w:szCs w:val="24"/>
      <w:lang w:val="es-ES" w:eastAsia="es-ES"/>
    </w:rPr>
  </w:style>
  <w:style w:type="paragraph" w:customStyle="1" w:styleId="xl67">
    <w:name w:val="xl67"/>
    <w:basedOn w:val="Normal"/>
    <w:rsid w:val="00C52C79"/>
    <w:pPr>
      <w:pBdr>
        <w:left w:val="single" w:sz="4" w:space="0" w:color="auto"/>
        <w:right w:val="double" w:sz="6" w:space="0" w:color="auto"/>
      </w:pBdr>
      <w:spacing w:before="100" w:beforeAutospacing="1" w:after="100" w:afterAutospacing="1"/>
      <w:jc w:val="right"/>
    </w:pPr>
    <w:rPr>
      <w:rFonts w:eastAsia="Arial Unicode MS"/>
      <w:sz w:val="24"/>
      <w:szCs w:val="24"/>
      <w:lang w:val="es-ES" w:eastAsia="es-ES"/>
    </w:rPr>
  </w:style>
  <w:style w:type="paragraph" w:customStyle="1" w:styleId="xl68">
    <w:name w:val="xl68"/>
    <w:basedOn w:val="Normal"/>
    <w:rsid w:val="00C52C79"/>
    <w:pPr>
      <w:pBdr>
        <w:left w:val="single" w:sz="4" w:space="0" w:color="auto"/>
        <w:right w:val="single" w:sz="4" w:space="0" w:color="auto"/>
      </w:pBdr>
      <w:spacing w:before="100" w:beforeAutospacing="1" w:after="100" w:afterAutospacing="1"/>
      <w:jc w:val="center"/>
    </w:pPr>
    <w:rPr>
      <w:rFonts w:eastAsia="Arial Unicode MS"/>
      <w:b/>
      <w:bCs/>
      <w:sz w:val="24"/>
      <w:szCs w:val="24"/>
      <w:lang w:val="es-ES" w:eastAsia="es-ES"/>
    </w:rPr>
  </w:style>
  <w:style w:type="paragraph" w:customStyle="1" w:styleId="xl69">
    <w:name w:val="xl69"/>
    <w:basedOn w:val="Normal"/>
    <w:rsid w:val="00C52C79"/>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sz w:val="24"/>
      <w:szCs w:val="24"/>
      <w:lang w:val="es-ES" w:eastAsia="es-ES"/>
    </w:rPr>
  </w:style>
  <w:style w:type="paragraph" w:customStyle="1" w:styleId="xl70">
    <w:name w:val="xl70"/>
    <w:basedOn w:val="Normal"/>
    <w:rsid w:val="00C52C79"/>
    <w:pPr>
      <w:pBdr>
        <w:top w:val="single" w:sz="4" w:space="0" w:color="auto"/>
        <w:bottom w:val="double" w:sz="6" w:space="0" w:color="auto"/>
        <w:right w:val="double" w:sz="6" w:space="0" w:color="auto"/>
      </w:pBdr>
      <w:spacing w:before="100" w:beforeAutospacing="1" w:after="100" w:afterAutospacing="1"/>
      <w:jc w:val="right"/>
    </w:pPr>
    <w:rPr>
      <w:rFonts w:eastAsia="Arial Unicode MS"/>
      <w:sz w:val="24"/>
      <w:szCs w:val="24"/>
      <w:lang w:val="es-ES" w:eastAsia="es-ES"/>
    </w:rPr>
  </w:style>
  <w:style w:type="paragraph" w:customStyle="1" w:styleId="xl71">
    <w:name w:val="xl71"/>
    <w:basedOn w:val="Normal"/>
    <w:rsid w:val="00C52C79"/>
    <w:pPr>
      <w:pBdr>
        <w:top w:val="single" w:sz="4" w:space="0" w:color="auto"/>
        <w:left w:val="single" w:sz="4" w:space="0" w:color="auto"/>
        <w:bottom w:val="double" w:sz="6" w:space="0" w:color="auto"/>
        <w:right w:val="double" w:sz="6" w:space="0" w:color="auto"/>
      </w:pBdr>
      <w:spacing w:before="100" w:beforeAutospacing="1" w:after="100" w:afterAutospacing="1"/>
    </w:pPr>
    <w:rPr>
      <w:rFonts w:eastAsia="Arial Unicode MS"/>
      <w:sz w:val="24"/>
      <w:szCs w:val="24"/>
      <w:lang w:val="es-ES" w:eastAsia="es-ES"/>
    </w:rPr>
  </w:style>
  <w:style w:type="paragraph" w:customStyle="1" w:styleId="xl72">
    <w:name w:val="xl72"/>
    <w:basedOn w:val="Normal"/>
    <w:rsid w:val="00C52C79"/>
    <w:pPr>
      <w:pBdr>
        <w:top w:val="double" w:sz="6" w:space="0" w:color="auto"/>
        <w:left w:val="single" w:sz="4" w:space="0" w:color="auto"/>
        <w:bottom w:val="single" w:sz="4" w:space="0" w:color="auto"/>
      </w:pBdr>
      <w:spacing w:before="100" w:beforeAutospacing="1" w:after="100" w:afterAutospacing="1"/>
      <w:jc w:val="center"/>
      <w:textAlignment w:val="center"/>
    </w:pPr>
    <w:rPr>
      <w:rFonts w:eastAsia="Arial Unicode MS"/>
      <w:b/>
      <w:bCs/>
      <w:sz w:val="24"/>
      <w:szCs w:val="24"/>
      <w:lang w:val="es-ES" w:eastAsia="es-ES"/>
    </w:rPr>
  </w:style>
  <w:style w:type="paragraph" w:customStyle="1" w:styleId="xl73">
    <w:name w:val="xl73"/>
    <w:basedOn w:val="Normal"/>
    <w:rsid w:val="00C52C79"/>
    <w:pPr>
      <w:pBdr>
        <w:top w:val="double" w:sz="6" w:space="0" w:color="auto"/>
        <w:bottom w:val="single" w:sz="4" w:space="0" w:color="auto"/>
      </w:pBdr>
      <w:spacing w:before="100" w:beforeAutospacing="1" w:after="100" w:afterAutospacing="1"/>
      <w:jc w:val="center"/>
      <w:textAlignment w:val="center"/>
    </w:pPr>
    <w:rPr>
      <w:rFonts w:eastAsia="Arial Unicode MS"/>
      <w:b/>
      <w:bCs/>
      <w:sz w:val="24"/>
      <w:szCs w:val="24"/>
      <w:lang w:val="es-ES" w:eastAsia="es-ES"/>
    </w:rPr>
  </w:style>
  <w:style w:type="paragraph" w:customStyle="1" w:styleId="xl74">
    <w:name w:val="xl74"/>
    <w:basedOn w:val="Normal"/>
    <w:rsid w:val="00C52C79"/>
    <w:pPr>
      <w:pBdr>
        <w:top w:val="double" w:sz="6"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4"/>
      <w:szCs w:val="24"/>
      <w:lang w:val="es-ES" w:eastAsia="es-ES"/>
    </w:rPr>
  </w:style>
  <w:style w:type="paragraph" w:customStyle="1" w:styleId="xl75">
    <w:name w:val="xl75"/>
    <w:basedOn w:val="Normal"/>
    <w:rsid w:val="00C52C79"/>
    <w:pPr>
      <w:spacing w:before="100" w:beforeAutospacing="1" w:after="100" w:afterAutospacing="1"/>
    </w:pPr>
    <w:rPr>
      <w:rFonts w:eastAsia="Arial Unicode MS"/>
      <w:sz w:val="18"/>
      <w:szCs w:val="18"/>
      <w:lang w:val="es-ES" w:eastAsia="es-ES"/>
    </w:rPr>
  </w:style>
  <w:style w:type="paragraph" w:customStyle="1" w:styleId="xl76">
    <w:name w:val="xl76"/>
    <w:basedOn w:val="Normal"/>
    <w:rsid w:val="00C52C79"/>
    <w:pPr>
      <w:pBdr>
        <w:top w:val="single" w:sz="4" w:space="0" w:color="auto"/>
        <w:left w:val="double" w:sz="6" w:space="0" w:color="auto"/>
        <w:right w:val="double" w:sz="6" w:space="0" w:color="auto"/>
      </w:pBdr>
      <w:spacing w:before="100" w:beforeAutospacing="1" w:after="100" w:afterAutospacing="1"/>
    </w:pPr>
    <w:rPr>
      <w:rFonts w:eastAsia="Arial Unicode MS"/>
      <w:sz w:val="18"/>
      <w:szCs w:val="18"/>
      <w:lang w:val="es-ES" w:eastAsia="es-ES"/>
    </w:rPr>
  </w:style>
  <w:style w:type="paragraph" w:customStyle="1" w:styleId="xl77">
    <w:name w:val="xl77"/>
    <w:basedOn w:val="Normal"/>
    <w:rsid w:val="00C52C79"/>
    <w:pPr>
      <w:pBdr>
        <w:top w:val="single" w:sz="4" w:space="0" w:color="auto"/>
        <w:left w:val="double" w:sz="6" w:space="0" w:color="auto"/>
        <w:bottom w:val="single" w:sz="4" w:space="0" w:color="auto"/>
        <w:right w:val="double" w:sz="6" w:space="0" w:color="auto"/>
      </w:pBdr>
      <w:spacing w:before="100" w:beforeAutospacing="1" w:after="100" w:afterAutospacing="1"/>
    </w:pPr>
    <w:rPr>
      <w:rFonts w:eastAsia="Arial Unicode MS"/>
      <w:sz w:val="18"/>
      <w:szCs w:val="18"/>
      <w:lang w:val="es-ES" w:eastAsia="es-ES"/>
    </w:rPr>
  </w:style>
  <w:style w:type="paragraph" w:customStyle="1" w:styleId="xl78">
    <w:name w:val="xl78"/>
    <w:basedOn w:val="Normal"/>
    <w:rsid w:val="00C52C79"/>
    <w:pPr>
      <w:pBdr>
        <w:left w:val="single" w:sz="4" w:space="0" w:color="auto"/>
        <w:bottom w:val="single" w:sz="4" w:space="0" w:color="auto"/>
        <w:right w:val="double" w:sz="6" w:space="0" w:color="auto"/>
      </w:pBdr>
      <w:spacing w:before="100" w:beforeAutospacing="1" w:after="100" w:afterAutospacing="1"/>
      <w:jc w:val="right"/>
    </w:pPr>
    <w:rPr>
      <w:rFonts w:eastAsia="Arial Unicode MS"/>
      <w:sz w:val="18"/>
      <w:szCs w:val="18"/>
      <w:lang w:val="es-ES" w:eastAsia="es-ES"/>
    </w:rPr>
  </w:style>
  <w:style w:type="paragraph" w:customStyle="1" w:styleId="xl79">
    <w:name w:val="xl79"/>
    <w:basedOn w:val="Normal"/>
    <w:rsid w:val="00C52C79"/>
    <w:pPr>
      <w:pBdr>
        <w:left w:val="double" w:sz="6" w:space="0" w:color="auto"/>
        <w:bottom w:val="single" w:sz="4" w:space="0" w:color="auto"/>
        <w:right w:val="double" w:sz="6" w:space="0" w:color="auto"/>
      </w:pBdr>
      <w:spacing w:before="100" w:beforeAutospacing="1" w:after="100" w:afterAutospacing="1"/>
      <w:jc w:val="center"/>
    </w:pPr>
    <w:rPr>
      <w:rFonts w:eastAsia="Arial Unicode MS"/>
      <w:sz w:val="18"/>
      <w:szCs w:val="18"/>
      <w:lang w:val="es-ES" w:eastAsia="es-ES"/>
    </w:rPr>
  </w:style>
  <w:style w:type="paragraph" w:customStyle="1" w:styleId="xl80">
    <w:name w:val="xl80"/>
    <w:basedOn w:val="Normal"/>
    <w:rsid w:val="00C52C79"/>
    <w:pPr>
      <w:pBdr>
        <w:left w:val="single" w:sz="4" w:space="0" w:color="auto"/>
        <w:bottom w:val="double" w:sz="6" w:space="0" w:color="auto"/>
        <w:right w:val="double" w:sz="6" w:space="0" w:color="auto"/>
      </w:pBdr>
      <w:spacing w:before="100" w:beforeAutospacing="1" w:after="100" w:afterAutospacing="1"/>
      <w:jc w:val="center"/>
    </w:pPr>
    <w:rPr>
      <w:rFonts w:eastAsia="Arial Unicode MS"/>
      <w:sz w:val="18"/>
      <w:szCs w:val="18"/>
      <w:lang w:val="es-ES" w:eastAsia="es-ES"/>
    </w:rPr>
  </w:style>
  <w:style w:type="paragraph" w:customStyle="1" w:styleId="xl81">
    <w:name w:val="xl81"/>
    <w:basedOn w:val="Normal"/>
    <w:rsid w:val="00C52C79"/>
    <w:pPr>
      <w:pBdr>
        <w:top w:val="double" w:sz="6" w:space="0" w:color="auto"/>
        <w:bottom w:val="single" w:sz="4" w:space="0" w:color="auto"/>
      </w:pBdr>
      <w:spacing w:before="100" w:beforeAutospacing="1" w:after="100" w:afterAutospacing="1"/>
      <w:jc w:val="center"/>
    </w:pPr>
    <w:rPr>
      <w:rFonts w:ascii="Arial Unicode MS" w:eastAsia="Arial Unicode MS" w:hAnsi="Arial Unicode MS" w:cs="Arial Unicode MS"/>
      <w:b/>
      <w:bCs/>
      <w:sz w:val="18"/>
      <w:szCs w:val="18"/>
      <w:lang w:val="es-ES" w:eastAsia="es-ES"/>
    </w:rPr>
  </w:style>
  <w:style w:type="paragraph" w:customStyle="1" w:styleId="xl82">
    <w:name w:val="xl82"/>
    <w:basedOn w:val="Normal"/>
    <w:rsid w:val="00C52C79"/>
    <w:pPr>
      <w:pBdr>
        <w:top w:val="single" w:sz="4" w:space="0" w:color="auto"/>
        <w:left w:val="single" w:sz="4" w:space="0" w:color="auto"/>
        <w:right w:val="single" w:sz="4" w:space="0" w:color="auto"/>
      </w:pBdr>
      <w:spacing w:before="100" w:beforeAutospacing="1" w:after="100" w:afterAutospacing="1"/>
      <w:jc w:val="center"/>
    </w:pPr>
    <w:rPr>
      <w:rFonts w:eastAsia="Arial Unicode MS"/>
      <w:sz w:val="18"/>
      <w:szCs w:val="18"/>
      <w:lang w:val="es-ES" w:eastAsia="es-ES"/>
    </w:rPr>
  </w:style>
  <w:style w:type="paragraph" w:customStyle="1" w:styleId="xl83">
    <w:name w:val="xl83"/>
    <w:basedOn w:val="Normal"/>
    <w:rsid w:val="00C52C79"/>
    <w:pPr>
      <w:spacing w:before="100" w:beforeAutospacing="1" w:after="100" w:afterAutospacing="1"/>
      <w:jc w:val="center"/>
    </w:pPr>
    <w:rPr>
      <w:rFonts w:ascii="Arial Unicode MS" w:eastAsia="Arial Unicode MS" w:hAnsi="Arial Unicode MS" w:cs="Arial Unicode MS"/>
      <w:sz w:val="24"/>
      <w:szCs w:val="24"/>
      <w:lang w:val="es-ES" w:eastAsia="es-ES"/>
    </w:rPr>
  </w:style>
  <w:style w:type="paragraph" w:customStyle="1" w:styleId="xl84">
    <w:name w:val="xl84"/>
    <w:basedOn w:val="Normal"/>
    <w:rsid w:val="00C52C79"/>
    <w:pPr>
      <w:pBdr>
        <w:right w:val="single" w:sz="4" w:space="0" w:color="auto"/>
      </w:pBdr>
      <w:spacing w:before="100" w:beforeAutospacing="1" w:after="100" w:afterAutospacing="1"/>
      <w:jc w:val="right"/>
    </w:pPr>
    <w:rPr>
      <w:rFonts w:eastAsia="Arial Unicode MS"/>
      <w:sz w:val="18"/>
      <w:szCs w:val="18"/>
      <w:lang w:val="es-ES" w:eastAsia="es-ES"/>
    </w:rPr>
  </w:style>
  <w:style w:type="paragraph" w:customStyle="1" w:styleId="xl85">
    <w:name w:val="xl85"/>
    <w:basedOn w:val="Normal"/>
    <w:rsid w:val="00C52C79"/>
    <w:pPr>
      <w:pBdr>
        <w:left w:val="single" w:sz="4" w:space="0" w:color="auto"/>
      </w:pBdr>
      <w:spacing w:before="100" w:beforeAutospacing="1" w:after="100" w:afterAutospacing="1"/>
      <w:jc w:val="center"/>
    </w:pPr>
    <w:rPr>
      <w:rFonts w:ascii="Arial Unicode MS" w:eastAsia="Arial Unicode MS" w:hAnsi="Arial Unicode MS" w:cs="Arial Unicode MS"/>
      <w:b/>
      <w:bCs/>
      <w:sz w:val="18"/>
      <w:szCs w:val="18"/>
      <w:lang w:val="es-ES" w:eastAsia="es-ES"/>
    </w:rPr>
  </w:style>
  <w:style w:type="paragraph" w:customStyle="1" w:styleId="xl86">
    <w:name w:val="xl86"/>
    <w:basedOn w:val="Normal"/>
    <w:rsid w:val="00C52C7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18"/>
      <w:szCs w:val="18"/>
      <w:lang w:val="es-ES" w:eastAsia="es-ES"/>
    </w:rPr>
  </w:style>
  <w:style w:type="paragraph" w:customStyle="1" w:styleId="xl87">
    <w:name w:val="xl87"/>
    <w:basedOn w:val="Normal"/>
    <w:rsid w:val="00C52C79"/>
    <w:pPr>
      <w:pBdr>
        <w:left w:val="double" w:sz="6" w:space="0" w:color="auto"/>
        <w:bottom w:val="double" w:sz="6" w:space="0" w:color="auto"/>
        <w:right w:val="double" w:sz="6" w:space="0" w:color="auto"/>
      </w:pBdr>
      <w:spacing w:before="100" w:beforeAutospacing="1" w:after="100" w:afterAutospacing="1"/>
      <w:jc w:val="right"/>
    </w:pPr>
    <w:rPr>
      <w:rFonts w:eastAsia="Arial Unicode MS"/>
      <w:sz w:val="18"/>
      <w:szCs w:val="18"/>
      <w:lang w:val="es-ES" w:eastAsia="es-ES"/>
    </w:rPr>
  </w:style>
  <w:style w:type="paragraph" w:customStyle="1" w:styleId="xl88">
    <w:name w:val="xl88"/>
    <w:basedOn w:val="Normal"/>
    <w:rsid w:val="00C52C79"/>
    <w:pPr>
      <w:pBdr>
        <w:left w:val="single" w:sz="4" w:space="0" w:color="auto"/>
        <w:right w:val="single" w:sz="4" w:space="0" w:color="auto"/>
      </w:pBdr>
      <w:spacing w:before="100" w:beforeAutospacing="1" w:after="100" w:afterAutospacing="1"/>
      <w:jc w:val="center"/>
    </w:pPr>
    <w:rPr>
      <w:rFonts w:eastAsia="Arial Unicode MS"/>
      <w:sz w:val="18"/>
      <w:szCs w:val="18"/>
      <w:lang w:val="es-ES" w:eastAsia="es-ES"/>
    </w:rPr>
  </w:style>
  <w:style w:type="paragraph" w:customStyle="1" w:styleId="xl89">
    <w:name w:val="xl89"/>
    <w:basedOn w:val="Normal"/>
    <w:rsid w:val="00C52C79"/>
    <w:pPr>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eastAsia="Arial Unicode MS"/>
      <w:sz w:val="18"/>
      <w:szCs w:val="18"/>
      <w:lang w:val="es-ES" w:eastAsia="es-ES"/>
    </w:rPr>
  </w:style>
  <w:style w:type="paragraph" w:customStyle="1" w:styleId="xl90">
    <w:name w:val="xl90"/>
    <w:basedOn w:val="Normal"/>
    <w:rsid w:val="00C52C79"/>
    <w:pPr>
      <w:pBdr>
        <w:left w:val="single" w:sz="4" w:space="0" w:color="auto"/>
        <w:right w:val="single" w:sz="4" w:space="0" w:color="auto"/>
      </w:pBdr>
      <w:spacing w:before="100" w:beforeAutospacing="1" w:after="100" w:afterAutospacing="1"/>
      <w:jc w:val="center"/>
    </w:pPr>
    <w:rPr>
      <w:rFonts w:eastAsia="Arial Unicode MS"/>
      <w:sz w:val="18"/>
      <w:szCs w:val="18"/>
      <w:lang w:val="es-ES" w:eastAsia="es-ES"/>
    </w:rPr>
  </w:style>
  <w:style w:type="paragraph" w:customStyle="1" w:styleId="xl91">
    <w:name w:val="xl91"/>
    <w:basedOn w:val="Normal"/>
    <w:rsid w:val="00C52C79"/>
    <w:pPr>
      <w:pBdr>
        <w:left w:val="single" w:sz="4" w:space="0" w:color="auto"/>
        <w:right w:val="single" w:sz="4" w:space="0" w:color="auto"/>
      </w:pBdr>
      <w:spacing w:before="100" w:beforeAutospacing="1" w:after="100" w:afterAutospacing="1"/>
      <w:jc w:val="center"/>
    </w:pPr>
    <w:rPr>
      <w:rFonts w:eastAsia="Arial Unicode MS"/>
      <w:sz w:val="18"/>
      <w:szCs w:val="18"/>
      <w:lang w:val="es-ES" w:eastAsia="es-ES"/>
    </w:rPr>
  </w:style>
  <w:style w:type="paragraph" w:customStyle="1" w:styleId="xl92">
    <w:name w:val="xl92"/>
    <w:basedOn w:val="Normal"/>
    <w:rsid w:val="00C52C79"/>
    <w:pPr>
      <w:pBdr>
        <w:left w:val="single" w:sz="4" w:space="0" w:color="auto"/>
        <w:right w:val="single" w:sz="4" w:space="0" w:color="auto"/>
      </w:pBdr>
      <w:spacing w:before="100" w:beforeAutospacing="1" w:after="100" w:afterAutospacing="1"/>
      <w:jc w:val="right"/>
    </w:pPr>
    <w:rPr>
      <w:rFonts w:eastAsia="Arial Unicode MS"/>
      <w:sz w:val="18"/>
      <w:szCs w:val="18"/>
      <w:lang w:val="es-ES" w:eastAsia="es-ES"/>
    </w:rPr>
  </w:style>
  <w:style w:type="paragraph" w:customStyle="1" w:styleId="xl93">
    <w:name w:val="xl93"/>
    <w:basedOn w:val="Normal"/>
    <w:rsid w:val="00C52C79"/>
    <w:pPr>
      <w:pBdr>
        <w:top w:val="single" w:sz="4" w:space="0" w:color="auto"/>
        <w:left w:val="double" w:sz="6" w:space="0" w:color="auto"/>
        <w:bottom w:val="double" w:sz="6" w:space="0" w:color="auto"/>
        <w:right w:val="double" w:sz="6" w:space="0" w:color="auto"/>
      </w:pBdr>
      <w:spacing w:before="100" w:beforeAutospacing="1" w:after="100" w:afterAutospacing="1"/>
      <w:jc w:val="right"/>
    </w:pPr>
    <w:rPr>
      <w:rFonts w:eastAsia="Arial Unicode MS"/>
      <w:sz w:val="18"/>
      <w:szCs w:val="18"/>
      <w:lang w:val="es-ES" w:eastAsia="es-ES"/>
    </w:rPr>
  </w:style>
  <w:style w:type="paragraph" w:customStyle="1" w:styleId="xl94">
    <w:name w:val="xl94"/>
    <w:basedOn w:val="Normal"/>
    <w:rsid w:val="00C52C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18"/>
      <w:szCs w:val="18"/>
      <w:lang w:val="es-ES" w:eastAsia="es-ES"/>
    </w:rPr>
  </w:style>
  <w:style w:type="paragraph" w:customStyle="1" w:styleId="xl95">
    <w:name w:val="xl95"/>
    <w:basedOn w:val="Normal"/>
    <w:rsid w:val="00C52C79"/>
    <w:pPr>
      <w:pBdr>
        <w:top w:val="single" w:sz="4" w:space="0" w:color="auto"/>
        <w:left w:val="single" w:sz="4" w:space="0" w:color="auto"/>
        <w:right w:val="single" w:sz="4" w:space="0" w:color="auto"/>
      </w:pBdr>
      <w:spacing w:before="100" w:beforeAutospacing="1" w:after="100" w:afterAutospacing="1"/>
      <w:jc w:val="center"/>
    </w:pPr>
    <w:rPr>
      <w:rFonts w:eastAsia="Arial Unicode MS"/>
      <w:sz w:val="18"/>
      <w:szCs w:val="18"/>
      <w:lang w:val="es-ES" w:eastAsia="es-ES"/>
    </w:rPr>
  </w:style>
  <w:style w:type="paragraph" w:customStyle="1" w:styleId="xl96">
    <w:name w:val="xl96"/>
    <w:basedOn w:val="Normal"/>
    <w:rsid w:val="00C52C7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18"/>
      <w:szCs w:val="18"/>
      <w:lang w:val="es-ES" w:eastAsia="es-ES"/>
    </w:rPr>
  </w:style>
  <w:style w:type="paragraph" w:customStyle="1" w:styleId="xl97">
    <w:name w:val="xl97"/>
    <w:basedOn w:val="Normal"/>
    <w:rsid w:val="00C52C79"/>
    <w:pPr>
      <w:spacing w:before="100" w:beforeAutospacing="1" w:after="100" w:afterAutospacing="1"/>
      <w:jc w:val="center"/>
    </w:pPr>
    <w:rPr>
      <w:rFonts w:ascii="Arial Unicode MS" w:eastAsia="Arial Unicode MS" w:hAnsi="Arial Unicode MS" w:cs="Arial Unicode MS"/>
      <w:b/>
      <w:bCs/>
      <w:sz w:val="24"/>
      <w:szCs w:val="24"/>
      <w:lang w:val="es-ES" w:eastAsia="es-ES"/>
    </w:rPr>
  </w:style>
  <w:style w:type="paragraph" w:customStyle="1" w:styleId="xl98">
    <w:name w:val="xl98"/>
    <w:basedOn w:val="Normal"/>
    <w:rsid w:val="00C52C79"/>
    <w:pPr>
      <w:spacing w:before="100" w:beforeAutospacing="1" w:after="100" w:afterAutospacing="1"/>
      <w:jc w:val="center"/>
    </w:pPr>
    <w:rPr>
      <w:rFonts w:eastAsia="Arial Unicode MS"/>
      <w:sz w:val="18"/>
      <w:szCs w:val="18"/>
      <w:lang w:val="es-ES" w:eastAsia="es-ES"/>
    </w:rPr>
  </w:style>
  <w:style w:type="paragraph" w:customStyle="1" w:styleId="xl99">
    <w:name w:val="xl99"/>
    <w:basedOn w:val="Normal"/>
    <w:rsid w:val="00C52C79"/>
    <w:pPr>
      <w:pBdr>
        <w:top w:val="double" w:sz="6" w:space="0" w:color="auto"/>
        <w:left w:val="double" w:sz="6" w:space="0" w:color="auto"/>
        <w:bottom w:val="double" w:sz="6" w:space="0" w:color="auto"/>
      </w:pBdr>
      <w:spacing w:before="100" w:beforeAutospacing="1" w:after="100" w:afterAutospacing="1"/>
      <w:jc w:val="center"/>
    </w:pPr>
    <w:rPr>
      <w:rFonts w:eastAsia="Arial Unicode MS"/>
      <w:b/>
      <w:bCs/>
      <w:sz w:val="22"/>
      <w:szCs w:val="22"/>
      <w:lang w:val="es-ES" w:eastAsia="es-ES"/>
    </w:rPr>
  </w:style>
  <w:style w:type="paragraph" w:customStyle="1" w:styleId="imail">
    <w:name w:val="imail"/>
    <w:basedOn w:val="Normal"/>
    <w:rsid w:val="00C52C79"/>
    <w:pPr>
      <w:spacing w:before="100" w:beforeAutospacing="1" w:after="100" w:afterAutospacing="1"/>
    </w:pPr>
    <w:rPr>
      <w:rFonts w:eastAsia="Arial Unicode MS"/>
      <w:sz w:val="24"/>
      <w:szCs w:val="24"/>
      <w:lang w:val="es-ES" w:eastAsia="es-ES"/>
    </w:rPr>
  </w:style>
  <w:style w:type="paragraph" w:styleId="TDC1">
    <w:name w:val="toc 1"/>
    <w:basedOn w:val="Ttulo2"/>
    <w:next w:val="Normal"/>
    <w:autoRedefine/>
    <w:semiHidden/>
    <w:rsid w:val="00C52C79"/>
    <w:pPr>
      <w:keepNext w:val="0"/>
      <w:tabs>
        <w:tab w:val="left" w:leader="dot" w:pos="9123"/>
      </w:tabs>
      <w:spacing w:before="0" w:line="240" w:lineRule="auto"/>
      <w:jc w:val="left"/>
      <w:outlineLvl w:val="9"/>
    </w:pPr>
    <w:rPr>
      <w:rFonts w:ascii="Century Gothic" w:hAnsi="Century Gothic" w:cs="Century Gothic"/>
      <w:caps/>
      <w:sz w:val="24"/>
      <w:szCs w:val="24"/>
      <w:u w:val="none"/>
      <w:lang w:val="es-ES_tradnl"/>
    </w:rPr>
  </w:style>
  <w:style w:type="character" w:customStyle="1" w:styleId="CarCar5">
    <w:name w:val="Car Car5"/>
    <w:semiHidden/>
    <w:locked/>
    <w:rsid w:val="00C52C79"/>
    <w:rPr>
      <w:lang w:val="es-ES_tradnl" w:eastAsia="es-ES"/>
    </w:rPr>
  </w:style>
  <w:style w:type="character" w:styleId="Refdenotaalfinal">
    <w:name w:val="endnote reference"/>
    <w:basedOn w:val="Fuentedeprrafopredeter"/>
    <w:uiPriority w:val="99"/>
    <w:semiHidden/>
    <w:rsid w:val="00C52C79"/>
    <w:rPr>
      <w:vertAlign w:val="superscript"/>
    </w:rPr>
  </w:style>
  <w:style w:type="paragraph" w:customStyle="1" w:styleId="Listavistosa-nfasis11">
    <w:name w:val="Lista vistosa - Énfasis 11"/>
    <w:basedOn w:val="Normal"/>
    <w:uiPriority w:val="34"/>
    <w:qFormat/>
    <w:rsid w:val="00C52C79"/>
    <w:pPr>
      <w:spacing w:after="200" w:line="276" w:lineRule="auto"/>
      <w:ind w:left="720"/>
    </w:pPr>
    <w:rPr>
      <w:rFonts w:ascii="Calibri" w:hAnsi="Calibri" w:cs="Calibri"/>
      <w:sz w:val="22"/>
      <w:szCs w:val="22"/>
      <w:lang w:val="es-AR"/>
    </w:rPr>
  </w:style>
  <w:style w:type="paragraph" w:styleId="Sinespaciado">
    <w:name w:val="No Spacing"/>
    <w:uiPriority w:val="1"/>
    <w:qFormat/>
    <w:rsid w:val="00C52C79"/>
    <w:rPr>
      <w:rFonts w:ascii="Calibri" w:hAnsi="Calibri" w:cs="Calibri"/>
      <w:sz w:val="20"/>
      <w:szCs w:val="20"/>
      <w:lang w:eastAsia="en-US"/>
    </w:rPr>
  </w:style>
  <w:style w:type="paragraph" w:customStyle="1" w:styleId="Foot">
    <w:name w:val="Foot"/>
    <w:basedOn w:val="Textonotapie"/>
    <w:rsid w:val="00C52C79"/>
    <w:pPr>
      <w:ind w:left="360" w:hanging="360"/>
    </w:pPr>
    <w:rPr>
      <w:rFonts w:ascii="Frutiger 45 Light" w:eastAsia="MS Mincho" w:hAnsi="Frutiger 45 Light" w:cs="Frutiger 45 Light"/>
      <w:sz w:val="15"/>
      <w:szCs w:val="15"/>
    </w:rPr>
  </w:style>
  <w:style w:type="character" w:customStyle="1" w:styleId="TABLEINDENT">
    <w:name w:val="TABLE_INDENT"/>
    <w:basedOn w:val="Fuentedeprrafopredeter"/>
    <w:rsid w:val="00C52C79"/>
  </w:style>
  <w:style w:type="paragraph" w:customStyle="1" w:styleId="Listavistosa-nfasis12">
    <w:name w:val="Lista vistosa - Énfasis 12"/>
    <w:basedOn w:val="Normal"/>
    <w:qFormat/>
    <w:rsid w:val="00C52C79"/>
    <w:pPr>
      <w:spacing w:after="200" w:line="276" w:lineRule="auto"/>
      <w:ind w:left="720"/>
    </w:pPr>
    <w:rPr>
      <w:rFonts w:ascii="Calibri" w:hAnsi="Calibri" w:cs="Calibri"/>
      <w:sz w:val="22"/>
      <w:szCs w:val="22"/>
      <w:lang w:val="es-AR"/>
    </w:rPr>
  </w:style>
  <w:style w:type="paragraph" w:customStyle="1" w:styleId="Body1">
    <w:name w:val="Body 1"/>
    <w:rsid w:val="00C52C79"/>
    <w:pPr>
      <w:spacing w:after="200" w:line="276" w:lineRule="auto"/>
      <w:outlineLvl w:val="0"/>
    </w:pPr>
    <w:rPr>
      <w:rFonts w:ascii="Helvetica" w:eastAsia="Arial Unicode MS" w:hAnsi="Helvetica" w:cs="Helvetica"/>
      <w:color w:val="000000"/>
      <w:sz w:val="20"/>
      <w:szCs w:val="20"/>
      <w:u w:color="000000"/>
      <w:lang w:val="es-ES" w:eastAsia="es-ES"/>
    </w:rPr>
  </w:style>
  <w:style w:type="character" w:customStyle="1" w:styleId="atn">
    <w:name w:val="atn"/>
    <w:basedOn w:val="Fuentedeprrafopredeter"/>
    <w:rsid w:val="00C52C79"/>
  </w:style>
  <w:style w:type="paragraph" w:customStyle="1" w:styleId="TableColumnHeader">
    <w:name w:val="Table Column Header"/>
    <w:basedOn w:val="Normal"/>
    <w:rsid w:val="00C52C79"/>
    <w:pPr>
      <w:spacing w:before="120" w:after="170" w:line="240" w:lineRule="atLeast"/>
    </w:pPr>
    <w:rPr>
      <w:rFonts w:ascii="Arial" w:hAnsi="Arial" w:cs="Arial"/>
      <w:b/>
      <w:bCs/>
      <w:lang w:val="en-GB"/>
    </w:rPr>
  </w:style>
  <w:style w:type="numbering" w:customStyle="1" w:styleId="PwCListNumbers1">
    <w:name w:val="PwC List Numbers 1"/>
    <w:uiPriority w:val="99"/>
    <w:rsid w:val="00C52C79"/>
    <w:pPr>
      <w:numPr>
        <w:numId w:val="9"/>
      </w:numPr>
    </w:pPr>
  </w:style>
  <w:style w:type="numbering" w:customStyle="1" w:styleId="PwCListBullets1">
    <w:name w:val="PwC List Bullets 1"/>
    <w:uiPriority w:val="99"/>
    <w:rsid w:val="00C52C79"/>
    <w:pPr>
      <w:numPr>
        <w:numId w:val="8"/>
      </w:numPr>
    </w:pPr>
  </w:style>
  <w:style w:type="numbering" w:customStyle="1" w:styleId="Sinlista1">
    <w:name w:val="Sin lista1"/>
    <w:next w:val="Sinlista"/>
    <w:uiPriority w:val="99"/>
    <w:semiHidden/>
    <w:unhideWhenUsed/>
    <w:rsid w:val="00856610"/>
  </w:style>
  <w:style w:type="paragraph" w:styleId="TtuloTDC">
    <w:name w:val="TOC Heading"/>
    <w:basedOn w:val="Ttulo1"/>
    <w:next w:val="Textoindependiente"/>
    <w:uiPriority w:val="39"/>
    <w:qFormat/>
    <w:rsid w:val="00856610"/>
    <w:pPr>
      <w:keepLines/>
      <w:widowControl w:val="0"/>
      <w:adjustRightInd w:val="0"/>
      <w:spacing w:before="480" w:line="276" w:lineRule="auto"/>
      <w:textAlignment w:val="baseline"/>
      <w:outlineLvl w:val="9"/>
    </w:pPr>
    <w:rPr>
      <w:rFonts w:cs="Times New Roman"/>
      <w:b w:val="0"/>
      <w:color w:val="00011F"/>
      <w:kern w:val="0"/>
      <w:sz w:val="40"/>
      <w:szCs w:val="28"/>
      <w:u w:val="none"/>
    </w:rPr>
  </w:style>
  <w:style w:type="character" w:styleId="nfasisintenso">
    <w:name w:val="Intense Emphasis"/>
    <w:uiPriority w:val="21"/>
    <w:qFormat/>
    <w:rsid w:val="00856610"/>
    <w:rPr>
      <w:b/>
      <w:bCs/>
      <w:i/>
      <w:iCs/>
      <w:color w:val="auto"/>
      <w:u w:val="none"/>
    </w:rPr>
  </w:style>
  <w:style w:type="paragraph" w:styleId="Citadestacada">
    <w:name w:val="Intense Quote"/>
    <w:basedOn w:val="Normal"/>
    <w:next w:val="Normal"/>
    <w:link w:val="CitadestacadaCar1"/>
    <w:uiPriority w:val="30"/>
    <w:qFormat/>
    <w:rsid w:val="00856610"/>
    <w:pPr>
      <w:widowControl w:val="0"/>
      <w:pBdr>
        <w:bottom w:val="single" w:sz="4" w:space="4" w:color="auto"/>
      </w:pBdr>
      <w:adjustRightInd w:val="0"/>
      <w:spacing w:line="360" w:lineRule="atLeast"/>
      <w:ind w:left="936" w:right="936"/>
      <w:jc w:val="both"/>
      <w:textAlignment w:val="baseline"/>
    </w:pPr>
    <w:rPr>
      <w:rFonts w:ascii="Arial" w:eastAsia="Arial" w:hAnsi="Arial"/>
      <w:b/>
      <w:bCs/>
      <w:i/>
      <w:iCs/>
      <w:sz w:val="22"/>
      <w:szCs w:val="22"/>
      <w:lang w:val="es-ES" w:eastAsia="es-ES"/>
    </w:rPr>
  </w:style>
  <w:style w:type="character" w:customStyle="1" w:styleId="CitadestacadaCar1">
    <w:name w:val="Cita destacada Car1"/>
    <w:basedOn w:val="Fuentedeprrafopredeter"/>
    <w:link w:val="Citadestacada"/>
    <w:uiPriority w:val="30"/>
    <w:rsid w:val="00856610"/>
    <w:rPr>
      <w:rFonts w:ascii="Arial" w:eastAsia="Arial" w:hAnsi="Arial"/>
      <w:b/>
      <w:bCs/>
      <w:i/>
      <w:iCs/>
      <w:lang w:val="es-ES" w:eastAsia="es-ES"/>
    </w:rPr>
  </w:style>
  <w:style w:type="character" w:styleId="Referenciaintensa">
    <w:name w:val="Intense Reference"/>
    <w:uiPriority w:val="32"/>
    <w:qFormat/>
    <w:rsid w:val="00856610"/>
    <w:rPr>
      <w:b/>
      <w:bCs/>
      <w:i w:val="0"/>
      <w:smallCaps/>
      <w:color w:val="auto"/>
      <w:spacing w:val="5"/>
      <w:u w:val="none"/>
    </w:rPr>
  </w:style>
  <w:style w:type="character" w:styleId="nfasissutil">
    <w:name w:val="Subtle Emphasis"/>
    <w:uiPriority w:val="19"/>
    <w:qFormat/>
    <w:rsid w:val="00856610"/>
    <w:rPr>
      <w:b w:val="0"/>
      <w:i/>
      <w:iCs/>
      <w:color w:val="auto"/>
      <w:u w:val="none"/>
    </w:rPr>
  </w:style>
  <w:style w:type="character" w:styleId="Referenciasutil">
    <w:name w:val="Subtle Reference"/>
    <w:uiPriority w:val="31"/>
    <w:qFormat/>
    <w:rsid w:val="00856610"/>
    <w:rPr>
      <w:b w:val="0"/>
      <w:i w:val="0"/>
      <w:smallCaps/>
      <w:color w:val="auto"/>
      <w:u w:val="single"/>
    </w:rPr>
  </w:style>
  <w:style w:type="table" w:styleId="Sombreadoclaro-nfasis2">
    <w:name w:val="Light Shading Accent 2"/>
    <w:basedOn w:val="Tablanormal"/>
    <w:uiPriority w:val="60"/>
    <w:rsid w:val="00856610"/>
    <w:rPr>
      <w:rFonts w:ascii="Arial" w:eastAsia="Arial" w:hAnsi="Arial"/>
      <w:color w:val="83756D"/>
      <w:sz w:val="20"/>
      <w:szCs w:val="20"/>
    </w:rPr>
    <w:tblPr>
      <w:tblStyleRowBandSize w:val="1"/>
      <w:tblStyleColBandSize w:val="1"/>
      <w:tblBorders>
        <w:top w:val="single" w:sz="8" w:space="0" w:color="AA9F98"/>
        <w:bottom w:val="single" w:sz="8" w:space="0" w:color="AA9F98"/>
      </w:tblBorders>
    </w:tblPr>
    <w:tblStylePr w:type="firstRow">
      <w:pPr>
        <w:spacing w:before="0" w:after="0" w:line="240" w:lineRule="auto"/>
      </w:pPr>
      <w:rPr>
        <w:b/>
        <w:bCs/>
      </w:rPr>
      <w:tblPr/>
      <w:tcPr>
        <w:tcBorders>
          <w:top w:val="single" w:sz="8" w:space="0" w:color="AA9F98"/>
          <w:left w:val="nil"/>
          <w:bottom w:val="single" w:sz="8" w:space="0" w:color="AA9F98"/>
          <w:right w:val="nil"/>
          <w:insideH w:val="nil"/>
          <w:insideV w:val="nil"/>
        </w:tcBorders>
      </w:tcPr>
    </w:tblStylePr>
    <w:tblStylePr w:type="lastRow">
      <w:pPr>
        <w:spacing w:before="0" w:after="0" w:line="240" w:lineRule="auto"/>
      </w:pPr>
      <w:rPr>
        <w:b/>
        <w:bCs/>
      </w:rPr>
      <w:tblPr/>
      <w:tcPr>
        <w:tcBorders>
          <w:top w:val="single" w:sz="8" w:space="0" w:color="AA9F98"/>
          <w:left w:val="nil"/>
          <w:bottom w:val="single" w:sz="8" w:space="0" w:color="AA9F9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7E5"/>
      </w:tcPr>
    </w:tblStylePr>
    <w:tblStylePr w:type="band1Horz">
      <w:tblPr/>
      <w:tcPr>
        <w:tcBorders>
          <w:left w:val="nil"/>
          <w:right w:val="nil"/>
          <w:insideH w:val="nil"/>
          <w:insideV w:val="nil"/>
        </w:tcBorders>
        <w:shd w:val="clear" w:color="auto" w:fill="EAE7E5"/>
      </w:tcPr>
    </w:tblStylePr>
  </w:style>
  <w:style w:type="table" w:styleId="Sombreadomedio1-nfasis4">
    <w:name w:val="Medium Shading 1 Accent 4"/>
    <w:basedOn w:val="Tablanormal"/>
    <w:uiPriority w:val="63"/>
    <w:rsid w:val="00856610"/>
    <w:rPr>
      <w:rFonts w:ascii="Arial" w:eastAsia="Arial" w:hAnsi="Arial"/>
      <w:sz w:val="20"/>
      <w:szCs w:val="20"/>
    </w:rPr>
    <w:tblPr>
      <w:tblStyleRowBandSize w:val="1"/>
      <w:tblStyleColBandSize w:val="1"/>
      <w:tblBorders>
        <w:top w:val="single" w:sz="8" w:space="0" w:color="E5E2E0"/>
        <w:left w:val="single" w:sz="8" w:space="0" w:color="E5E2E0"/>
        <w:bottom w:val="single" w:sz="8" w:space="0" w:color="E5E2E0"/>
        <w:right w:val="single" w:sz="8" w:space="0" w:color="E5E2E0"/>
        <w:insideH w:val="single" w:sz="8" w:space="0" w:color="E5E2E0"/>
      </w:tblBorders>
    </w:tblPr>
    <w:tblStylePr w:type="firstRow">
      <w:pPr>
        <w:spacing w:before="0" w:after="0" w:line="240" w:lineRule="auto"/>
      </w:pPr>
      <w:rPr>
        <w:b/>
        <w:bCs/>
        <w:color w:val="FFFFFF"/>
      </w:rPr>
      <w:tblPr/>
      <w:tcPr>
        <w:tcBorders>
          <w:top w:val="single" w:sz="8" w:space="0" w:color="E5E2E0"/>
          <w:left w:val="single" w:sz="8" w:space="0" w:color="E5E2E0"/>
          <w:bottom w:val="single" w:sz="8" w:space="0" w:color="E5E2E0"/>
          <w:right w:val="single" w:sz="8" w:space="0" w:color="E5E2E0"/>
          <w:insideH w:val="nil"/>
          <w:insideV w:val="nil"/>
        </w:tcBorders>
        <w:shd w:val="clear" w:color="auto" w:fill="DDD9D6"/>
      </w:tcPr>
    </w:tblStylePr>
    <w:tblStylePr w:type="lastRow">
      <w:pPr>
        <w:spacing w:before="0" w:after="0" w:line="240" w:lineRule="auto"/>
      </w:pPr>
      <w:rPr>
        <w:b/>
        <w:bCs/>
      </w:rPr>
      <w:tblPr/>
      <w:tcPr>
        <w:tcBorders>
          <w:top w:val="double" w:sz="6" w:space="0" w:color="E5E2E0"/>
          <w:left w:val="single" w:sz="8" w:space="0" w:color="E5E2E0"/>
          <w:bottom w:val="single" w:sz="8" w:space="0" w:color="E5E2E0"/>
          <w:right w:val="single" w:sz="8" w:space="0" w:color="E5E2E0"/>
          <w:insideH w:val="nil"/>
          <w:insideV w:val="nil"/>
        </w:tcBorders>
      </w:tcPr>
    </w:tblStylePr>
    <w:tblStylePr w:type="firstCol">
      <w:rPr>
        <w:b/>
        <w:bCs/>
      </w:rPr>
    </w:tblStylePr>
    <w:tblStylePr w:type="lastCol">
      <w:rPr>
        <w:b/>
        <w:bCs/>
      </w:rPr>
    </w:tblStylePr>
    <w:tblStylePr w:type="band1Vert">
      <w:tblPr/>
      <w:tcPr>
        <w:shd w:val="clear" w:color="auto" w:fill="F6F5F4"/>
      </w:tcPr>
    </w:tblStylePr>
    <w:tblStylePr w:type="band1Horz">
      <w:tblPr/>
      <w:tcPr>
        <w:tcBorders>
          <w:insideH w:val="nil"/>
          <w:insideV w:val="nil"/>
        </w:tcBorders>
        <w:shd w:val="clear" w:color="auto" w:fill="F6F5F4"/>
      </w:tcPr>
    </w:tblStylePr>
    <w:tblStylePr w:type="band2Horz">
      <w:tblPr/>
      <w:tcPr>
        <w:tcBorders>
          <w:insideH w:val="nil"/>
          <w:insideV w:val="nil"/>
        </w:tcBorders>
      </w:tcPr>
    </w:tblStylePr>
  </w:style>
  <w:style w:type="character" w:customStyle="1" w:styleId="s8">
    <w:name w:val="s8"/>
    <w:rsid w:val="00856610"/>
  </w:style>
  <w:style w:type="character" w:customStyle="1" w:styleId="s10">
    <w:name w:val="s10"/>
    <w:rsid w:val="00856610"/>
  </w:style>
  <w:style w:type="character" w:customStyle="1" w:styleId="s11">
    <w:name w:val="s11"/>
    <w:rsid w:val="00856610"/>
  </w:style>
  <w:style w:type="character" w:customStyle="1" w:styleId="TxtCapacitacinCar">
    <w:name w:val="Txt Capacitación Car"/>
    <w:basedOn w:val="Fuentedeprrafopredeter"/>
    <w:link w:val="TxtCapacitacin"/>
    <w:locked/>
    <w:rsid w:val="00856610"/>
    <w:rPr>
      <w:rFonts w:ascii="Arial" w:hAnsi="Arial" w:cs="Arial"/>
    </w:rPr>
  </w:style>
  <w:style w:type="paragraph" w:customStyle="1" w:styleId="TxtCapacitacin">
    <w:name w:val="Txt Capacitación"/>
    <w:basedOn w:val="Normal"/>
    <w:link w:val="TxtCapacitacinCar"/>
    <w:rsid w:val="00856610"/>
    <w:pPr>
      <w:autoSpaceDE w:val="0"/>
      <w:autoSpaceDN w:val="0"/>
    </w:pPr>
    <w:rPr>
      <w:rFonts w:ascii="Arial" w:hAnsi="Arial" w:cs="Arial"/>
      <w:sz w:val="22"/>
      <w:szCs w:val="22"/>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407">
      <w:bodyDiv w:val="1"/>
      <w:marLeft w:val="0"/>
      <w:marRight w:val="0"/>
      <w:marTop w:val="0"/>
      <w:marBottom w:val="0"/>
      <w:divBdr>
        <w:top w:val="none" w:sz="0" w:space="0" w:color="auto"/>
        <w:left w:val="none" w:sz="0" w:space="0" w:color="auto"/>
        <w:bottom w:val="none" w:sz="0" w:space="0" w:color="auto"/>
        <w:right w:val="none" w:sz="0" w:space="0" w:color="auto"/>
      </w:divBdr>
    </w:div>
    <w:div w:id="4787874">
      <w:bodyDiv w:val="1"/>
      <w:marLeft w:val="0"/>
      <w:marRight w:val="0"/>
      <w:marTop w:val="0"/>
      <w:marBottom w:val="0"/>
      <w:divBdr>
        <w:top w:val="none" w:sz="0" w:space="0" w:color="auto"/>
        <w:left w:val="none" w:sz="0" w:space="0" w:color="auto"/>
        <w:bottom w:val="none" w:sz="0" w:space="0" w:color="auto"/>
        <w:right w:val="none" w:sz="0" w:space="0" w:color="auto"/>
      </w:divBdr>
    </w:div>
    <w:div w:id="10379042">
      <w:bodyDiv w:val="1"/>
      <w:marLeft w:val="0"/>
      <w:marRight w:val="0"/>
      <w:marTop w:val="0"/>
      <w:marBottom w:val="0"/>
      <w:divBdr>
        <w:top w:val="none" w:sz="0" w:space="0" w:color="auto"/>
        <w:left w:val="none" w:sz="0" w:space="0" w:color="auto"/>
        <w:bottom w:val="none" w:sz="0" w:space="0" w:color="auto"/>
        <w:right w:val="none" w:sz="0" w:space="0" w:color="auto"/>
      </w:divBdr>
    </w:div>
    <w:div w:id="14573729">
      <w:bodyDiv w:val="1"/>
      <w:marLeft w:val="0"/>
      <w:marRight w:val="0"/>
      <w:marTop w:val="0"/>
      <w:marBottom w:val="0"/>
      <w:divBdr>
        <w:top w:val="none" w:sz="0" w:space="0" w:color="auto"/>
        <w:left w:val="none" w:sz="0" w:space="0" w:color="auto"/>
        <w:bottom w:val="none" w:sz="0" w:space="0" w:color="auto"/>
        <w:right w:val="none" w:sz="0" w:space="0" w:color="auto"/>
      </w:divBdr>
    </w:div>
    <w:div w:id="16271658">
      <w:bodyDiv w:val="1"/>
      <w:marLeft w:val="0"/>
      <w:marRight w:val="0"/>
      <w:marTop w:val="0"/>
      <w:marBottom w:val="0"/>
      <w:divBdr>
        <w:top w:val="none" w:sz="0" w:space="0" w:color="auto"/>
        <w:left w:val="none" w:sz="0" w:space="0" w:color="auto"/>
        <w:bottom w:val="none" w:sz="0" w:space="0" w:color="auto"/>
        <w:right w:val="none" w:sz="0" w:space="0" w:color="auto"/>
      </w:divBdr>
    </w:div>
    <w:div w:id="16857665">
      <w:bodyDiv w:val="1"/>
      <w:marLeft w:val="0"/>
      <w:marRight w:val="0"/>
      <w:marTop w:val="0"/>
      <w:marBottom w:val="0"/>
      <w:divBdr>
        <w:top w:val="none" w:sz="0" w:space="0" w:color="auto"/>
        <w:left w:val="none" w:sz="0" w:space="0" w:color="auto"/>
        <w:bottom w:val="none" w:sz="0" w:space="0" w:color="auto"/>
        <w:right w:val="none" w:sz="0" w:space="0" w:color="auto"/>
      </w:divBdr>
    </w:div>
    <w:div w:id="30999029">
      <w:bodyDiv w:val="1"/>
      <w:marLeft w:val="0"/>
      <w:marRight w:val="0"/>
      <w:marTop w:val="0"/>
      <w:marBottom w:val="0"/>
      <w:divBdr>
        <w:top w:val="none" w:sz="0" w:space="0" w:color="auto"/>
        <w:left w:val="none" w:sz="0" w:space="0" w:color="auto"/>
        <w:bottom w:val="none" w:sz="0" w:space="0" w:color="auto"/>
        <w:right w:val="none" w:sz="0" w:space="0" w:color="auto"/>
      </w:divBdr>
    </w:div>
    <w:div w:id="32848867">
      <w:bodyDiv w:val="1"/>
      <w:marLeft w:val="0"/>
      <w:marRight w:val="0"/>
      <w:marTop w:val="0"/>
      <w:marBottom w:val="0"/>
      <w:divBdr>
        <w:top w:val="none" w:sz="0" w:space="0" w:color="auto"/>
        <w:left w:val="none" w:sz="0" w:space="0" w:color="auto"/>
        <w:bottom w:val="none" w:sz="0" w:space="0" w:color="auto"/>
        <w:right w:val="none" w:sz="0" w:space="0" w:color="auto"/>
      </w:divBdr>
    </w:div>
    <w:div w:id="39868288">
      <w:bodyDiv w:val="1"/>
      <w:marLeft w:val="0"/>
      <w:marRight w:val="0"/>
      <w:marTop w:val="0"/>
      <w:marBottom w:val="0"/>
      <w:divBdr>
        <w:top w:val="none" w:sz="0" w:space="0" w:color="auto"/>
        <w:left w:val="none" w:sz="0" w:space="0" w:color="auto"/>
        <w:bottom w:val="none" w:sz="0" w:space="0" w:color="auto"/>
        <w:right w:val="none" w:sz="0" w:space="0" w:color="auto"/>
      </w:divBdr>
      <w:divsChild>
        <w:div w:id="1633707605">
          <w:marLeft w:val="0"/>
          <w:marRight w:val="0"/>
          <w:marTop w:val="0"/>
          <w:marBottom w:val="0"/>
          <w:divBdr>
            <w:top w:val="none" w:sz="0" w:space="0" w:color="auto"/>
            <w:left w:val="none" w:sz="0" w:space="0" w:color="auto"/>
            <w:bottom w:val="none" w:sz="0" w:space="0" w:color="auto"/>
            <w:right w:val="none" w:sz="0" w:space="0" w:color="auto"/>
          </w:divBdr>
        </w:div>
      </w:divsChild>
    </w:div>
    <w:div w:id="41026656">
      <w:bodyDiv w:val="1"/>
      <w:marLeft w:val="0"/>
      <w:marRight w:val="0"/>
      <w:marTop w:val="0"/>
      <w:marBottom w:val="0"/>
      <w:divBdr>
        <w:top w:val="none" w:sz="0" w:space="0" w:color="auto"/>
        <w:left w:val="none" w:sz="0" w:space="0" w:color="auto"/>
        <w:bottom w:val="none" w:sz="0" w:space="0" w:color="auto"/>
        <w:right w:val="none" w:sz="0" w:space="0" w:color="auto"/>
      </w:divBdr>
    </w:div>
    <w:div w:id="45035631">
      <w:bodyDiv w:val="1"/>
      <w:marLeft w:val="0"/>
      <w:marRight w:val="0"/>
      <w:marTop w:val="0"/>
      <w:marBottom w:val="0"/>
      <w:divBdr>
        <w:top w:val="none" w:sz="0" w:space="0" w:color="auto"/>
        <w:left w:val="none" w:sz="0" w:space="0" w:color="auto"/>
        <w:bottom w:val="none" w:sz="0" w:space="0" w:color="auto"/>
        <w:right w:val="none" w:sz="0" w:space="0" w:color="auto"/>
      </w:divBdr>
    </w:div>
    <w:div w:id="57946163">
      <w:bodyDiv w:val="1"/>
      <w:marLeft w:val="0"/>
      <w:marRight w:val="0"/>
      <w:marTop w:val="0"/>
      <w:marBottom w:val="0"/>
      <w:divBdr>
        <w:top w:val="none" w:sz="0" w:space="0" w:color="auto"/>
        <w:left w:val="none" w:sz="0" w:space="0" w:color="auto"/>
        <w:bottom w:val="none" w:sz="0" w:space="0" w:color="auto"/>
        <w:right w:val="none" w:sz="0" w:space="0" w:color="auto"/>
      </w:divBdr>
    </w:div>
    <w:div w:id="62259443">
      <w:bodyDiv w:val="1"/>
      <w:marLeft w:val="0"/>
      <w:marRight w:val="0"/>
      <w:marTop w:val="0"/>
      <w:marBottom w:val="0"/>
      <w:divBdr>
        <w:top w:val="none" w:sz="0" w:space="0" w:color="auto"/>
        <w:left w:val="none" w:sz="0" w:space="0" w:color="auto"/>
        <w:bottom w:val="none" w:sz="0" w:space="0" w:color="auto"/>
        <w:right w:val="none" w:sz="0" w:space="0" w:color="auto"/>
      </w:divBdr>
    </w:div>
    <w:div w:id="66996928">
      <w:bodyDiv w:val="1"/>
      <w:marLeft w:val="0"/>
      <w:marRight w:val="0"/>
      <w:marTop w:val="0"/>
      <w:marBottom w:val="0"/>
      <w:divBdr>
        <w:top w:val="none" w:sz="0" w:space="0" w:color="auto"/>
        <w:left w:val="none" w:sz="0" w:space="0" w:color="auto"/>
        <w:bottom w:val="none" w:sz="0" w:space="0" w:color="auto"/>
        <w:right w:val="none" w:sz="0" w:space="0" w:color="auto"/>
      </w:divBdr>
    </w:div>
    <w:div w:id="68040884">
      <w:bodyDiv w:val="1"/>
      <w:marLeft w:val="0"/>
      <w:marRight w:val="0"/>
      <w:marTop w:val="0"/>
      <w:marBottom w:val="0"/>
      <w:divBdr>
        <w:top w:val="none" w:sz="0" w:space="0" w:color="auto"/>
        <w:left w:val="none" w:sz="0" w:space="0" w:color="auto"/>
        <w:bottom w:val="none" w:sz="0" w:space="0" w:color="auto"/>
        <w:right w:val="none" w:sz="0" w:space="0" w:color="auto"/>
      </w:divBdr>
    </w:div>
    <w:div w:id="71894563">
      <w:bodyDiv w:val="1"/>
      <w:marLeft w:val="0"/>
      <w:marRight w:val="0"/>
      <w:marTop w:val="0"/>
      <w:marBottom w:val="0"/>
      <w:divBdr>
        <w:top w:val="none" w:sz="0" w:space="0" w:color="auto"/>
        <w:left w:val="none" w:sz="0" w:space="0" w:color="auto"/>
        <w:bottom w:val="none" w:sz="0" w:space="0" w:color="auto"/>
        <w:right w:val="none" w:sz="0" w:space="0" w:color="auto"/>
      </w:divBdr>
    </w:div>
    <w:div w:id="78985120">
      <w:bodyDiv w:val="1"/>
      <w:marLeft w:val="0"/>
      <w:marRight w:val="0"/>
      <w:marTop w:val="0"/>
      <w:marBottom w:val="0"/>
      <w:divBdr>
        <w:top w:val="none" w:sz="0" w:space="0" w:color="auto"/>
        <w:left w:val="none" w:sz="0" w:space="0" w:color="auto"/>
        <w:bottom w:val="none" w:sz="0" w:space="0" w:color="auto"/>
        <w:right w:val="none" w:sz="0" w:space="0" w:color="auto"/>
      </w:divBdr>
    </w:div>
    <w:div w:id="84310181">
      <w:bodyDiv w:val="1"/>
      <w:marLeft w:val="0"/>
      <w:marRight w:val="0"/>
      <w:marTop w:val="0"/>
      <w:marBottom w:val="0"/>
      <w:divBdr>
        <w:top w:val="none" w:sz="0" w:space="0" w:color="auto"/>
        <w:left w:val="none" w:sz="0" w:space="0" w:color="auto"/>
        <w:bottom w:val="none" w:sz="0" w:space="0" w:color="auto"/>
        <w:right w:val="none" w:sz="0" w:space="0" w:color="auto"/>
      </w:divBdr>
    </w:div>
    <w:div w:id="88160375">
      <w:bodyDiv w:val="1"/>
      <w:marLeft w:val="0"/>
      <w:marRight w:val="0"/>
      <w:marTop w:val="0"/>
      <w:marBottom w:val="0"/>
      <w:divBdr>
        <w:top w:val="none" w:sz="0" w:space="0" w:color="auto"/>
        <w:left w:val="none" w:sz="0" w:space="0" w:color="auto"/>
        <w:bottom w:val="none" w:sz="0" w:space="0" w:color="auto"/>
        <w:right w:val="none" w:sz="0" w:space="0" w:color="auto"/>
      </w:divBdr>
    </w:div>
    <w:div w:id="101265365">
      <w:bodyDiv w:val="1"/>
      <w:marLeft w:val="0"/>
      <w:marRight w:val="0"/>
      <w:marTop w:val="0"/>
      <w:marBottom w:val="0"/>
      <w:divBdr>
        <w:top w:val="none" w:sz="0" w:space="0" w:color="auto"/>
        <w:left w:val="none" w:sz="0" w:space="0" w:color="auto"/>
        <w:bottom w:val="none" w:sz="0" w:space="0" w:color="auto"/>
        <w:right w:val="none" w:sz="0" w:space="0" w:color="auto"/>
      </w:divBdr>
    </w:div>
    <w:div w:id="103622028">
      <w:bodyDiv w:val="1"/>
      <w:marLeft w:val="0"/>
      <w:marRight w:val="0"/>
      <w:marTop w:val="0"/>
      <w:marBottom w:val="0"/>
      <w:divBdr>
        <w:top w:val="none" w:sz="0" w:space="0" w:color="auto"/>
        <w:left w:val="none" w:sz="0" w:space="0" w:color="auto"/>
        <w:bottom w:val="none" w:sz="0" w:space="0" w:color="auto"/>
        <w:right w:val="none" w:sz="0" w:space="0" w:color="auto"/>
      </w:divBdr>
    </w:div>
    <w:div w:id="119226181">
      <w:bodyDiv w:val="1"/>
      <w:marLeft w:val="0"/>
      <w:marRight w:val="0"/>
      <w:marTop w:val="0"/>
      <w:marBottom w:val="0"/>
      <w:divBdr>
        <w:top w:val="none" w:sz="0" w:space="0" w:color="auto"/>
        <w:left w:val="none" w:sz="0" w:space="0" w:color="auto"/>
        <w:bottom w:val="none" w:sz="0" w:space="0" w:color="auto"/>
        <w:right w:val="none" w:sz="0" w:space="0" w:color="auto"/>
      </w:divBdr>
    </w:div>
    <w:div w:id="122236625">
      <w:bodyDiv w:val="1"/>
      <w:marLeft w:val="0"/>
      <w:marRight w:val="0"/>
      <w:marTop w:val="0"/>
      <w:marBottom w:val="0"/>
      <w:divBdr>
        <w:top w:val="none" w:sz="0" w:space="0" w:color="auto"/>
        <w:left w:val="none" w:sz="0" w:space="0" w:color="auto"/>
        <w:bottom w:val="none" w:sz="0" w:space="0" w:color="auto"/>
        <w:right w:val="none" w:sz="0" w:space="0" w:color="auto"/>
      </w:divBdr>
    </w:div>
    <w:div w:id="131486878">
      <w:bodyDiv w:val="1"/>
      <w:marLeft w:val="0"/>
      <w:marRight w:val="0"/>
      <w:marTop w:val="0"/>
      <w:marBottom w:val="0"/>
      <w:divBdr>
        <w:top w:val="none" w:sz="0" w:space="0" w:color="auto"/>
        <w:left w:val="none" w:sz="0" w:space="0" w:color="auto"/>
        <w:bottom w:val="none" w:sz="0" w:space="0" w:color="auto"/>
        <w:right w:val="none" w:sz="0" w:space="0" w:color="auto"/>
      </w:divBdr>
    </w:div>
    <w:div w:id="135883075">
      <w:bodyDiv w:val="1"/>
      <w:marLeft w:val="0"/>
      <w:marRight w:val="0"/>
      <w:marTop w:val="0"/>
      <w:marBottom w:val="0"/>
      <w:divBdr>
        <w:top w:val="none" w:sz="0" w:space="0" w:color="auto"/>
        <w:left w:val="none" w:sz="0" w:space="0" w:color="auto"/>
        <w:bottom w:val="none" w:sz="0" w:space="0" w:color="auto"/>
        <w:right w:val="none" w:sz="0" w:space="0" w:color="auto"/>
      </w:divBdr>
    </w:div>
    <w:div w:id="149098527">
      <w:bodyDiv w:val="1"/>
      <w:marLeft w:val="0"/>
      <w:marRight w:val="0"/>
      <w:marTop w:val="0"/>
      <w:marBottom w:val="0"/>
      <w:divBdr>
        <w:top w:val="none" w:sz="0" w:space="0" w:color="auto"/>
        <w:left w:val="none" w:sz="0" w:space="0" w:color="auto"/>
        <w:bottom w:val="none" w:sz="0" w:space="0" w:color="auto"/>
        <w:right w:val="none" w:sz="0" w:space="0" w:color="auto"/>
      </w:divBdr>
    </w:div>
    <w:div w:id="153491507">
      <w:bodyDiv w:val="1"/>
      <w:marLeft w:val="0"/>
      <w:marRight w:val="0"/>
      <w:marTop w:val="0"/>
      <w:marBottom w:val="0"/>
      <w:divBdr>
        <w:top w:val="none" w:sz="0" w:space="0" w:color="auto"/>
        <w:left w:val="none" w:sz="0" w:space="0" w:color="auto"/>
        <w:bottom w:val="none" w:sz="0" w:space="0" w:color="auto"/>
        <w:right w:val="none" w:sz="0" w:space="0" w:color="auto"/>
      </w:divBdr>
    </w:div>
    <w:div w:id="155414468">
      <w:bodyDiv w:val="1"/>
      <w:marLeft w:val="0"/>
      <w:marRight w:val="0"/>
      <w:marTop w:val="0"/>
      <w:marBottom w:val="0"/>
      <w:divBdr>
        <w:top w:val="none" w:sz="0" w:space="0" w:color="auto"/>
        <w:left w:val="none" w:sz="0" w:space="0" w:color="auto"/>
        <w:bottom w:val="none" w:sz="0" w:space="0" w:color="auto"/>
        <w:right w:val="none" w:sz="0" w:space="0" w:color="auto"/>
      </w:divBdr>
    </w:div>
    <w:div w:id="163857749">
      <w:bodyDiv w:val="1"/>
      <w:marLeft w:val="0"/>
      <w:marRight w:val="0"/>
      <w:marTop w:val="0"/>
      <w:marBottom w:val="0"/>
      <w:divBdr>
        <w:top w:val="none" w:sz="0" w:space="0" w:color="auto"/>
        <w:left w:val="none" w:sz="0" w:space="0" w:color="auto"/>
        <w:bottom w:val="none" w:sz="0" w:space="0" w:color="auto"/>
        <w:right w:val="none" w:sz="0" w:space="0" w:color="auto"/>
      </w:divBdr>
    </w:div>
    <w:div w:id="170603134">
      <w:bodyDiv w:val="1"/>
      <w:marLeft w:val="0"/>
      <w:marRight w:val="0"/>
      <w:marTop w:val="0"/>
      <w:marBottom w:val="0"/>
      <w:divBdr>
        <w:top w:val="none" w:sz="0" w:space="0" w:color="auto"/>
        <w:left w:val="none" w:sz="0" w:space="0" w:color="auto"/>
        <w:bottom w:val="none" w:sz="0" w:space="0" w:color="auto"/>
        <w:right w:val="none" w:sz="0" w:space="0" w:color="auto"/>
      </w:divBdr>
      <w:divsChild>
        <w:div w:id="370375132">
          <w:marLeft w:val="0"/>
          <w:marRight w:val="0"/>
          <w:marTop w:val="0"/>
          <w:marBottom w:val="0"/>
          <w:divBdr>
            <w:top w:val="none" w:sz="0" w:space="0" w:color="auto"/>
            <w:left w:val="none" w:sz="0" w:space="0" w:color="auto"/>
            <w:bottom w:val="none" w:sz="0" w:space="0" w:color="auto"/>
            <w:right w:val="none" w:sz="0" w:space="0" w:color="auto"/>
          </w:divBdr>
        </w:div>
      </w:divsChild>
    </w:div>
    <w:div w:id="170609940">
      <w:bodyDiv w:val="1"/>
      <w:marLeft w:val="0"/>
      <w:marRight w:val="0"/>
      <w:marTop w:val="0"/>
      <w:marBottom w:val="0"/>
      <w:divBdr>
        <w:top w:val="none" w:sz="0" w:space="0" w:color="auto"/>
        <w:left w:val="none" w:sz="0" w:space="0" w:color="auto"/>
        <w:bottom w:val="none" w:sz="0" w:space="0" w:color="auto"/>
        <w:right w:val="none" w:sz="0" w:space="0" w:color="auto"/>
      </w:divBdr>
      <w:divsChild>
        <w:div w:id="1922905599">
          <w:marLeft w:val="0"/>
          <w:marRight w:val="0"/>
          <w:marTop w:val="0"/>
          <w:marBottom w:val="0"/>
          <w:divBdr>
            <w:top w:val="none" w:sz="0" w:space="0" w:color="auto"/>
            <w:left w:val="none" w:sz="0" w:space="0" w:color="auto"/>
            <w:bottom w:val="none" w:sz="0" w:space="0" w:color="auto"/>
            <w:right w:val="none" w:sz="0" w:space="0" w:color="auto"/>
          </w:divBdr>
        </w:div>
      </w:divsChild>
    </w:div>
    <w:div w:id="190143461">
      <w:bodyDiv w:val="1"/>
      <w:marLeft w:val="0"/>
      <w:marRight w:val="0"/>
      <w:marTop w:val="0"/>
      <w:marBottom w:val="0"/>
      <w:divBdr>
        <w:top w:val="none" w:sz="0" w:space="0" w:color="auto"/>
        <w:left w:val="none" w:sz="0" w:space="0" w:color="auto"/>
        <w:bottom w:val="none" w:sz="0" w:space="0" w:color="auto"/>
        <w:right w:val="none" w:sz="0" w:space="0" w:color="auto"/>
      </w:divBdr>
    </w:div>
    <w:div w:id="193495023">
      <w:bodyDiv w:val="1"/>
      <w:marLeft w:val="0"/>
      <w:marRight w:val="0"/>
      <w:marTop w:val="0"/>
      <w:marBottom w:val="0"/>
      <w:divBdr>
        <w:top w:val="none" w:sz="0" w:space="0" w:color="auto"/>
        <w:left w:val="none" w:sz="0" w:space="0" w:color="auto"/>
        <w:bottom w:val="none" w:sz="0" w:space="0" w:color="auto"/>
        <w:right w:val="none" w:sz="0" w:space="0" w:color="auto"/>
      </w:divBdr>
    </w:div>
    <w:div w:id="211699423">
      <w:bodyDiv w:val="1"/>
      <w:marLeft w:val="0"/>
      <w:marRight w:val="0"/>
      <w:marTop w:val="0"/>
      <w:marBottom w:val="0"/>
      <w:divBdr>
        <w:top w:val="none" w:sz="0" w:space="0" w:color="auto"/>
        <w:left w:val="none" w:sz="0" w:space="0" w:color="auto"/>
        <w:bottom w:val="none" w:sz="0" w:space="0" w:color="auto"/>
        <w:right w:val="none" w:sz="0" w:space="0" w:color="auto"/>
      </w:divBdr>
    </w:div>
    <w:div w:id="214389127">
      <w:bodyDiv w:val="1"/>
      <w:marLeft w:val="0"/>
      <w:marRight w:val="0"/>
      <w:marTop w:val="0"/>
      <w:marBottom w:val="0"/>
      <w:divBdr>
        <w:top w:val="none" w:sz="0" w:space="0" w:color="auto"/>
        <w:left w:val="none" w:sz="0" w:space="0" w:color="auto"/>
        <w:bottom w:val="none" w:sz="0" w:space="0" w:color="auto"/>
        <w:right w:val="none" w:sz="0" w:space="0" w:color="auto"/>
      </w:divBdr>
    </w:div>
    <w:div w:id="220751014">
      <w:bodyDiv w:val="1"/>
      <w:marLeft w:val="0"/>
      <w:marRight w:val="0"/>
      <w:marTop w:val="0"/>
      <w:marBottom w:val="0"/>
      <w:divBdr>
        <w:top w:val="none" w:sz="0" w:space="0" w:color="auto"/>
        <w:left w:val="none" w:sz="0" w:space="0" w:color="auto"/>
        <w:bottom w:val="none" w:sz="0" w:space="0" w:color="auto"/>
        <w:right w:val="none" w:sz="0" w:space="0" w:color="auto"/>
      </w:divBdr>
    </w:div>
    <w:div w:id="221914911">
      <w:bodyDiv w:val="1"/>
      <w:marLeft w:val="0"/>
      <w:marRight w:val="0"/>
      <w:marTop w:val="0"/>
      <w:marBottom w:val="0"/>
      <w:divBdr>
        <w:top w:val="none" w:sz="0" w:space="0" w:color="auto"/>
        <w:left w:val="none" w:sz="0" w:space="0" w:color="auto"/>
        <w:bottom w:val="none" w:sz="0" w:space="0" w:color="auto"/>
        <w:right w:val="none" w:sz="0" w:space="0" w:color="auto"/>
      </w:divBdr>
    </w:div>
    <w:div w:id="247620666">
      <w:bodyDiv w:val="1"/>
      <w:marLeft w:val="0"/>
      <w:marRight w:val="0"/>
      <w:marTop w:val="0"/>
      <w:marBottom w:val="0"/>
      <w:divBdr>
        <w:top w:val="none" w:sz="0" w:space="0" w:color="auto"/>
        <w:left w:val="none" w:sz="0" w:space="0" w:color="auto"/>
        <w:bottom w:val="none" w:sz="0" w:space="0" w:color="auto"/>
        <w:right w:val="none" w:sz="0" w:space="0" w:color="auto"/>
      </w:divBdr>
    </w:div>
    <w:div w:id="260724857">
      <w:bodyDiv w:val="1"/>
      <w:marLeft w:val="0"/>
      <w:marRight w:val="0"/>
      <w:marTop w:val="0"/>
      <w:marBottom w:val="0"/>
      <w:divBdr>
        <w:top w:val="none" w:sz="0" w:space="0" w:color="auto"/>
        <w:left w:val="none" w:sz="0" w:space="0" w:color="auto"/>
        <w:bottom w:val="none" w:sz="0" w:space="0" w:color="auto"/>
        <w:right w:val="none" w:sz="0" w:space="0" w:color="auto"/>
      </w:divBdr>
    </w:div>
    <w:div w:id="262150882">
      <w:bodyDiv w:val="1"/>
      <w:marLeft w:val="0"/>
      <w:marRight w:val="0"/>
      <w:marTop w:val="0"/>
      <w:marBottom w:val="0"/>
      <w:divBdr>
        <w:top w:val="none" w:sz="0" w:space="0" w:color="auto"/>
        <w:left w:val="none" w:sz="0" w:space="0" w:color="auto"/>
        <w:bottom w:val="none" w:sz="0" w:space="0" w:color="auto"/>
        <w:right w:val="none" w:sz="0" w:space="0" w:color="auto"/>
      </w:divBdr>
    </w:div>
    <w:div w:id="263653333">
      <w:bodyDiv w:val="1"/>
      <w:marLeft w:val="0"/>
      <w:marRight w:val="0"/>
      <w:marTop w:val="0"/>
      <w:marBottom w:val="0"/>
      <w:divBdr>
        <w:top w:val="none" w:sz="0" w:space="0" w:color="auto"/>
        <w:left w:val="none" w:sz="0" w:space="0" w:color="auto"/>
        <w:bottom w:val="none" w:sz="0" w:space="0" w:color="auto"/>
        <w:right w:val="none" w:sz="0" w:space="0" w:color="auto"/>
      </w:divBdr>
    </w:div>
    <w:div w:id="273051653">
      <w:bodyDiv w:val="1"/>
      <w:marLeft w:val="0"/>
      <w:marRight w:val="0"/>
      <w:marTop w:val="0"/>
      <w:marBottom w:val="0"/>
      <w:divBdr>
        <w:top w:val="none" w:sz="0" w:space="0" w:color="auto"/>
        <w:left w:val="none" w:sz="0" w:space="0" w:color="auto"/>
        <w:bottom w:val="none" w:sz="0" w:space="0" w:color="auto"/>
        <w:right w:val="none" w:sz="0" w:space="0" w:color="auto"/>
      </w:divBdr>
    </w:div>
    <w:div w:id="274673434">
      <w:bodyDiv w:val="1"/>
      <w:marLeft w:val="0"/>
      <w:marRight w:val="0"/>
      <w:marTop w:val="0"/>
      <w:marBottom w:val="0"/>
      <w:divBdr>
        <w:top w:val="none" w:sz="0" w:space="0" w:color="auto"/>
        <w:left w:val="none" w:sz="0" w:space="0" w:color="auto"/>
        <w:bottom w:val="none" w:sz="0" w:space="0" w:color="auto"/>
        <w:right w:val="none" w:sz="0" w:space="0" w:color="auto"/>
      </w:divBdr>
    </w:div>
    <w:div w:id="281618252">
      <w:bodyDiv w:val="1"/>
      <w:marLeft w:val="0"/>
      <w:marRight w:val="0"/>
      <w:marTop w:val="0"/>
      <w:marBottom w:val="0"/>
      <w:divBdr>
        <w:top w:val="none" w:sz="0" w:space="0" w:color="auto"/>
        <w:left w:val="none" w:sz="0" w:space="0" w:color="auto"/>
        <w:bottom w:val="none" w:sz="0" w:space="0" w:color="auto"/>
        <w:right w:val="none" w:sz="0" w:space="0" w:color="auto"/>
      </w:divBdr>
    </w:div>
    <w:div w:id="305625069">
      <w:bodyDiv w:val="1"/>
      <w:marLeft w:val="0"/>
      <w:marRight w:val="0"/>
      <w:marTop w:val="0"/>
      <w:marBottom w:val="0"/>
      <w:divBdr>
        <w:top w:val="none" w:sz="0" w:space="0" w:color="auto"/>
        <w:left w:val="none" w:sz="0" w:space="0" w:color="auto"/>
        <w:bottom w:val="none" w:sz="0" w:space="0" w:color="auto"/>
        <w:right w:val="none" w:sz="0" w:space="0" w:color="auto"/>
      </w:divBdr>
    </w:div>
    <w:div w:id="308366894">
      <w:bodyDiv w:val="1"/>
      <w:marLeft w:val="0"/>
      <w:marRight w:val="0"/>
      <w:marTop w:val="0"/>
      <w:marBottom w:val="0"/>
      <w:divBdr>
        <w:top w:val="none" w:sz="0" w:space="0" w:color="auto"/>
        <w:left w:val="none" w:sz="0" w:space="0" w:color="auto"/>
        <w:bottom w:val="none" w:sz="0" w:space="0" w:color="auto"/>
        <w:right w:val="none" w:sz="0" w:space="0" w:color="auto"/>
      </w:divBdr>
    </w:div>
    <w:div w:id="333800176">
      <w:bodyDiv w:val="1"/>
      <w:marLeft w:val="0"/>
      <w:marRight w:val="0"/>
      <w:marTop w:val="0"/>
      <w:marBottom w:val="0"/>
      <w:divBdr>
        <w:top w:val="none" w:sz="0" w:space="0" w:color="auto"/>
        <w:left w:val="none" w:sz="0" w:space="0" w:color="auto"/>
        <w:bottom w:val="none" w:sz="0" w:space="0" w:color="auto"/>
        <w:right w:val="none" w:sz="0" w:space="0" w:color="auto"/>
      </w:divBdr>
    </w:div>
    <w:div w:id="336544786">
      <w:bodyDiv w:val="1"/>
      <w:marLeft w:val="0"/>
      <w:marRight w:val="0"/>
      <w:marTop w:val="0"/>
      <w:marBottom w:val="0"/>
      <w:divBdr>
        <w:top w:val="none" w:sz="0" w:space="0" w:color="auto"/>
        <w:left w:val="none" w:sz="0" w:space="0" w:color="auto"/>
        <w:bottom w:val="none" w:sz="0" w:space="0" w:color="auto"/>
        <w:right w:val="none" w:sz="0" w:space="0" w:color="auto"/>
      </w:divBdr>
    </w:div>
    <w:div w:id="338047555">
      <w:bodyDiv w:val="1"/>
      <w:marLeft w:val="0"/>
      <w:marRight w:val="0"/>
      <w:marTop w:val="0"/>
      <w:marBottom w:val="0"/>
      <w:divBdr>
        <w:top w:val="none" w:sz="0" w:space="0" w:color="auto"/>
        <w:left w:val="none" w:sz="0" w:space="0" w:color="auto"/>
        <w:bottom w:val="none" w:sz="0" w:space="0" w:color="auto"/>
        <w:right w:val="none" w:sz="0" w:space="0" w:color="auto"/>
      </w:divBdr>
    </w:div>
    <w:div w:id="345639152">
      <w:bodyDiv w:val="1"/>
      <w:marLeft w:val="0"/>
      <w:marRight w:val="0"/>
      <w:marTop w:val="0"/>
      <w:marBottom w:val="0"/>
      <w:divBdr>
        <w:top w:val="none" w:sz="0" w:space="0" w:color="auto"/>
        <w:left w:val="none" w:sz="0" w:space="0" w:color="auto"/>
        <w:bottom w:val="none" w:sz="0" w:space="0" w:color="auto"/>
        <w:right w:val="none" w:sz="0" w:space="0" w:color="auto"/>
      </w:divBdr>
      <w:divsChild>
        <w:div w:id="191040723">
          <w:marLeft w:val="0"/>
          <w:marRight w:val="0"/>
          <w:marTop w:val="0"/>
          <w:marBottom w:val="0"/>
          <w:divBdr>
            <w:top w:val="none" w:sz="0" w:space="0" w:color="auto"/>
            <w:left w:val="none" w:sz="0" w:space="0" w:color="auto"/>
            <w:bottom w:val="none" w:sz="0" w:space="0" w:color="auto"/>
            <w:right w:val="none" w:sz="0" w:space="0" w:color="auto"/>
          </w:divBdr>
        </w:div>
      </w:divsChild>
    </w:div>
    <w:div w:id="355473836">
      <w:bodyDiv w:val="1"/>
      <w:marLeft w:val="0"/>
      <w:marRight w:val="0"/>
      <w:marTop w:val="0"/>
      <w:marBottom w:val="0"/>
      <w:divBdr>
        <w:top w:val="none" w:sz="0" w:space="0" w:color="auto"/>
        <w:left w:val="none" w:sz="0" w:space="0" w:color="auto"/>
        <w:bottom w:val="none" w:sz="0" w:space="0" w:color="auto"/>
        <w:right w:val="none" w:sz="0" w:space="0" w:color="auto"/>
      </w:divBdr>
    </w:div>
    <w:div w:id="390884714">
      <w:bodyDiv w:val="1"/>
      <w:marLeft w:val="0"/>
      <w:marRight w:val="0"/>
      <w:marTop w:val="0"/>
      <w:marBottom w:val="0"/>
      <w:divBdr>
        <w:top w:val="none" w:sz="0" w:space="0" w:color="auto"/>
        <w:left w:val="none" w:sz="0" w:space="0" w:color="auto"/>
        <w:bottom w:val="none" w:sz="0" w:space="0" w:color="auto"/>
        <w:right w:val="none" w:sz="0" w:space="0" w:color="auto"/>
      </w:divBdr>
    </w:div>
    <w:div w:id="391925655">
      <w:bodyDiv w:val="1"/>
      <w:marLeft w:val="0"/>
      <w:marRight w:val="0"/>
      <w:marTop w:val="0"/>
      <w:marBottom w:val="0"/>
      <w:divBdr>
        <w:top w:val="none" w:sz="0" w:space="0" w:color="auto"/>
        <w:left w:val="none" w:sz="0" w:space="0" w:color="auto"/>
        <w:bottom w:val="none" w:sz="0" w:space="0" w:color="auto"/>
        <w:right w:val="none" w:sz="0" w:space="0" w:color="auto"/>
      </w:divBdr>
    </w:div>
    <w:div w:id="392197077">
      <w:bodyDiv w:val="1"/>
      <w:marLeft w:val="0"/>
      <w:marRight w:val="0"/>
      <w:marTop w:val="0"/>
      <w:marBottom w:val="0"/>
      <w:divBdr>
        <w:top w:val="none" w:sz="0" w:space="0" w:color="auto"/>
        <w:left w:val="none" w:sz="0" w:space="0" w:color="auto"/>
        <w:bottom w:val="none" w:sz="0" w:space="0" w:color="auto"/>
        <w:right w:val="none" w:sz="0" w:space="0" w:color="auto"/>
      </w:divBdr>
    </w:div>
    <w:div w:id="401487823">
      <w:bodyDiv w:val="1"/>
      <w:marLeft w:val="0"/>
      <w:marRight w:val="0"/>
      <w:marTop w:val="0"/>
      <w:marBottom w:val="0"/>
      <w:divBdr>
        <w:top w:val="none" w:sz="0" w:space="0" w:color="auto"/>
        <w:left w:val="none" w:sz="0" w:space="0" w:color="auto"/>
        <w:bottom w:val="none" w:sz="0" w:space="0" w:color="auto"/>
        <w:right w:val="none" w:sz="0" w:space="0" w:color="auto"/>
      </w:divBdr>
    </w:div>
    <w:div w:id="403643285">
      <w:bodyDiv w:val="1"/>
      <w:marLeft w:val="0"/>
      <w:marRight w:val="0"/>
      <w:marTop w:val="0"/>
      <w:marBottom w:val="0"/>
      <w:divBdr>
        <w:top w:val="none" w:sz="0" w:space="0" w:color="auto"/>
        <w:left w:val="none" w:sz="0" w:space="0" w:color="auto"/>
        <w:bottom w:val="none" w:sz="0" w:space="0" w:color="auto"/>
        <w:right w:val="none" w:sz="0" w:space="0" w:color="auto"/>
      </w:divBdr>
      <w:divsChild>
        <w:div w:id="1533154776">
          <w:marLeft w:val="0"/>
          <w:marRight w:val="0"/>
          <w:marTop w:val="0"/>
          <w:marBottom w:val="0"/>
          <w:divBdr>
            <w:top w:val="none" w:sz="0" w:space="0" w:color="auto"/>
            <w:left w:val="none" w:sz="0" w:space="0" w:color="auto"/>
            <w:bottom w:val="none" w:sz="0" w:space="0" w:color="auto"/>
            <w:right w:val="none" w:sz="0" w:space="0" w:color="auto"/>
          </w:divBdr>
        </w:div>
      </w:divsChild>
    </w:div>
    <w:div w:id="408773571">
      <w:bodyDiv w:val="1"/>
      <w:marLeft w:val="0"/>
      <w:marRight w:val="0"/>
      <w:marTop w:val="0"/>
      <w:marBottom w:val="0"/>
      <w:divBdr>
        <w:top w:val="none" w:sz="0" w:space="0" w:color="auto"/>
        <w:left w:val="none" w:sz="0" w:space="0" w:color="auto"/>
        <w:bottom w:val="none" w:sz="0" w:space="0" w:color="auto"/>
        <w:right w:val="none" w:sz="0" w:space="0" w:color="auto"/>
      </w:divBdr>
    </w:div>
    <w:div w:id="418529261">
      <w:bodyDiv w:val="1"/>
      <w:marLeft w:val="0"/>
      <w:marRight w:val="0"/>
      <w:marTop w:val="0"/>
      <w:marBottom w:val="0"/>
      <w:divBdr>
        <w:top w:val="none" w:sz="0" w:space="0" w:color="auto"/>
        <w:left w:val="none" w:sz="0" w:space="0" w:color="auto"/>
        <w:bottom w:val="none" w:sz="0" w:space="0" w:color="auto"/>
        <w:right w:val="none" w:sz="0" w:space="0" w:color="auto"/>
      </w:divBdr>
    </w:div>
    <w:div w:id="438140255">
      <w:bodyDiv w:val="1"/>
      <w:marLeft w:val="0"/>
      <w:marRight w:val="0"/>
      <w:marTop w:val="0"/>
      <w:marBottom w:val="0"/>
      <w:divBdr>
        <w:top w:val="none" w:sz="0" w:space="0" w:color="auto"/>
        <w:left w:val="none" w:sz="0" w:space="0" w:color="auto"/>
        <w:bottom w:val="none" w:sz="0" w:space="0" w:color="auto"/>
        <w:right w:val="none" w:sz="0" w:space="0" w:color="auto"/>
      </w:divBdr>
    </w:div>
    <w:div w:id="441000926">
      <w:bodyDiv w:val="1"/>
      <w:marLeft w:val="0"/>
      <w:marRight w:val="0"/>
      <w:marTop w:val="0"/>
      <w:marBottom w:val="0"/>
      <w:divBdr>
        <w:top w:val="none" w:sz="0" w:space="0" w:color="auto"/>
        <w:left w:val="none" w:sz="0" w:space="0" w:color="auto"/>
        <w:bottom w:val="none" w:sz="0" w:space="0" w:color="auto"/>
        <w:right w:val="none" w:sz="0" w:space="0" w:color="auto"/>
      </w:divBdr>
    </w:div>
    <w:div w:id="454107140">
      <w:bodyDiv w:val="1"/>
      <w:marLeft w:val="0"/>
      <w:marRight w:val="0"/>
      <w:marTop w:val="0"/>
      <w:marBottom w:val="0"/>
      <w:divBdr>
        <w:top w:val="none" w:sz="0" w:space="0" w:color="auto"/>
        <w:left w:val="none" w:sz="0" w:space="0" w:color="auto"/>
        <w:bottom w:val="none" w:sz="0" w:space="0" w:color="auto"/>
        <w:right w:val="none" w:sz="0" w:space="0" w:color="auto"/>
      </w:divBdr>
    </w:div>
    <w:div w:id="457576300">
      <w:bodyDiv w:val="1"/>
      <w:marLeft w:val="0"/>
      <w:marRight w:val="0"/>
      <w:marTop w:val="0"/>
      <w:marBottom w:val="0"/>
      <w:divBdr>
        <w:top w:val="none" w:sz="0" w:space="0" w:color="auto"/>
        <w:left w:val="none" w:sz="0" w:space="0" w:color="auto"/>
        <w:bottom w:val="none" w:sz="0" w:space="0" w:color="auto"/>
        <w:right w:val="none" w:sz="0" w:space="0" w:color="auto"/>
      </w:divBdr>
    </w:div>
    <w:div w:id="459230952">
      <w:bodyDiv w:val="1"/>
      <w:marLeft w:val="0"/>
      <w:marRight w:val="0"/>
      <w:marTop w:val="0"/>
      <w:marBottom w:val="0"/>
      <w:divBdr>
        <w:top w:val="none" w:sz="0" w:space="0" w:color="auto"/>
        <w:left w:val="none" w:sz="0" w:space="0" w:color="auto"/>
        <w:bottom w:val="none" w:sz="0" w:space="0" w:color="auto"/>
        <w:right w:val="none" w:sz="0" w:space="0" w:color="auto"/>
      </w:divBdr>
      <w:divsChild>
        <w:div w:id="1347244946">
          <w:marLeft w:val="0"/>
          <w:marRight w:val="0"/>
          <w:marTop w:val="0"/>
          <w:marBottom w:val="0"/>
          <w:divBdr>
            <w:top w:val="none" w:sz="0" w:space="0" w:color="auto"/>
            <w:left w:val="none" w:sz="0" w:space="0" w:color="auto"/>
            <w:bottom w:val="none" w:sz="0" w:space="0" w:color="auto"/>
            <w:right w:val="none" w:sz="0" w:space="0" w:color="auto"/>
          </w:divBdr>
        </w:div>
      </w:divsChild>
    </w:div>
    <w:div w:id="488253180">
      <w:bodyDiv w:val="1"/>
      <w:marLeft w:val="0"/>
      <w:marRight w:val="0"/>
      <w:marTop w:val="0"/>
      <w:marBottom w:val="0"/>
      <w:divBdr>
        <w:top w:val="none" w:sz="0" w:space="0" w:color="auto"/>
        <w:left w:val="none" w:sz="0" w:space="0" w:color="auto"/>
        <w:bottom w:val="none" w:sz="0" w:space="0" w:color="auto"/>
        <w:right w:val="none" w:sz="0" w:space="0" w:color="auto"/>
      </w:divBdr>
    </w:div>
    <w:div w:id="491330985">
      <w:bodyDiv w:val="1"/>
      <w:marLeft w:val="0"/>
      <w:marRight w:val="0"/>
      <w:marTop w:val="0"/>
      <w:marBottom w:val="0"/>
      <w:divBdr>
        <w:top w:val="none" w:sz="0" w:space="0" w:color="auto"/>
        <w:left w:val="none" w:sz="0" w:space="0" w:color="auto"/>
        <w:bottom w:val="none" w:sz="0" w:space="0" w:color="auto"/>
        <w:right w:val="none" w:sz="0" w:space="0" w:color="auto"/>
      </w:divBdr>
    </w:div>
    <w:div w:id="494879143">
      <w:bodyDiv w:val="1"/>
      <w:marLeft w:val="0"/>
      <w:marRight w:val="0"/>
      <w:marTop w:val="0"/>
      <w:marBottom w:val="0"/>
      <w:divBdr>
        <w:top w:val="none" w:sz="0" w:space="0" w:color="auto"/>
        <w:left w:val="none" w:sz="0" w:space="0" w:color="auto"/>
        <w:bottom w:val="none" w:sz="0" w:space="0" w:color="auto"/>
        <w:right w:val="none" w:sz="0" w:space="0" w:color="auto"/>
      </w:divBdr>
    </w:div>
    <w:div w:id="494958300">
      <w:bodyDiv w:val="1"/>
      <w:marLeft w:val="0"/>
      <w:marRight w:val="0"/>
      <w:marTop w:val="0"/>
      <w:marBottom w:val="0"/>
      <w:divBdr>
        <w:top w:val="none" w:sz="0" w:space="0" w:color="auto"/>
        <w:left w:val="none" w:sz="0" w:space="0" w:color="auto"/>
        <w:bottom w:val="none" w:sz="0" w:space="0" w:color="auto"/>
        <w:right w:val="none" w:sz="0" w:space="0" w:color="auto"/>
      </w:divBdr>
    </w:div>
    <w:div w:id="496072549">
      <w:bodyDiv w:val="1"/>
      <w:marLeft w:val="0"/>
      <w:marRight w:val="0"/>
      <w:marTop w:val="0"/>
      <w:marBottom w:val="0"/>
      <w:divBdr>
        <w:top w:val="none" w:sz="0" w:space="0" w:color="auto"/>
        <w:left w:val="none" w:sz="0" w:space="0" w:color="auto"/>
        <w:bottom w:val="none" w:sz="0" w:space="0" w:color="auto"/>
        <w:right w:val="none" w:sz="0" w:space="0" w:color="auto"/>
      </w:divBdr>
    </w:div>
    <w:div w:id="503204951">
      <w:bodyDiv w:val="1"/>
      <w:marLeft w:val="0"/>
      <w:marRight w:val="0"/>
      <w:marTop w:val="0"/>
      <w:marBottom w:val="0"/>
      <w:divBdr>
        <w:top w:val="none" w:sz="0" w:space="0" w:color="auto"/>
        <w:left w:val="none" w:sz="0" w:space="0" w:color="auto"/>
        <w:bottom w:val="none" w:sz="0" w:space="0" w:color="auto"/>
        <w:right w:val="none" w:sz="0" w:space="0" w:color="auto"/>
      </w:divBdr>
    </w:div>
    <w:div w:id="503672346">
      <w:bodyDiv w:val="1"/>
      <w:marLeft w:val="0"/>
      <w:marRight w:val="0"/>
      <w:marTop w:val="0"/>
      <w:marBottom w:val="0"/>
      <w:divBdr>
        <w:top w:val="none" w:sz="0" w:space="0" w:color="auto"/>
        <w:left w:val="none" w:sz="0" w:space="0" w:color="auto"/>
        <w:bottom w:val="none" w:sz="0" w:space="0" w:color="auto"/>
        <w:right w:val="none" w:sz="0" w:space="0" w:color="auto"/>
      </w:divBdr>
    </w:div>
    <w:div w:id="512689948">
      <w:bodyDiv w:val="1"/>
      <w:marLeft w:val="0"/>
      <w:marRight w:val="0"/>
      <w:marTop w:val="0"/>
      <w:marBottom w:val="0"/>
      <w:divBdr>
        <w:top w:val="none" w:sz="0" w:space="0" w:color="auto"/>
        <w:left w:val="none" w:sz="0" w:space="0" w:color="auto"/>
        <w:bottom w:val="none" w:sz="0" w:space="0" w:color="auto"/>
        <w:right w:val="none" w:sz="0" w:space="0" w:color="auto"/>
      </w:divBdr>
    </w:div>
    <w:div w:id="528957191">
      <w:bodyDiv w:val="1"/>
      <w:marLeft w:val="0"/>
      <w:marRight w:val="0"/>
      <w:marTop w:val="0"/>
      <w:marBottom w:val="0"/>
      <w:divBdr>
        <w:top w:val="none" w:sz="0" w:space="0" w:color="auto"/>
        <w:left w:val="none" w:sz="0" w:space="0" w:color="auto"/>
        <w:bottom w:val="none" w:sz="0" w:space="0" w:color="auto"/>
        <w:right w:val="none" w:sz="0" w:space="0" w:color="auto"/>
      </w:divBdr>
    </w:div>
    <w:div w:id="536166327">
      <w:bodyDiv w:val="1"/>
      <w:marLeft w:val="0"/>
      <w:marRight w:val="0"/>
      <w:marTop w:val="0"/>
      <w:marBottom w:val="0"/>
      <w:divBdr>
        <w:top w:val="none" w:sz="0" w:space="0" w:color="auto"/>
        <w:left w:val="none" w:sz="0" w:space="0" w:color="auto"/>
        <w:bottom w:val="none" w:sz="0" w:space="0" w:color="auto"/>
        <w:right w:val="none" w:sz="0" w:space="0" w:color="auto"/>
      </w:divBdr>
    </w:div>
    <w:div w:id="542407017">
      <w:bodyDiv w:val="1"/>
      <w:marLeft w:val="0"/>
      <w:marRight w:val="0"/>
      <w:marTop w:val="0"/>
      <w:marBottom w:val="0"/>
      <w:divBdr>
        <w:top w:val="none" w:sz="0" w:space="0" w:color="auto"/>
        <w:left w:val="none" w:sz="0" w:space="0" w:color="auto"/>
        <w:bottom w:val="none" w:sz="0" w:space="0" w:color="auto"/>
        <w:right w:val="none" w:sz="0" w:space="0" w:color="auto"/>
      </w:divBdr>
    </w:div>
    <w:div w:id="544174397">
      <w:bodyDiv w:val="1"/>
      <w:marLeft w:val="0"/>
      <w:marRight w:val="0"/>
      <w:marTop w:val="0"/>
      <w:marBottom w:val="0"/>
      <w:divBdr>
        <w:top w:val="none" w:sz="0" w:space="0" w:color="auto"/>
        <w:left w:val="none" w:sz="0" w:space="0" w:color="auto"/>
        <w:bottom w:val="none" w:sz="0" w:space="0" w:color="auto"/>
        <w:right w:val="none" w:sz="0" w:space="0" w:color="auto"/>
      </w:divBdr>
    </w:div>
    <w:div w:id="544682108">
      <w:bodyDiv w:val="1"/>
      <w:marLeft w:val="0"/>
      <w:marRight w:val="0"/>
      <w:marTop w:val="0"/>
      <w:marBottom w:val="0"/>
      <w:divBdr>
        <w:top w:val="none" w:sz="0" w:space="0" w:color="auto"/>
        <w:left w:val="none" w:sz="0" w:space="0" w:color="auto"/>
        <w:bottom w:val="none" w:sz="0" w:space="0" w:color="auto"/>
        <w:right w:val="none" w:sz="0" w:space="0" w:color="auto"/>
      </w:divBdr>
    </w:div>
    <w:div w:id="552500845">
      <w:bodyDiv w:val="1"/>
      <w:marLeft w:val="0"/>
      <w:marRight w:val="0"/>
      <w:marTop w:val="0"/>
      <w:marBottom w:val="0"/>
      <w:divBdr>
        <w:top w:val="none" w:sz="0" w:space="0" w:color="auto"/>
        <w:left w:val="none" w:sz="0" w:space="0" w:color="auto"/>
        <w:bottom w:val="none" w:sz="0" w:space="0" w:color="auto"/>
        <w:right w:val="none" w:sz="0" w:space="0" w:color="auto"/>
      </w:divBdr>
    </w:div>
    <w:div w:id="554507684">
      <w:bodyDiv w:val="1"/>
      <w:marLeft w:val="0"/>
      <w:marRight w:val="0"/>
      <w:marTop w:val="0"/>
      <w:marBottom w:val="0"/>
      <w:divBdr>
        <w:top w:val="none" w:sz="0" w:space="0" w:color="auto"/>
        <w:left w:val="none" w:sz="0" w:space="0" w:color="auto"/>
        <w:bottom w:val="none" w:sz="0" w:space="0" w:color="auto"/>
        <w:right w:val="none" w:sz="0" w:space="0" w:color="auto"/>
      </w:divBdr>
    </w:div>
    <w:div w:id="561334682">
      <w:bodyDiv w:val="1"/>
      <w:marLeft w:val="0"/>
      <w:marRight w:val="0"/>
      <w:marTop w:val="0"/>
      <w:marBottom w:val="0"/>
      <w:divBdr>
        <w:top w:val="none" w:sz="0" w:space="0" w:color="auto"/>
        <w:left w:val="none" w:sz="0" w:space="0" w:color="auto"/>
        <w:bottom w:val="none" w:sz="0" w:space="0" w:color="auto"/>
        <w:right w:val="none" w:sz="0" w:space="0" w:color="auto"/>
      </w:divBdr>
    </w:div>
    <w:div w:id="569462719">
      <w:bodyDiv w:val="1"/>
      <w:marLeft w:val="0"/>
      <w:marRight w:val="0"/>
      <w:marTop w:val="0"/>
      <w:marBottom w:val="0"/>
      <w:divBdr>
        <w:top w:val="none" w:sz="0" w:space="0" w:color="auto"/>
        <w:left w:val="none" w:sz="0" w:space="0" w:color="auto"/>
        <w:bottom w:val="none" w:sz="0" w:space="0" w:color="auto"/>
        <w:right w:val="none" w:sz="0" w:space="0" w:color="auto"/>
      </w:divBdr>
    </w:div>
    <w:div w:id="588392548">
      <w:bodyDiv w:val="1"/>
      <w:marLeft w:val="0"/>
      <w:marRight w:val="0"/>
      <w:marTop w:val="0"/>
      <w:marBottom w:val="0"/>
      <w:divBdr>
        <w:top w:val="none" w:sz="0" w:space="0" w:color="auto"/>
        <w:left w:val="none" w:sz="0" w:space="0" w:color="auto"/>
        <w:bottom w:val="none" w:sz="0" w:space="0" w:color="auto"/>
        <w:right w:val="none" w:sz="0" w:space="0" w:color="auto"/>
      </w:divBdr>
    </w:div>
    <w:div w:id="615060024">
      <w:bodyDiv w:val="1"/>
      <w:marLeft w:val="0"/>
      <w:marRight w:val="0"/>
      <w:marTop w:val="0"/>
      <w:marBottom w:val="0"/>
      <w:divBdr>
        <w:top w:val="none" w:sz="0" w:space="0" w:color="auto"/>
        <w:left w:val="none" w:sz="0" w:space="0" w:color="auto"/>
        <w:bottom w:val="none" w:sz="0" w:space="0" w:color="auto"/>
        <w:right w:val="none" w:sz="0" w:space="0" w:color="auto"/>
      </w:divBdr>
    </w:div>
    <w:div w:id="637346965">
      <w:bodyDiv w:val="1"/>
      <w:marLeft w:val="0"/>
      <w:marRight w:val="0"/>
      <w:marTop w:val="0"/>
      <w:marBottom w:val="0"/>
      <w:divBdr>
        <w:top w:val="none" w:sz="0" w:space="0" w:color="auto"/>
        <w:left w:val="none" w:sz="0" w:space="0" w:color="auto"/>
        <w:bottom w:val="none" w:sz="0" w:space="0" w:color="auto"/>
        <w:right w:val="none" w:sz="0" w:space="0" w:color="auto"/>
      </w:divBdr>
    </w:div>
    <w:div w:id="678045392">
      <w:bodyDiv w:val="1"/>
      <w:marLeft w:val="0"/>
      <w:marRight w:val="0"/>
      <w:marTop w:val="0"/>
      <w:marBottom w:val="0"/>
      <w:divBdr>
        <w:top w:val="none" w:sz="0" w:space="0" w:color="auto"/>
        <w:left w:val="none" w:sz="0" w:space="0" w:color="auto"/>
        <w:bottom w:val="none" w:sz="0" w:space="0" w:color="auto"/>
        <w:right w:val="none" w:sz="0" w:space="0" w:color="auto"/>
      </w:divBdr>
    </w:div>
    <w:div w:id="682975050">
      <w:bodyDiv w:val="1"/>
      <w:marLeft w:val="0"/>
      <w:marRight w:val="0"/>
      <w:marTop w:val="0"/>
      <w:marBottom w:val="0"/>
      <w:divBdr>
        <w:top w:val="none" w:sz="0" w:space="0" w:color="auto"/>
        <w:left w:val="none" w:sz="0" w:space="0" w:color="auto"/>
        <w:bottom w:val="none" w:sz="0" w:space="0" w:color="auto"/>
        <w:right w:val="none" w:sz="0" w:space="0" w:color="auto"/>
      </w:divBdr>
    </w:div>
    <w:div w:id="684942850">
      <w:bodyDiv w:val="1"/>
      <w:marLeft w:val="0"/>
      <w:marRight w:val="0"/>
      <w:marTop w:val="0"/>
      <w:marBottom w:val="0"/>
      <w:divBdr>
        <w:top w:val="none" w:sz="0" w:space="0" w:color="auto"/>
        <w:left w:val="none" w:sz="0" w:space="0" w:color="auto"/>
        <w:bottom w:val="none" w:sz="0" w:space="0" w:color="auto"/>
        <w:right w:val="none" w:sz="0" w:space="0" w:color="auto"/>
      </w:divBdr>
    </w:div>
    <w:div w:id="704908741">
      <w:bodyDiv w:val="1"/>
      <w:marLeft w:val="0"/>
      <w:marRight w:val="0"/>
      <w:marTop w:val="0"/>
      <w:marBottom w:val="0"/>
      <w:divBdr>
        <w:top w:val="none" w:sz="0" w:space="0" w:color="auto"/>
        <w:left w:val="none" w:sz="0" w:space="0" w:color="auto"/>
        <w:bottom w:val="none" w:sz="0" w:space="0" w:color="auto"/>
        <w:right w:val="none" w:sz="0" w:space="0" w:color="auto"/>
      </w:divBdr>
    </w:div>
    <w:div w:id="717360426">
      <w:bodyDiv w:val="1"/>
      <w:marLeft w:val="0"/>
      <w:marRight w:val="0"/>
      <w:marTop w:val="0"/>
      <w:marBottom w:val="0"/>
      <w:divBdr>
        <w:top w:val="none" w:sz="0" w:space="0" w:color="auto"/>
        <w:left w:val="none" w:sz="0" w:space="0" w:color="auto"/>
        <w:bottom w:val="none" w:sz="0" w:space="0" w:color="auto"/>
        <w:right w:val="none" w:sz="0" w:space="0" w:color="auto"/>
      </w:divBdr>
    </w:div>
    <w:div w:id="741678148">
      <w:bodyDiv w:val="1"/>
      <w:marLeft w:val="0"/>
      <w:marRight w:val="0"/>
      <w:marTop w:val="0"/>
      <w:marBottom w:val="0"/>
      <w:divBdr>
        <w:top w:val="none" w:sz="0" w:space="0" w:color="auto"/>
        <w:left w:val="none" w:sz="0" w:space="0" w:color="auto"/>
        <w:bottom w:val="none" w:sz="0" w:space="0" w:color="auto"/>
        <w:right w:val="none" w:sz="0" w:space="0" w:color="auto"/>
      </w:divBdr>
    </w:div>
    <w:div w:id="743643311">
      <w:bodyDiv w:val="1"/>
      <w:marLeft w:val="0"/>
      <w:marRight w:val="0"/>
      <w:marTop w:val="0"/>
      <w:marBottom w:val="0"/>
      <w:divBdr>
        <w:top w:val="none" w:sz="0" w:space="0" w:color="auto"/>
        <w:left w:val="none" w:sz="0" w:space="0" w:color="auto"/>
        <w:bottom w:val="none" w:sz="0" w:space="0" w:color="auto"/>
        <w:right w:val="none" w:sz="0" w:space="0" w:color="auto"/>
      </w:divBdr>
    </w:div>
    <w:div w:id="753748851">
      <w:bodyDiv w:val="1"/>
      <w:marLeft w:val="0"/>
      <w:marRight w:val="0"/>
      <w:marTop w:val="0"/>
      <w:marBottom w:val="0"/>
      <w:divBdr>
        <w:top w:val="none" w:sz="0" w:space="0" w:color="auto"/>
        <w:left w:val="none" w:sz="0" w:space="0" w:color="auto"/>
        <w:bottom w:val="none" w:sz="0" w:space="0" w:color="auto"/>
        <w:right w:val="none" w:sz="0" w:space="0" w:color="auto"/>
      </w:divBdr>
    </w:div>
    <w:div w:id="755786178">
      <w:bodyDiv w:val="1"/>
      <w:marLeft w:val="0"/>
      <w:marRight w:val="0"/>
      <w:marTop w:val="0"/>
      <w:marBottom w:val="0"/>
      <w:divBdr>
        <w:top w:val="none" w:sz="0" w:space="0" w:color="auto"/>
        <w:left w:val="none" w:sz="0" w:space="0" w:color="auto"/>
        <w:bottom w:val="none" w:sz="0" w:space="0" w:color="auto"/>
        <w:right w:val="none" w:sz="0" w:space="0" w:color="auto"/>
      </w:divBdr>
    </w:div>
    <w:div w:id="767577911">
      <w:bodyDiv w:val="1"/>
      <w:marLeft w:val="0"/>
      <w:marRight w:val="0"/>
      <w:marTop w:val="0"/>
      <w:marBottom w:val="0"/>
      <w:divBdr>
        <w:top w:val="none" w:sz="0" w:space="0" w:color="auto"/>
        <w:left w:val="none" w:sz="0" w:space="0" w:color="auto"/>
        <w:bottom w:val="none" w:sz="0" w:space="0" w:color="auto"/>
        <w:right w:val="none" w:sz="0" w:space="0" w:color="auto"/>
      </w:divBdr>
    </w:div>
    <w:div w:id="791166778">
      <w:bodyDiv w:val="1"/>
      <w:marLeft w:val="0"/>
      <w:marRight w:val="0"/>
      <w:marTop w:val="0"/>
      <w:marBottom w:val="0"/>
      <w:divBdr>
        <w:top w:val="none" w:sz="0" w:space="0" w:color="auto"/>
        <w:left w:val="none" w:sz="0" w:space="0" w:color="auto"/>
        <w:bottom w:val="none" w:sz="0" w:space="0" w:color="auto"/>
        <w:right w:val="none" w:sz="0" w:space="0" w:color="auto"/>
      </w:divBdr>
    </w:div>
    <w:div w:id="793641194">
      <w:bodyDiv w:val="1"/>
      <w:marLeft w:val="0"/>
      <w:marRight w:val="0"/>
      <w:marTop w:val="0"/>
      <w:marBottom w:val="0"/>
      <w:divBdr>
        <w:top w:val="none" w:sz="0" w:space="0" w:color="auto"/>
        <w:left w:val="none" w:sz="0" w:space="0" w:color="auto"/>
        <w:bottom w:val="none" w:sz="0" w:space="0" w:color="auto"/>
        <w:right w:val="none" w:sz="0" w:space="0" w:color="auto"/>
      </w:divBdr>
    </w:div>
    <w:div w:id="795179768">
      <w:bodyDiv w:val="1"/>
      <w:marLeft w:val="0"/>
      <w:marRight w:val="0"/>
      <w:marTop w:val="0"/>
      <w:marBottom w:val="0"/>
      <w:divBdr>
        <w:top w:val="none" w:sz="0" w:space="0" w:color="auto"/>
        <w:left w:val="none" w:sz="0" w:space="0" w:color="auto"/>
        <w:bottom w:val="none" w:sz="0" w:space="0" w:color="auto"/>
        <w:right w:val="none" w:sz="0" w:space="0" w:color="auto"/>
      </w:divBdr>
    </w:div>
    <w:div w:id="805705112">
      <w:bodyDiv w:val="1"/>
      <w:marLeft w:val="0"/>
      <w:marRight w:val="0"/>
      <w:marTop w:val="0"/>
      <w:marBottom w:val="0"/>
      <w:divBdr>
        <w:top w:val="none" w:sz="0" w:space="0" w:color="auto"/>
        <w:left w:val="none" w:sz="0" w:space="0" w:color="auto"/>
        <w:bottom w:val="none" w:sz="0" w:space="0" w:color="auto"/>
        <w:right w:val="none" w:sz="0" w:space="0" w:color="auto"/>
      </w:divBdr>
    </w:div>
    <w:div w:id="811942579">
      <w:bodyDiv w:val="1"/>
      <w:marLeft w:val="0"/>
      <w:marRight w:val="0"/>
      <w:marTop w:val="0"/>
      <w:marBottom w:val="0"/>
      <w:divBdr>
        <w:top w:val="none" w:sz="0" w:space="0" w:color="auto"/>
        <w:left w:val="none" w:sz="0" w:space="0" w:color="auto"/>
        <w:bottom w:val="none" w:sz="0" w:space="0" w:color="auto"/>
        <w:right w:val="none" w:sz="0" w:space="0" w:color="auto"/>
      </w:divBdr>
    </w:div>
    <w:div w:id="818352701">
      <w:bodyDiv w:val="1"/>
      <w:marLeft w:val="0"/>
      <w:marRight w:val="0"/>
      <w:marTop w:val="0"/>
      <w:marBottom w:val="0"/>
      <w:divBdr>
        <w:top w:val="none" w:sz="0" w:space="0" w:color="auto"/>
        <w:left w:val="none" w:sz="0" w:space="0" w:color="auto"/>
        <w:bottom w:val="none" w:sz="0" w:space="0" w:color="auto"/>
        <w:right w:val="none" w:sz="0" w:space="0" w:color="auto"/>
      </w:divBdr>
    </w:div>
    <w:div w:id="849375516">
      <w:bodyDiv w:val="1"/>
      <w:marLeft w:val="0"/>
      <w:marRight w:val="0"/>
      <w:marTop w:val="0"/>
      <w:marBottom w:val="0"/>
      <w:divBdr>
        <w:top w:val="none" w:sz="0" w:space="0" w:color="auto"/>
        <w:left w:val="none" w:sz="0" w:space="0" w:color="auto"/>
        <w:bottom w:val="none" w:sz="0" w:space="0" w:color="auto"/>
        <w:right w:val="none" w:sz="0" w:space="0" w:color="auto"/>
      </w:divBdr>
    </w:div>
    <w:div w:id="852691491">
      <w:bodyDiv w:val="1"/>
      <w:marLeft w:val="0"/>
      <w:marRight w:val="0"/>
      <w:marTop w:val="0"/>
      <w:marBottom w:val="0"/>
      <w:divBdr>
        <w:top w:val="none" w:sz="0" w:space="0" w:color="auto"/>
        <w:left w:val="none" w:sz="0" w:space="0" w:color="auto"/>
        <w:bottom w:val="none" w:sz="0" w:space="0" w:color="auto"/>
        <w:right w:val="none" w:sz="0" w:space="0" w:color="auto"/>
      </w:divBdr>
    </w:div>
    <w:div w:id="880901560">
      <w:bodyDiv w:val="1"/>
      <w:marLeft w:val="0"/>
      <w:marRight w:val="0"/>
      <w:marTop w:val="0"/>
      <w:marBottom w:val="0"/>
      <w:divBdr>
        <w:top w:val="none" w:sz="0" w:space="0" w:color="auto"/>
        <w:left w:val="none" w:sz="0" w:space="0" w:color="auto"/>
        <w:bottom w:val="none" w:sz="0" w:space="0" w:color="auto"/>
        <w:right w:val="none" w:sz="0" w:space="0" w:color="auto"/>
      </w:divBdr>
    </w:div>
    <w:div w:id="893394975">
      <w:bodyDiv w:val="1"/>
      <w:marLeft w:val="0"/>
      <w:marRight w:val="0"/>
      <w:marTop w:val="0"/>
      <w:marBottom w:val="0"/>
      <w:divBdr>
        <w:top w:val="none" w:sz="0" w:space="0" w:color="auto"/>
        <w:left w:val="none" w:sz="0" w:space="0" w:color="auto"/>
        <w:bottom w:val="none" w:sz="0" w:space="0" w:color="auto"/>
        <w:right w:val="none" w:sz="0" w:space="0" w:color="auto"/>
      </w:divBdr>
    </w:div>
    <w:div w:id="895506276">
      <w:bodyDiv w:val="1"/>
      <w:marLeft w:val="0"/>
      <w:marRight w:val="0"/>
      <w:marTop w:val="0"/>
      <w:marBottom w:val="0"/>
      <w:divBdr>
        <w:top w:val="none" w:sz="0" w:space="0" w:color="auto"/>
        <w:left w:val="none" w:sz="0" w:space="0" w:color="auto"/>
        <w:bottom w:val="none" w:sz="0" w:space="0" w:color="auto"/>
        <w:right w:val="none" w:sz="0" w:space="0" w:color="auto"/>
      </w:divBdr>
    </w:div>
    <w:div w:id="914439669">
      <w:bodyDiv w:val="1"/>
      <w:marLeft w:val="0"/>
      <w:marRight w:val="0"/>
      <w:marTop w:val="0"/>
      <w:marBottom w:val="0"/>
      <w:divBdr>
        <w:top w:val="none" w:sz="0" w:space="0" w:color="auto"/>
        <w:left w:val="none" w:sz="0" w:space="0" w:color="auto"/>
        <w:bottom w:val="none" w:sz="0" w:space="0" w:color="auto"/>
        <w:right w:val="none" w:sz="0" w:space="0" w:color="auto"/>
      </w:divBdr>
    </w:div>
    <w:div w:id="930166534">
      <w:bodyDiv w:val="1"/>
      <w:marLeft w:val="0"/>
      <w:marRight w:val="0"/>
      <w:marTop w:val="0"/>
      <w:marBottom w:val="0"/>
      <w:divBdr>
        <w:top w:val="none" w:sz="0" w:space="0" w:color="auto"/>
        <w:left w:val="none" w:sz="0" w:space="0" w:color="auto"/>
        <w:bottom w:val="none" w:sz="0" w:space="0" w:color="auto"/>
        <w:right w:val="none" w:sz="0" w:space="0" w:color="auto"/>
      </w:divBdr>
    </w:div>
    <w:div w:id="932471462">
      <w:bodyDiv w:val="1"/>
      <w:marLeft w:val="0"/>
      <w:marRight w:val="0"/>
      <w:marTop w:val="0"/>
      <w:marBottom w:val="0"/>
      <w:divBdr>
        <w:top w:val="none" w:sz="0" w:space="0" w:color="auto"/>
        <w:left w:val="none" w:sz="0" w:space="0" w:color="auto"/>
        <w:bottom w:val="none" w:sz="0" w:space="0" w:color="auto"/>
        <w:right w:val="none" w:sz="0" w:space="0" w:color="auto"/>
      </w:divBdr>
    </w:div>
    <w:div w:id="963383743">
      <w:bodyDiv w:val="1"/>
      <w:marLeft w:val="0"/>
      <w:marRight w:val="0"/>
      <w:marTop w:val="0"/>
      <w:marBottom w:val="0"/>
      <w:divBdr>
        <w:top w:val="none" w:sz="0" w:space="0" w:color="auto"/>
        <w:left w:val="none" w:sz="0" w:space="0" w:color="auto"/>
        <w:bottom w:val="none" w:sz="0" w:space="0" w:color="auto"/>
        <w:right w:val="none" w:sz="0" w:space="0" w:color="auto"/>
      </w:divBdr>
    </w:div>
    <w:div w:id="965962637">
      <w:bodyDiv w:val="1"/>
      <w:marLeft w:val="0"/>
      <w:marRight w:val="0"/>
      <w:marTop w:val="0"/>
      <w:marBottom w:val="0"/>
      <w:divBdr>
        <w:top w:val="none" w:sz="0" w:space="0" w:color="auto"/>
        <w:left w:val="none" w:sz="0" w:space="0" w:color="auto"/>
        <w:bottom w:val="none" w:sz="0" w:space="0" w:color="auto"/>
        <w:right w:val="none" w:sz="0" w:space="0" w:color="auto"/>
      </w:divBdr>
    </w:div>
    <w:div w:id="967973366">
      <w:bodyDiv w:val="1"/>
      <w:marLeft w:val="0"/>
      <w:marRight w:val="0"/>
      <w:marTop w:val="0"/>
      <w:marBottom w:val="0"/>
      <w:divBdr>
        <w:top w:val="none" w:sz="0" w:space="0" w:color="auto"/>
        <w:left w:val="none" w:sz="0" w:space="0" w:color="auto"/>
        <w:bottom w:val="none" w:sz="0" w:space="0" w:color="auto"/>
        <w:right w:val="none" w:sz="0" w:space="0" w:color="auto"/>
      </w:divBdr>
    </w:div>
    <w:div w:id="969238653">
      <w:bodyDiv w:val="1"/>
      <w:marLeft w:val="0"/>
      <w:marRight w:val="0"/>
      <w:marTop w:val="0"/>
      <w:marBottom w:val="0"/>
      <w:divBdr>
        <w:top w:val="none" w:sz="0" w:space="0" w:color="auto"/>
        <w:left w:val="none" w:sz="0" w:space="0" w:color="auto"/>
        <w:bottom w:val="none" w:sz="0" w:space="0" w:color="auto"/>
        <w:right w:val="none" w:sz="0" w:space="0" w:color="auto"/>
      </w:divBdr>
    </w:div>
    <w:div w:id="971711303">
      <w:bodyDiv w:val="1"/>
      <w:marLeft w:val="0"/>
      <w:marRight w:val="0"/>
      <w:marTop w:val="0"/>
      <w:marBottom w:val="0"/>
      <w:divBdr>
        <w:top w:val="none" w:sz="0" w:space="0" w:color="auto"/>
        <w:left w:val="none" w:sz="0" w:space="0" w:color="auto"/>
        <w:bottom w:val="none" w:sz="0" w:space="0" w:color="auto"/>
        <w:right w:val="none" w:sz="0" w:space="0" w:color="auto"/>
      </w:divBdr>
    </w:div>
    <w:div w:id="977878243">
      <w:bodyDiv w:val="1"/>
      <w:marLeft w:val="0"/>
      <w:marRight w:val="0"/>
      <w:marTop w:val="0"/>
      <w:marBottom w:val="0"/>
      <w:divBdr>
        <w:top w:val="none" w:sz="0" w:space="0" w:color="auto"/>
        <w:left w:val="none" w:sz="0" w:space="0" w:color="auto"/>
        <w:bottom w:val="none" w:sz="0" w:space="0" w:color="auto"/>
        <w:right w:val="none" w:sz="0" w:space="0" w:color="auto"/>
      </w:divBdr>
    </w:div>
    <w:div w:id="979655648">
      <w:bodyDiv w:val="1"/>
      <w:marLeft w:val="0"/>
      <w:marRight w:val="0"/>
      <w:marTop w:val="0"/>
      <w:marBottom w:val="0"/>
      <w:divBdr>
        <w:top w:val="none" w:sz="0" w:space="0" w:color="auto"/>
        <w:left w:val="none" w:sz="0" w:space="0" w:color="auto"/>
        <w:bottom w:val="none" w:sz="0" w:space="0" w:color="auto"/>
        <w:right w:val="none" w:sz="0" w:space="0" w:color="auto"/>
      </w:divBdr>
    </w:div>
    <w:div w:id="985890161">
      <w:bodyDiv w:val="1"/>
      <w:marLeft w:val="0"/>
      <w:marRight w:val="0"/>
      <w:marTop w:val="0"/>
      <w:marBottom w:val="0"/>
      <w:divBdr>
        <w:top w:val="none" w:sz="0" w:space="0" w:color="auto"/>
        <w:left w:val="none" w:sz="0" w:space="0" w:color="auto"/>
        <w:bottom w:val="none" w:sz="0" w:space="0" w:color="auto"/>
        <w:right w:val="none" w:sz="0" w:space="0" w:color="auto"/>
      </w:divBdr>
    </w:div>
    <w:div w:id="996763526">
      <w:bodyDiv w:val="1"/>
      <w:marLeft w:val="0"/>
      <w:marRight w:val="0"/>
      <w:marTop w:val="0"/>
      <w:marBottom w:val="0"/>
      <w:divBdr>
        <w:top w:val="none" w:sz="0" w:space="0" w:color="auto"/>
        <w:left w:val="none" w:sz="0" w:space="0" w:color="auto"/>
        <w:bottom w:val="none" w:sz="0" w:space="0" w:color="auto"/>
        <w:right w:val="none" w:sz="0" w:space="0" w:color="auto"/>
      </w:divBdr>
    </w:div>
    <w:div w:id="999115455">
      <w:bodyDiv w:val="1"/>
      <w:marLeft w:val="0"/>
      <w:marRight w:val="0"/>
      <w:marTop w:val="0"/>
      <w:marBottom w:val="0"/>
      <w:divBdr>
        <w:top w:val="none" w:sz="0" w:space="0" w:color="auto"/>
        <w:left w:val="none" w:sz="0" w:space="0" w:color="auto"/>
        <w:bottom w:val="none" w:sz="0" w:space="0" w:color="auto"/>
        <w:right w:val="none" w:sz="0" w:space="0" w:color="auto"/>
      </w:divBdr>
    </w:div>
    <w:div w:id="1021511104">
      <w:bodyDiv w:val="1"/>
      <w:marLeft w:val="0"/>
      <w:marRight w:val="0"/>
      <w:marTop w:val="0"/>
      <w:marBottom w:val="0"/>
      <w:divBdr>
        <w:top w:val="none" w:sz="0" w:space="0" w:color="auto"/>
        <w:left w:val="none" w:sz="0" w:space="0" w:color="auto"/>
        <w:bottom w:val="none" w:sz="0" w:space="0" w:color="auto"/>
        <w:right w:val="none" w:sz="0" w:space="0" w:color="auto"/>
      </w:divBdr>
    </w:div>
    <w:div w:id="1025137356">
      <w:bodyDiv w:val="1"/>
      <w:marLeft w:val="0"/>
      <w:marRight w:val="0"/>
      <w:marTop w:val="0"/>
      <w:marBottom w:val="0"/>
      <w:divBdr>
        <w:top w:val="none" w:sz="0" w:space="0" w:color="auto"/>
        <w:left w:val="none" w:sz="0" w:space="0" w:color="auto"/>
        <w:bottom w:val="none" w:sz="0" w:space="0" w:color="auto"/>
        <w:right w:val="none" w:sz="0" w:space="0" w:color="auto"/>
      </w:divBdr>
    </w:div>
    <w:div w:id="1030372262">
      <w:bodyDiv w:val="1"/>
      <w:marLeft w:val="0"/>
      <w:marRight w:val="0"/>
      <w:marTop w:val="0"/>
      <w:marBottom w:val="0"/>
      <w:divBdr>
        <w:top w:val="none" w:sz="0" w:space="0" w:color="auto"/>
        <w:left w:val="none" w:sz="0" w:space="0" w:color="auto"/>
        <w:bottom w:val="none" w:sz="0" w:space="0" w:color="auto"/>
        <w:right w:val="none" w:sz="0" w:space="0" w:color="auto"/>
      </w:divBdr>
    </w:div>
    <w:div w:id="1038042999">
      <w:bodyDiv w:val="1"/>
      <w:marLeft w:val="0"/>
      <w:marRight w:val="0"/>
      <w:marTop w:val="0"/>
      <w:marBottom w:val="0"/>
      <w:divBdr>
        <w:top w:val="none" w:sz="0" w:space="0" w:color="auto"/>
        <w:left w:val="none" w:sz="0" w:space="0" w:color="auto"/>
        <w:bottom w:val="none" w:sz="0" w:space="0" w:color="auto"/>
        <w:right w:val="none" w:sz="0" w:space="0" w:color="auto"/>
      </w:divBdr>
    </w:div>
    <w:div w:id="1039092900">
      <w:bodyDiv w:val="1"/>
      <w:marLeft w:val="0"/>
      <w:marRight w:val="0"/>
      <w:marTop w:val="0"/>
      <w:marBottom w:val="0"/>
      <w:divBdr>
        <w:top w:val="none" w:sz="0" w:space="0" w:color="auto"/>
        <w:left w:val="none" w:sz="0" w:space="0" w:color="auto"/>
        <w:bottom w:val="none" w:sz="0" w:space="0" w:color="auto"/>
        <w:right w:val="none" w:sz="0" w:space="0" w:color="auto"/>
      </w:divBdr>
    </w:div>
    <w:div w:id="1042368037">
      <w:bodyDiv w:val="1"/>
      <w:marLeft w:val="0"/>
      <w:marRight w:val="0"/>
      <w:marTop w:val="0"/>
      <w:marBottom w:val="0"/>
      <w:divBdr>
        <w:top w:val="none" w:sz="0" w:space="0" w:color="auto"/>
        <w:left w:val="none" w:sz="0" w:space="0" w:color="auto"/>
        <w:bottom w:val="none" w:sz="0" w:space="0" w:color="auto"/>
        <w:right w:val="none" w:sz="0" w:space="0" w:color="auto"/>
      </w:divBdr>
    </w:div>
    <w:div w:id="1049766019">
      <w:bodyDiv w:val="1"/>
      <w:marLeft w:val="0"/>
      <w:marRight w:val="0"/>
      <w:marTop w:val="0"/>
      <w:marBottom w:val="0"/>
      <w:divBdr>
        <w:top w:val="none" w:sz="0" w:space="0" w:color="auto"/>
        <w:left w:val="none" w:sz="0" w:space="0" w:color="auto"/>
        <w:bottom w:val="none" w:sz="0" w:space="0" w:color="auto"/>
        <w:right w:val="none" w:sz="0" w:space="0" w:color="auto"/>
      </w:divBdr>
    </w:div>
    <w:div w:id="1054503410">
      <w:bodyDiv w:val="1"/>
      <w:marLeft w:val="0"/>
      <w:marRight w:val="0"/>
      <w:marTop w:val="0"/>
      <w:marBottom w:val="0"/>
      <w:divBdr>
        <w:top w:val="none" w:sz="0" w:space="0" w:color="auto"/>
        <w:left w:val="none" w:sz="0" w:space="0" w:color="auto"/>
        <w:bottom w:val="none" w:sz="0" w:space="0" w:color="auto"/>
        <w:right w:val="none" w:sz="0" w:space="0" w:color="auto"/>
      </w:divBdr>
      <w:divsChild>
        <w:div w:id="198469738">
          <w:marLeft w:val="0"/>
          <w:marRight w:val="0"/>
          <w:marTop w:val="0"/>
          <w:marBottom w:val="0"/>
          <w:divBdr>
            <w:top w:val="none" w:sz="0" w:space="0" w:color="auto"/>
            <w:left w:val="none" w:sz="0" w:space="0" w:color="auto"/>
            <w:bottom w:val="none" w:sz="0" w:space="0" w:color="auto"/>
            <w:right w:val="none" w:sz="0" w:space="0" w:color="auto"/>
          </w:divBdr>
        </w:div>
      </w:divsChild>
    </w:div>
    <w:div w:id="1064833246">
      <w:bodyDiv w:val="1"/>
      <w:marLeft w:val="0"/>
      <w:marRight w:val="0"/>
      <w:marTop w:val="0"/>
      <w:marBottom w:val="0"/>
      <w:divBdr>
        <w:top w:val="none" w:sz="0" w:space="0" w:color="auto"/>
        <w:left w:val="none" w:sz="0" w:space="0" w:color="auto"/>
        <w:bottom w:val="none" w:sz="0" w:space="0" w:color="auto"/>
        <w:right w:val="none" w:sz="0" w:space="0" w:color="auto"/>
      </w:divBdr>
    </w:div>
    <w:div w:id="1077049944">
      <w:bodyDiv w:val="1"/>
      <w:marLeft w:val="0"/>
      <w:marRight w:val="0"/>
      <w:marTop w:val="0"/>
      <w:marBottom w:val="0"/>
      <w:divBdr>
        <w:top w:val="none" w:sz="0" w:space="0" w:color="auto"/>
        <w:left w:val="none" w:sz="0" w:space="0" w:color="auto"/>
        <w:bottom w:val="none" w:sz="0" w:space="0" w:color="auto"/>
        <w:right w:val="none" w:sz="0" w:space="0" w:color="auto"/>
      </w:divBdr>
    </w:div>
    <w:div w:id="1085493492">
      <w:bodyDiv w:val="1"/>
      <w:marLeft w:val="0"/>
      <w:marRight w:val="0"/>
      <w:marTop w:val="0"/>
      <w:marBottom w:val="0"/>
      <w:divBdr>
        <w:top w:val="none" w:sz="0" w:space="0" w:color="auto"/>
        <w:left w:val="none" w:sz="0" w:space="0" w:color="auto"/>
        <w:bottom w:val="none" w:sz="0" w:space="0" w:color="auto"/>
        <w:right w:val="none" w:sz="0" w:space="0" w:color="auto"/>
      </w:divBdr>
    </w:div>
    <w:div w:id="1097796532">
      <w:bodyDiv w:val="1"/>
      <w:marLeft w:val="0"/>
      <w:marRight w:val="0"/>
      <w:marTop w:val="0"/>
      <w:marBottom w:val="0"/>
      <w:divBdr>
        <w:top w:val="none" w:sz="0" w:space="0" w:color="auto"/>
        <w:left w:val="none" w:sz="0" w:space="0" w:color="auto"/>
        <w:bottom w:val="none" w:sz="0" w:space="0" w:color="auto"/>
        <w:right w:val="none" w:sz="0" w:space="0" w:color="auto"/>
      </w:divBdr>
    </w:div>
    <w:div w:id="1129595133">
      <w:bodyDiv w:val="1"/>
      <w:marLeft w:val="0"/>
      <w:marRight w:val="0"/>
      <w:marTop w:val="0"/>
      <w:marBottom w:val="0"/>
      <w:divBdr>
        <w:top w:val="none" w:sz="0" w:space="0" w:color="auto"/>
        <w:left w:val="none" w:sz="0" w:space="0" w:color="auto"/>
        <w:bottom w:val="none" w:sz="0" w:space="0" w:color="auto"/>
        <w:right w:val="none" w:sz="0" w:space="0" w:color="auto"/>
      </w:divBdr>
    </w:div>
    <w:div w:id="1134562557">
      <w:bodyDiv w:val="1"/>
      <w:marLeft w:val="0"/>
      <w:marRight w:val="0"/>
      <w:marTop w:val="0"/>
      <w:marBottom w:val="0"/>
      <w:divBdr>
        <w:top w:val="none" w:sz="0" w:space="0" w:color="auto"/>
        <w:left w:val="none" w:sz="0" w:space="0" w:color="auto"/>
        <w:bottom w:val="none" w:sz="0" w:space="0" w:color="auto"/>
        <w:right w:val="none" w:sz="0" w:space="0" w:color="auto"/>
      </w:divBdr>
    </w:div>
    <w:div w:id="1141465680">
      <w:bodyDiv w:val="1"/>
      <w:marLeft w:val="0"/>
      <w:marRight w:val="0"/>
      <w:marTop w:val="0"/>
      <w:marBottom w:val="0"/>
      <w:divBdr>
        <w:top w:val="none" w:sz="0" w:space="0" w:color="auto"/>
        <w:left w:val="none" w:sz="0" w:space="0" w:color="auto"/>
        <w:bottom w:val="none" w:sz="0" w:space="0" w:color="auto"/>
        <w:right w:val="none" w:sz="0" w:space="0" w:color="auto"/>
      </w:divBdr>
    </w:div>
    <w:div w:id="1161312664">
      <w:bodyDiv w:val="1"/>
      <w:marLeft w:val="0"/>
      <w:marRight w:val="0"/>
      <w:marTop w:val="0"/>
      <w:marBottom w:val="0"/>
      <w:divBdr>
        <w:top w:val="none" w:sz="0" w:space="0" w:color="auto"/>
        <w:left w:val="none" w:sz="0" w:space="0" w:color="auto"/>
        <w:bottom w:val="none" w:sz="0" w:space="0" w:color="auto"/>
        <w:right w:val="none" w:sz="0" w:space="0" w:color="auto"/>
      </w:divBdr>
    </w:div>
    <w:div w:id="1170636640">
      <w:bodyDiv w:val="1"/>
      <w:marLeft w:val="0"/>
      <w:marRight w:val="0"/>
      <w:marTop w:val="0"/>
      <w:marBottom w:val="0"/>
      <w:divBdr>
        <w:top w:val="none" w:sz="0" w:space="0" w:color="auto"/>
        <w:left w:val="none" w:sz="0" w:space="0" w:color="auto"/>
        <w:bottom w:val="none" w:sz="0" w:space="0" w:color="auto"/>
        <w:right w:val="none" w:sz="0" w:space="0" w:color="auto"/>
      </w:divBdr>
    </w:div>
    <w:div w:id="1182626742">
      <w:bodyDiv w:val="1"/>
      <w:marLeft w:val="0"/>
      <w:marRight w:val="0"/>
      <w:marTop w:val="0"/>
      <w:marBottom w:val="0"/>
      <w:divBdr>
        <w:top w:val="none" w:sz="0" w:space="0" w:color="auto"/>
        <w:left w:val="none" w:sz="0" w:space="0" w:color="auto"/>
        <w:bottom w:val="none" w:sz="0" w:space="0" w:color="auto"/>
        <w:right w:val="none" w:sz="0" w:space="0" w:color="auto"/>
      </w:divBdr>
    </w:div>
    <w:div w:id="1184779977">
      <w:bodyDiv w:val="1"/>
      <w:marLeft w:val="0"/>
      <w:marRight w:val="0"/>
      <w:marTop w:val="0"/>
      <w:marBottom w:val="0"/>
      <w:divBdr>
        <w:top w:val="none" w:sz="0" w:space="0" w:color="auto"/>
        <w:left w:val="none" w:sz="0" w:space="0" w:color="auto"/>
        <w:bottom w:val="none" w:sz="0" w:space="0" w:color="auto"/>
        <w:right w:val="none" w:sz="0" w:space="0" w:color="auto"/>
      </w:divBdr>
    </w:div>
    <w:div w:id="1205749473">
      <w:bodyDiv w:val="1"/>
      <w:marLeft w:val="0"/>
      <w:marRight w:val="0"/>
      <w:marTop w:val="0"/>
      <w:marBottom w:val="0"/>
      <w:divBdr>
        <w:top w:val="none" w:sz="0" w:space="0" w:color="auto"/>
        <w:left w:val="none" w:sz="0" w:space="0" w:color="auto"/>
        <w:bottom w:val="none" w:sz="0" w:space="0" w:color="auto"/>
        <w:right w:val="none" w:sz="0" w:space="0" w:color="auto"/>
      </w:divBdr>
    </w:div>
    <w:div w:id="1226259174">
      <w:bodyDiv w:val="1"/>
      <w:marLeft w:val="0"/>
      <w:marRight w:val="0"/>
      <w:marTop w:val="0"/>
      <w:marBottom w:val="0"/>
      <w:divBdr>
        <w:top w:val="none" w:sz="0" w:space="0" w:color="auto"/>
        <w:left w:val="none" w:sz="0" w:space="0" w:color="auto"/>
        <w:bottom w:val="none" w:sz="0" w:space="0" w:color="auto"/>
        <w:right w:val="none" w:sz="0" w:space="0" w:color="auto"/>
      </w:divBdr>
      <w:divsChild>
        <w:div w:id="688261473">
          <w:marLeft w:val="0"/>
          <w:marRight w:val="0"/>
          <w:marTop w:val="0"/>
          <w:marBottom w:val="0"/>
          <w:divBdr>
            <w:top w:val="none" w:sz="0" w:space="0" w:color="auto"/>
            <w:left w:val="none" w:sz="0" w:space="0" w:color="auto"/>
            <w:bottom w:val="none" w:sz="0" w:space="0" w:color="auto"/>
            <w:right w:val="none" w:sz="0" w:space="0" w:color="auto"/>
          </w:divBdr>
        </w:div>
      </w:divsChild>
    </w:div>
    <w:div w:id="1232499810">
      <w:bodyDiv w:val="1"/>
      <w:marLeft w:val="0"/>
      <w:marRight w:val="0"/>
      <w:marTop w:val="0"/>
      <w:marBottom w:val="0"/>
      <w:divBdr>
        <w:top w:val="none" w:sz="0" w:space="0" w:color="auto"/>
        <w:left w:val="none" w:sz="0" w:space="0" w:color="auto"/>
        <w:bottom w:val="none" w:sz="0" w:space="0" w:color="auto"/>
        <w:right w:val="none" w:sz="0" w:space="0" w:color="auto"/>
      </w:divBdr>
      <w:divsChild>
        <w:div w:id="241644286">
          <w:marLeft w:val="0"/>
          <w:marRight w:val="0"/>
          <w:marTop w:val="0"/>
          <w:marBottom w:val="0"/>
          <w:divBdr>
            <w:top w:val="none" w:sz="0" w:space="0" w:color="auto"/>
            <w:left w:val="none" w:sz="0" w:space="0" w:color="auto"/>
            <w:bottom w:val="none" w:sz="0" w:space="0" w:color="auto"/>
            <w:right w:val="none" w:sz="0" w:space="0" w:color="auto"/>
          </w:divBdr>
        </w:div>
      </w:divsChild>
    </w:div>
    <w:div w:id="1251695860">
      <w:bodyDiv w:val="1"/>
      <w:marLeft w:val="0"/>
      <w:marRight w:val="0"/>
      <w:marTop w:val="0"/>
      <w:marBottom w:val="0"/>
      <w:divBdr>
        <w:top w:val="none" w:sz="0" w:space="0" w:color="auto"/>
        <w:left w:val="none" w:sz="0" w:space="0" w:color="auto"/>
        <w:bottom w:val="none" w:sz="0" w:space="0" w:color="auto"/>
        <w:right w:val="none" w:sz="0" w:space="0" w:color="auto"/>
      </w:divBdr>
    </w:div>
    <w:div w:id="1263762784">
      <w:bodyDiv w:val="1"/>
      <w:marLeft w:val="0"/>
      <w:marRight w:val="0"/>
      <w:marTop w:val="0"/>
      <w:marBottom w:val="0"/>
      <w:divBdr>
        <w:top w:val="none" w:sz="0" w:space="0" w:color="auto"/>
        <w:left w:val="none" w:sz="0" w:space="0" w:color="auto"/>
        <w:bottom w:val="none" w:sz="0" w:space="0" w:color="auto"/>
        <w:right w:val="none" w:sz="0" w:space="0" w:color="auto"/>
      </w:divBdr>
    </w:div>
    <w:div w:id="1264995277">
      <w:bodyDiv w:val="1"/>
      <w:marLeft w:val="0"/>
      <w:marRight w:val="0"/>
      <w:marTop w:val="0"/>
      <w:marBottom w:val="0"/>
      <w:divBdr>
        <w:top w:val="none" w:sz="0" w:space="0" w:color="auto"/>
        <w:left w:val="none" w:sz="0" w:space="0" w:color="auto"/>
        <w:bottom w:val="none" w:sz="0" w:space="0" w:color="auto"/>
        <w:right w:val="none" w:sz="0" w:space="0" w:color="auto"/>
      </w:divBdr>
    </w:div>
    <w:div w:id="1267082398">
      <w:bodyDiv w:val="1"/>
      <w:marLeft w:val="0"/>
      <w:marRight w:val="0"/>
      <w:marTop w:val="0"/>
      <w:marBottom w:val="0"/>
      <w:divBdr>
        <w:top w:val="none" w:sz="0" w:space="0" w:color="auto"/>
        <w:left w:val="none" w:sz="0" w:space="0" w:color="auto"/>
        <w:bottom w:val="none" w:sz="0" w:space="0" w:color="auto"/>
        <w:right w:val="none" w:sz="0" w:space="0" w:color="auto"/>
      </w:divBdr>
    </w:div>
    <w:div w:id="1273048967">
      <w:bodyDiv w:val="1"/>
      <w:marLeft w:val="0"/>
      <w:marRight w:val="0"/>
      <w:marTop w:val="0"/>
      <w:marBottom w:val="0"/>
      <w:divBdr>
        <w:top w:val="none" w:sz="0" w:space="0" w:color="auto"/>
        <w:left w:val="none" w:sz="0" w:space="0" w:color="auto"/>
        <w:bottom w:val="none" w:sz="0" w:space="0" w:color="auto"/>
        <w:right w:val="none" w:sz="0" w:space="0" w:color="auto"/>
      </w:divBdr>
    </w:div>
    <w:div w:id="1296839118">
      <w:bodyDiv w:val="1"/>
      <w:marLeft w:val="0"/>
      <w:marRight w:val="0"/>
      <w:marTop w:val="0"/>
      <w:marBottom w:val="0"/>
      <w:divBdr>
        <w:top w:val="none" w:sz="0" w:space="0" w:color="auto"/>
        <w:left w:val="none" w:sz="0" w:space="0" w:color="auto"/>
        <w:bottom w:val="none" w:sz="0" w:space="0" w:color="auto"/>
        <w:right w:val="none" w:sz="0" w:space="0" w:color="auto"/>
      </w:divBdr>
    </w:div>
    <w:div w:id="1297222080">
      <w:bodyDiv w:val="1"/>
      <w:marLeft w:val="0"/>
      <w:marRight w:val="0"/>
      <w:marTop w:val="0"/>
      <w:marBottom w:val="0"/>
      <w:divBdr>
        <w:top w:val="none" w:sz="0" w:space="0" w:color="auto"/>
        <w:left w:val="none" w:sz="0" w:space="0" w:color="auto"/>
        <w:bottom w:val="none" w:sz="0" w:space="0" w:color="auto"/>
        <w:right w:val="none" w:sz="0" w:space="0" w:color="auto"/>
      </w:divBdr>
    </w:div>
    <w:div w:id="1309743929">
      <w:bodyDiv w:val="1"/>
      <w:marLeft w:val="0"/>
      <w:marRight w:val="0"/>
      <w:marTop w:val="0"/>
      <w:marBottom w:val="0"/>
      <w:divBdr>
        <w:top w:val="none" w:sz="0" w:space="0" w:color="auto"/>
        <w:left w:val="none" w:sz="0" w:space="0" w:color="auto"/>
        <w:bottom w:val="none" w:sz="0" w:space="0" w:color="auto"/>
        <w:right w:val="none" w:sz="0" w:space="0" w:color="auto"/>
      </w:divBdr>
    </w:div>
    <w:div w:id="1315721344">
      <w:bodyDiv w:val="1"/>
      <w:marLeft w:val="0"/>
      <w:marRight w:val="0"/>
      <w:marTop w:val="0"/>
      <w:marBottom w:val="0"/>
      <w:divBdr>
        <w:top w:val="none" w:sz="0" w:space="0" w:color="auto"/>
        <w:left w:val="none" w:sz="0" w:space="0" w:color="auto"/>
        <w:bottom w:val="none" w:sz="0" w:space="0" w:color="auto"/>
        <w:right w:val="none" w:sz="0" w:space="0" w:color="auto"/>
      </w:divBdr>
    </w:div>
    <w:div w:id="1327707071">
      <w:bodyDiv w:val="1"/>
      <w:marLeft w:val="0"/>
      <w:marRight w:val="0"/>
      <w:marTop w:val="0"/>
      <w:marBottom w:val="0"/>
      <w:divBdr>
        <w:top w:val="none" w:sz="0" w:space="0" w:color="auto"/>
        <w:left w:val="none" w:sz="0" w:space="0" w:color="auto"/>
        <w:bottom w:val="none" w:sz="0" w:space="0" w:color="auto"/>
        <w:right w:val="none" w:sz="0" w:space="0" w:color="auto"/>
      </w:divBdr>
    </w:div>
    <w:div w:id="1364213047">
      <w:bodyDiv w:val="1"/>
      <w:marLeft w:val="0"/>
      <w:marRight w:val="0"/>
      <w:marTop w:val="0"/>
      <w:marBottom w:val="0"/>
      <w:divBdr>
        <w:top w:val="none" w:sz="0" w:space="0" w:color="auto"/>
        <w:left w:val="none" w:sz="0" w:space="0" w:color="auto"/>
        <w:bottom w:val="none" w:sz="0" w:space="0" w:color="auto"/>
        <w:right w:val="none" w:sz="0" w:space="0" w:color="auto"/>
      </w:divBdr>
    </w:div>
    <w:div w:id="1377047106">
      <w:bodyDiv w:val="1"/>
      <w:marLeft w:val="0"/>
      <w:marRight w:val="0"/>
      <w:marTop w:val="0"/>
      <w:marBottom w:val="0"/>
      <w:divBdr>
        <w:top w:val="none" w:sz="0" w:space="0" w:color="auto"/>
        <w:left w:val="none" w:sz="0" w:space="0" w:color="auto"/>
        <w:bottom w:val="none" w:sz="0" w:space="0" w:color="auto"/>
        <w:right w:val="none" w:sz="0" w:space="0" w:color="auto"/>
      </w:divBdr>
    </w:div>
    <w:div w:id="1379085960">
      <w:bodyDiv w:val="1"/>
      <w:marLeft w:val="0"/>
      <w:marRight w:val="0"/>
      <w:marTop w:val="0"/>
      <w:marBottom w:val="0"/>
      <w:divBdr>
        <w:top w:val="none" w:sz="0" w:space="0" w:color="auto"/>
        <w:left w:val="none" w:sz="0" w:space="0" w:color="auto"/>
        <w:bottom w:val="none" w:sz="0" w:space="0" w:color="auto"/>
        <w:right w:val="none" w:sz="0" w:space="0" w:color="auto"/>
      </w:divBdr>
    </w:div>
    <w:div w:id="1381127136">
      <w:bodyDiv w:val="1"/>
      <w:marLeft w:val="0"/>
      <w:marRight w:val="0"/>
      <w:marTop w:val="0"/>
      <w:marBottom w:val="0"/>
      <w:divBdr>
        <w:top w:val="none" w:sz="0" w:space="0" w:color="auto"/>
        <w:left w:val="none" w:sz="0" w:space="0" w:color="auto"/>
        <w:bottom w:val="none" w:sz="0" w:space="0" w:color="auto"/>
        <w:right w:val="none" w:sz="0" w:space="0" w:color="auto"/>
      </w:divBdr>
    </w:div>
    <w:div w:id="1417216070">
      <w:bodyDiv w:val="1"/>
      <w:marLeft w:val="0"/>
      <w:marRight w:val="0"/>
      <w:marTop w:val="0"/>
      <w:marBottom w:val="0"/>
      <w:divBdr>
        <w:top w:val="none" w:sz="0" w:space="0" w:color="auto"/>
        <w:left w:val="none" w:sz="0" w:space="0" w:color="auto"/>
        <w:bottom w:val="none" w:sz="0" w:space="0" w:color="auto"/>
        <w:right w:val="none" w:sz="0" w:space="0" w:color="auto"/>
      </w:divBdr>
    </w:div>
    <w:div w:id="1426918039">
      <w:bodyDiv w:val="1"/>
      <w:marLeft w:val="0"/>
      <w:marRight w:val="0"/>
      <w:marTop w:val="0"/>
      <w:marBottom w:val="0"/>
      <w:divBdr>
        <w:top w:val="none" w:sz="0" w:space="0" w:color="auto"/>
        <w:left w:val="none" w:sz="0" w:space="0" w:color="auto"/>
        <w:bottom w:val="none" w:sz="0" w:space="0" w:color="auto"/>
        <w:right w:val="none" w:sz="0" w:space="0" w:color="auto"/>
      </w:divBdr>
    </w:div>
    <w:div w:id="1435131566">
      <w:bodyDiv w:val="1"/>
      <w:marLeft w:val="0"/>
      <w:marRight w:val="0"/>
      <w:marTop w:val="0"/>
      <w:marBottom w:val="0"/>
      <w:divBdr>
        <w:top w:val="none" w:sz="0" w:space="0" w:color="auto"/>
        <w:left w:val="none" w:sz="0" w:space="0" w:color="auto"/>
        <w:bottom w:val="none" w:sz="0" w:space="0" w:color="auto"/>
        <w:right w:val="none" w:sz="0" w:space="0" w:color="auto"/>
      </w:divBdr>
    </w:div>
    <w:div w:id="1440637885">
      <w:bodyDiv w:val="1"/>
      <w:marLeft w:val="0"/>
      <w:marRight w:val="0"/>
      <w:marTop w:val="0"/>
      <w:marBottom w:val="0"/>
      <w:divBdr>
        <w:top w:val="none" w:sz="0" w:space="0" w:color="auto"/>
        <w:left w:val="none" w:sz="0" w:space="0" w:color="auto"/>
        <w:bottom w:val="none" w:sz="0" w:space="0" w:color="auto"/>
        <w:right w:val="none" w:sz="0" w:space="0" w:color="auto"/>
      </w:divBdr>
    </w:div>
    <w:div w:id="1444301971">
      <w:bodyDiv w:val="1"/>
      <w:marLeft w:val="0"/>
      <w:marRight w:val="0"/>
      <w:marTop w:val="0"/>
      <w:marBottom w:val="0"/>
      <w:divBdr>
        <w:top w:val="none" w:sz="0" w:space="0" w:color="auto"/>
        <w:left w:val="none" w:sz="0" w:space="0" w:color="auto"/>
        <w:bottom w:val="none" w:sz="0" w:space="0" w:color="auto"/>
        <w:right w:val="none" w:sz="0" w:space="0" w:color="auto"/>
      </w:divBdr>
    </w:div>
    <w:div w:id="1457597960">
      <w:bodyDiv w:val="1"/>
      <w:marLeft w:val="0"/>
      <w:marRight w:val="0"/>
      <w:marTop w:val="0"/>
      <w:marBottom w:val="0"/>
      <w:divBdr>
        <w:top w:val="none" w:sz="0" w:space="0" w:color="auto"/>
        <w:left w:val="none" w:sz="0" w:space="0" w:color="auto"/>
        <w:bottom w:val="none" w:sz="0" w:space="0" w:color="auto"/>
        <w:right w:val="none" w:sz="0" w:space="0" w:color="auto"/>
      </w:divBdr>
    </w:div>
    <w:div w:id="1468351010">
      <w:bodyDiv w:val="1"/>
      <w:marLeft w:val="0"/>
      <w:marRight w:val="0"/>
      <w:marTop w:val="0"/>
      <w:marBottom w:val="0"/>
      <w:divBdr>
        <w:top w:val="none" w:sz="0" w:space="0" w:color="auto"/>
        <w:left w:val="none" w:sz="0" w:space="0" w:color="auto"/>
        <w:bottom w:val="none" w:sz="0" w:space="0" w:color="auto"/>
        <w:right w:val="none" w:sz="0" w:space="0" w:color="auto"/>
      </w:divBdr>
    </w:div>
    <w:div w:id="1474711360">
      <w:bodyDiv w:val="1"/>
      <w:marLeft w:val="0"/>
      <w:marRight w:val="0"/>
      <w:marTop w:val="0"/>
      <w:marBottom w:val="0"/>
      <w:divBdr>
        <w:top w:val="none" w:sz="0" w:space="0" w:color="auto"/>
        <w:left w:val="none" w:sz="0" w:space="0" w:color="auto"/>
        <w:bottom w:val="none" w:sz="0" w:space="0" w:color="auto"/>
        <w:right w:val="none" w:sz="0" w:space="0" w:color="auto"/>
      </w:divBdr>
    </w:div>
    <w:div w:id="1475560707">
      <w:bodyDiv w:val="1"/>
      <w:marLeft w:val="0"/>
      <w:marRight w:val="0"/>
      <w:marTop w:val="0"/>
      <w:marBottom w:val="0"/>
      <w:divBdr>
        <w:top w:val="none" w:sz="0" w:space="0" w:color="auto"/>
        <w:left w:val="none" w:sz="0" w:space="0" w:color="auto"/>
        <w:bottom w:val="none" w:sz="0" w:space="0" w:color="auto"/>
        <w:right w:val="none" w:sz="0" w:space="0" w:color="auto"/>
      </w:divBdr>
    </w:div>
    <w:div w:id="1476724076">
      <w:bodyDiv w:val="1"/>
      <w:marLeft w:val="0"/>
      <w:marRight w:val="0"/>
      <w:marTop w:val="0"/>
      <w:marBottom w:val="0"/>
      <w:divBdr>
        <w:top w:val="none" w:sz="0" w:space="0" w:color="auto"/>
        <w:left w:val="none" w:sz="0" w:space="0" w:color="auto"/>
        <w:bottom w:val="none" w:sz="0" w:space="0" w:color="auto"/>
        <w:right w:val="none" w:sz="0" w:space="0" w:color="auto"/>
      </w:divBdr>
      <w:divsChild>
        <w:div w:id="995300215">
          <w:marLeft w:val="0"/>
          <w:marRight w:val="0"/>
          <w:marTop w:val="0"/>
          <w:marBottom w:val="0"/>
          <w:divBdr>
            <w:top w:val="none" w:sz="0" w:space="0" w:color="auto"/>
            <w:left w:val="none" w:sz="0" w:space="0" w:color="auto"/>
            <w:bottom w:val="none" w:sz="0" w:space="0" w:color="auto"/>
            <w:right w:val="none" w:sz="0" w:space="0" w:color="auto"/>
          </w:divBdr>
        </w:div>
      </w:divsChild>
    </w:div>
    <w:div w:id="1479571200">
      <w:bodyDiv w:val="1"/>
      <w:marLeft w:val="0"/>
      <w:marRight w:val="0"/>
      <w:marTop w:val="0"/>
      <w:marBottom w:val="0"/>
      <w:divBdr>
        <w:top w:val="none" w:sz="0" w:space="0" w:color="auto"/>
        <w:left w:val="none" w:sz="0" w:space="0" w:color="auto"/>
        <w:bottom w:val="none" w:sz="0" w:space="0" w:color="auto"/>
        <w:right w:val="none" w:sz="0" w:space="0" w:color="auto"/>
      </w:divBdr>
    </w:div>
    <w:div w:id="1483810780">
      <w:bodyDiv w:val="1"/>
      <w:marLeft w:val="0"/>
      <w:marRight w:val="0"/>
      <w:marTop w:val="0"/>
      <w:marBottom w:val="0"/>
      <w:divBdr>
        <w:top w:val="none" w:sz="0" w:space="0" w:color="auto"/>
        <w:left w:val="none" w:sz="0" w:space="0" w:color="auto"/>
        <w:bottom w:val="none" w:sz="0" w:space="0" w:color="auto"/>
        <w:right w:val="none" w:sz="0" w:space="0" w:color="auto"/>
      </w:divBdr>
    </w:div>
    <w:div w:id="1485587147">
      <w:bodyDiv w:val="1"/>
      <w:marLeft w:val="0"/>
      <w:marRight w:val="0"/>
      <w:marTop w:val="0"/>
      <w:marBottom w:val="0"/>
      <w:divBdr>
        <w:top w:val="none" w:sz="0" w:space="0" w:color="auto"/>
        <w:left w:val="none" w:sz="0" w:space="0" w:color="auto"/>
        <w:bottom w:val="none" w:sz="0" w:space="0" w:color="auto"/>
        <w:right w:val="none" w:sz="0" w:space="0" w:color="auto"/>
      </w:divBdr>
    </w:div>
    <w:div w:id="1487237037">
      <w:bodyDiv w:val="1"/>
      <w:marLeft w:val="0"/>
      <w:marRight w:val="0"/>
      <w:marTop w:val="0"/>
      <w:marBottom w:val="0"/>
      <w:divBdr>
        <w:top w:val="none" w:sz="0" w:space="0" w:color="auto"/>
        <w:left w:val="none" w:sz="0" w:space="0" w:color="auto"/>
        <w:bottom w:val="none" w:sz="0" w:space="0" w:color="auto"/>
        <w:right w:val="none" w:sz="0" w:space="0" w:color="auto"/>
      </w:divBdr>
      <w:divsChild>
        <w:div w:id="1907258879">
          <w:marLeft w:val="0"/>
          <w:marRight w:val="0"/>
          <w:marTop w:val="0"/>
          <w:marBottom w:val="0"/>
          <w:divBdr>
            <w:top w:val="none" w:sz="0" w:space="0" w:color="auto"/>
            <w:left w:val="none" w:sz="0" w:space="0" w:color="auto"/>
            <w:bottom w:val="none" w:sz="0" w:space="0" w:color="auto"/>
            <w:right w:val="none" w:sz="0" w:space="0" w:color="auto"/>
          </w:divBdr>
        </w:div>
      </w:divsChild>
    </w:div>
    <w:div w:id="1487743605">
      <w:bodyDiv w:val="1"/>
      <w:marLeft w:val="0"/>
      <w:marRight w:val="0"/>
      <w:marTop w:val="0"/>
      <w:marBottom w:val="0"/>
      <w:divBdr>
        <w:top w:val="none" w:sz="0" w:space="0" w:color="auto"/>
        <w:left w:val="none" w:sz="0" w:space="0" w:color="auto"/>
        <w:bottom w:val="none" w:sz="0" w:space="0" w:color="auto"/>
        <w:right w:val="none" w:sz="0" w:space="0" w:color="auto"/>
      </w:divBdr>
    </w:div>
    <w:div w:id="1513689398">
      <w:bodyDiv w:val="1"/>
      <w:marLeft w:val="0"/>
      <w:marRight w:val="0"/>
      <w:marTop w:val="0"/>
      <w:marBottom w:val="0"/>
      <w:divBdr>
        <w:top w:val="none" w:sz="0" w:space="0" w:color="auto"/>
        <w:left w:val="none" w:sz="0" w:space="0" w:color="auto"/>
        <w:bottom w:val="none" w:sz="0" w:space="0" w:color="auto"/>
        <w:right w:val="none" w:sz="0" w:space="0" w:color="auto"/>
      </w:divBdr>
    </w:div>
    <w:div w:id="1519735947">
      <w:bodyDiv w:val="1"/>
      <w:marLeft w:val="0"/>
      <w:marRight w:val="0"/>
      <w:marTop w:val="0"/>
      <w:marBottom w:val="0"/>
      <w:divBdr>
        <w:top w:val="none" w:sz="0" w:space="0" w:color="auto"/>
        <w:left w:val="none" w:sz="0" w:space="0" w:color="auto"/>
        <w:bottom w:val="none" w:sz="0" w:space="0" w:color="auto"/>
        <w:right w:val="none" w:sz="0" w:space="0" w:color="auto"/>
      </w:divBdr>
    </w:div>
    <w:div w:id="1534996648">
      <w:bodyDiv w:val="1"/>
      <w:marLeft w:val="0"/>
      <w:marRight w:val="0"/>
      <w:marTop w:val="0"/>
      <w:marBottom w:val="0"/>
      <w:divBdr>
        <w:top w:val="none" w:sz="0" w:space="0" w:color="auto"/>
        <w:left w:val="none" w:sz="0" w:space="0" w:color="auto"/>
        <w:bottom w:val="none" w:sz="0" w:space="0" w:color="auto"/>
        <w:right w:val="none" w:sz="0" w:space="0" w:color="auto"/>
      </w:divBdr>
    </w:div>
    <w:div w:id="1545364158">
      <w:bodyDiv w:val="1"/>
      <w:marLeft w:val="0"/>
      <w:marRight w:val="0"/>
      <w:marTop w:val="0"/>
      <w:marBottom w:val="0"/>
      <w:divBdr>
        <w:top w:val="none" w:sz="0" w:space="0" w:color="auto"/>
        <w:left w:val="none" w:sz="0" w:space="0" w:color="auto"/>
        <w:bottom w:val="none" w:sz="0" w:space="0" w:color="auto"/>
        <w:right w:val="none" w:sz="0" w:space="0" w:color="auto"/>
      </w:divBdr>
    </w:div>
    <w:div w:id="1568689625">
      <w:bodyDiv w:val="1"/>
      <w:marLeft w:val="0"/>
      <w:marRight w:val="0"/>
      <w:marTop w:val="0"/>
      <w:marBottom w:val="0"/>
      <w:divBdr>
        <w:top w:val="none" w:sz="0" w:space="0" w:color="auto"/>
        <w:left w:val="none" w:sz="0" w:space="0" w:color="auto"/>
        <w:bottom w:val="none" w:sz="0" w:space="0" w:color="auto"/>
        <w:right w:val="none" w:sz="0" w:space="0" w:color="auto"/>
      </w:divBdr>
    </w:div>
    <w:div w:id="1573392579">
      <w:bodyDiv w:val="1"/>
      <w:marLeft w:val="0"/>
      <w:marRight w:val="0"/>
      <w:marTop w:val="0"/>
      <w:marBottom w:val="0"/>
      <w:divBdr>
        <w:top w:val="none" w:sz="0" w:space="0" w:color="auto"/>
        <w:left w:val="none" w:sz="0" w:space="0" w:color="auto"/>
        <w:bottom w:val="none" w:sz="0" w:space="0" w:color="auto"/>
        <w:right w:val="none" w:sz="0" w:space="0" w:color="auto"/>
      </w:divBdr>
      <w:divsChild>
        <w:div w:id="673655657">
          <w:marLeft w:val="0"/>
          <w:marRight w:val="0"/>
          <w:marTop w:val="0"/>
          <w:marBottom w:val="0"/>
          <w:divBdr>
            <w:top w:val="none" w:sz="0" w:space="0" w:color="auto"/>
            <w:left w:val="none" w:sz="0" w:space="0" w:color="auto"/>
            <w:bottom w:val="none" w:sz="0" w:space="0" w:color="auto"/>
            <w:right w:val="none" w:sz="0" w:space="0" w:color="auto"/>
          </w:divBdr>
          <w:divsChild>
            <w:div w:id="10018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7402">
      <w:marLeft w:val="0"/>
      <w:marRight w:val="0"/>
      <w:marTop w:val="0"/>
      <w:marBottom w:val="0"/>
      <w:divBdr>
        <w:top w:val="none" w:sz="0" w:space="0" w:color="auto"/>
        <w:left w:val="none" w:sz="0" w:space="0" w:color="auto"/>
        <w:bottom w:val="none" w:sz="0" w:space="0" w:color="auto"/>
        <w:right w:val="none" w:sz="0" w:space="0" w:color="auto"/>
      </w:divBdr>
    </w:div>
    <w:div w:id="1584297403">
      <w:marLeft w:val="0"/>
      <w:marRight w:val="0"/>
      <w:marTop w:val="0"/>
      <w:marBottom w:val="0"/>
      <w:divBdr>
        <w:top w:val="none" w:sz="0" w:space="0" w:color="auto"/>
        <w:left w:val="none" w:sz="0" w:space="0" w:color="auto"/>
        <w:bottom w:val="none" w:sz="0" w:space="0" w:color="auto"/>
        <w:right w:val="none" w:sz="0" w:space="0" w:color="auto"/>
      </w:divBdr>
    </w:div>
    <w:div w:id="1584297404">
      <w:marLeft w:val="0"/>
      <w:marRight w:val="0"/>
      <w:marTop w:val="0"/>
      <w:marBottom w:val="0"/>
      <w:divBdr>
        <w:top w:val="none" w:sz="0" w:space="0" w:color="auto"/>
        <w:left w:val="none" w:sz="0" w:space="0" w:color="auto"/>
        <w:bottom w:val="none" w:sz="0" w:space="0" w:color="auto"/>
        <w:right w:val="none" w:sz="0" w:space="0" w:color="auto"/>
      </w:divBdr>
    </w:div>
    <w:div w:id="1584297405">
      <w:marLeft w:val="0"/>
      <w:marRight w:val="0"/>
      <w:marTop w:val="0"/>
      <w:marBottom w:val="0"/>
      <w:divBdr>
        <w:top w:val="none" w:sz="0" w:space="0" w:color="auto"/>
        <w:left w:val="none" w:sz="0" w:space="0" w:color="auto"/>
        <w:bottom w:val="none" w:sz="0" w:space="0" w:color="auto"/>
        <w:right w:val="none" w:sz="0" w:space="0" w:color="auto"/>
      </w:divBdr>
    </w:div>
    <w:div w:id="1584297406">
      <w:marLeft w:val="0"/>
      <w:marRight w:val="0"/>
      <w:marTop w:val="0"/>
      <w:marBottom w:val="0"/>
      <w:divBdr>
        <w:top w:val="none" w:sz="0" w:space="0" w:color="auto"/>
        <w:left w:val="none" w:sz="0" w:space="0" w:color="auto"/>
        <w:bottom w:val="none" w:sz="0" w:space="0" w:color="auto"/>
        <w:right w:val="none" w:sz="0" w:space="0" w:color="auto"/>
      </w:divBdr>
    </w:div>
    <w:div w:id="1584297407">
      <w:marLeft w:val="0"/>
      <w:marRight w:val="0"/>
      <w:marTop w:val="0"/>
      <w:marBottom w:val="0"/>
      <w:divBdr>
        <w:top w:val="none" w:sz="0" w:space="0" w:color="auto"/>
        <w:left w:val="none" w:sz="0" w:space="0" w:color="auto"/>
        <w:bottom w:val="none" w:sz="0" w:space="0" w:color="auto"/>
        <w:right w:val="none" w:sz="0" w:space="0" w:color="auto"/>
      </w:divBdr>
    </w:div>
    <w:div w:id="1584297408">
      <w:marLeft w:val="0"/>
      <w:marRight w:val="0"/>
      <w:marTop w:val="0"/>
      <w:marBottom w:val="0"/>
      <w:divBdr>
        <w:top w:val="none" w:sz="0" w:space="0" w:color="auto"/>
        <w:left w:val="none" w:sz="0" w:space="0" w:color="auto"/>
        <w:bottom w:val="none" w:sz="0" w:space="0" w:color="auto"/>
        <w:right w:val="none" w:sz="0" w:space="0" w:color="auto"/>
      </w:divBdr>
    </w:div>
    <w:div w:id="1584297409">
      <w:marLeft w:val="0"/>
      <w:marRight w:val="0"/>
      <w:marTop w:val="0"/>
      <w:marBottom w:val="0"/>
      <w:divBdr>
        <w:top w:val="none" w:sz="0" w:space="0" w:color="auto"/>
        <w:left w:val="none" w:sz="0" w:space="0" w:color="auto"/>
        <w:bottom w:val="none" w:sz="0" w:space="0" w:color="auto"/>
        <w:right w:val="none" w:sz="0" w:space="0" w:color="auto"/>
      </w:divBdr>
    </w:div>
    <w:div w:id="1584297410">
      <w:marLeft w:val="0"/>
      <w:marRight w:val="0"/>
      <w:marTop w:val="0"/>
      <w:marBottom w:val="0"/>
      <w:divBdr>
        <w:top w:val="none" w:sz="0" w:space="0" w:color="auto"/>
        <w:left w:val="none" w:sz="0" w:space="0" w:color="auto"/>
        <w:bottom w:val="none" w:sz="0" w:space="0" w:color="auto"/>
        <w:right w:val="none" w:sz="0" w:space="0" w:color="auto"/>
      </w:divBdr>
    </w:div>
    <w:div w:id="1584297411">
      <w:marLeft w:val="0"/>
      <w:marRight w:val="0"/>
      <w:marTop w:val="0"/>
      <w:marBottom w:val="0"/>
      <w:divBdr>
        <w:top w:val="none" w:sz="0" w:space="0" w:color="auto"/>
        <w:left w:val="none" w:sz="0" w:space="0" w:color="auto"/>
        <w:bottom w:val="none" w:sz="0" w:space="0" w:color="auto"/>
        <w:right w:val="none" w:sz="0" w:space="0" w:color="auto"/>
      </w:divBdr>
    </w:div>
    <w:div w:id="1584297412">
      <w:marLeft w:val="0"/>
      <w:marRight w:val="0"/>
      <w:marTop w:val="0"/>
      <w:marBottom w:val="0"/>
      <w:divBdr>
        <w:top w:val="none" w:sz="0" w:space="0" w:color="auto"/>
        <w:left w:val="none" w:sz="0" w:space="0" w:color="auto"/>
        <w:bottom w:val="none" w:sz="0" w:space="0" w:color="auto"/>
        <w:right w:val="none" w:sz="0" w:space="0" w:color="auto"/>
      </w:divBdr>
    </w:div>
    <w:div w:id="1584297413">
      <w:marLeft w:val="0"/>
      <w:marRight w:val="0"/>
      <w:marTop w:val="0"/>
      <w:marBottom w:val="0"/>
      <w:divBdr>
        <w:top w:val="none" w:sz="0" w:space="0" w:color="auto"/>
        <w:left w:val="none" w:sz="0" w:space="0" w:color="auto"/>
        <w:bottom w:val="none" w:sz="0" w:space="0" w:color="auto"/>
        <w:right w:val="none" w:sz="0" w:space="0" w:color="auto"/>
      </w:divBdr>
    </w:div>
    <w:div w:id="1584297414">
      <w:marLeft w:val="0"/>
      <w:marRight w:val="0"/>
      <w:marTop w:val="0"/>
      <w:marBottom w:val="0"/>
      <w:divBdr>
        <w:top w:val="none" w:sz="0" w:space="0" w:color="auto"/>
        <w:left w:val="none" w:sz="0" w:space="0" w:color="auto"/>
        <w:bottom w:val="none" w:sz="0" w:space="0" w:color="auto"/>
        <w:right w:val="none" w:sz="0" w:space="0" w:color="auto"/>
      </w:divBdr>
    </w:div>
    <w:div w:id="1584297415">
      <w:marLeft w:val="0"/>
      <w:marRight w:val="0"/>
      <w:marTop w:val="0"/>
      <w:marBottom w:val="0"/>
      <w:divBdr>
        <w:top w:val="none" w:sz="0" w:space="0" w:color="auto"/>
        <w:left w:val="none" w:sz="0" w:space="0" w:color="auto"/>
        <w:bottom w:val="none" w:sz="0" w:space="0" w:color="auto"/>
        <w:right w:val="none" w:sz="0" w:space="0" w:color="auto"/>
      </w:divBdr>
    </w:div>
    <w:div w:id="1584297416">
      <w:marLeft w:val="0"/>
      <w:marRight w:val="0"/>
      <w:marTop w:val="0"/>
      <w:marBottom w:val="0"/>
      <w:divBdr>
        <w:top w:val="none" w:sz="0" w:space="0" w:color="auto"/>
        <w:left w:val="none" w:sz="0" w:space="0" w:color="auto"/>
        <w:bottom w:val="none" w:sz="0" w:space="0" w:color="auto"/>
        <w:right w:val="none" w:sz="0" w:space="0" w:color="auto"/>
      </w:divBdr>
    </w:div>
    <w:div w:id="1584297417">
      <w:marLeft w:val="0"/>
      <w:marRight w:val="0"/>
      <w:marTop w:val="0"/>
      <w:marBottom w:val="0"/>
      <w:divBdr>
        <w:top w:val="none" w:sz="0" w:space="0" w:color="auto"/>
        <w:left w:val="none" w:sz="0" w:space="0" w:color="auto"/>
        <w:bottom w:val="none" w:sz="0" w:space="0" w:color="auto"/>
        <w:right w:val="none" w:sz="0" w:space="0" w:color="auto"/>
      </w:divBdr>
    </w:div>
    <w:div w:id="1584297418">
      <w:marLeft w:val="0"/>
      <w:marRight w:val="0"/>
      <w:marTop w:val="0"/>
      <w:marBottom w:val="0"/>
      <w:divBdr>
        <w:top w:val="none" w:sz="0" w:space="0" w:color="auto"/>
        <w:left w:val="none" w:sz="0" w:space="0" w:color="auto"/>
        <w:bottom w:val="none" w:sz="0" w:space="0" w:color="auto"/>
        <w:right w:val="none" w:sz="0" w:space="0" w:color="auto"/>
      </w:divBdr>
    </w:div>
    <w:div w:id="1584297419">
      <w:marLeft w:val="0"/>
      <w:marRight w:val="0"/>
      <w:marTop w:val="0"/>
      <w:marBottom w:val="0"/>
      <w:divBdr>
        <w:top w:val="none" w:sz="0" w:space="0" w:color="auto"/>
        <w:left w:val="none" w:sz="0" w:space="0" w:color="auto"/>
        <w:bottom w:val="none" w:sz="0" w:space="0" w:color="auto"/>
        <w:right w:val="none" w:sz="0" w:space="0" w:color="auto"/>
      </w:divBdr>
    </w:div>
    <w:div w:id="1584297420">
      <w:marLeft w:val="0"/>
      <w:marRight w:val="0"/>
      <w:marTop w:val="0"/>
      <w:marBottom w:val="0"/>
      <w:divBdr>
        <w:top w:val="none" w:sz="0" w:space="0" w:color="auto"/>
        <w:left w:val="none" w:sz="0" w:space="0" w:color="auto"/>
        <w:bottom w:val="none" w:sz="0" w:space="0" w:color="auto"/>
        <w:right w:val="none" w:sz="0" w:space="0" w:color="auto"/>
      </w:divBdr>
    </w:div>
    <w:div w:id="1584297421">
      <w:marLeft w:val="0"/>
      <w:marRight w:val="0"/>
      <w:marTop w:val="0"/>
      <w:marBottom w:val="0"/>
      <w:divBdr>
        <w:top w:val="none" w:sz="0" w:space="0" w:color="auto"/>
        <w:left w:val="none" w:sz="0" w:space="0" w:color="auto"/>
        <w:bottom w:val="none" w:sz="0" w:space="0" w:color="auto"/>
        <w:right w:val="none" w:sz="0" w:space="0" w:color="auto"/>
      </w:divBdr>
    </w:div>
    <w:div w:id="1584297422">
      <w:marLeft w:val="0"/>
      <w:marRight w:val="0"/>
      <w:marTop w:val="0"/>
      <w:marBottom w:val="0"/>
      <w:divBdr>
        <w:top w:val="none" w:sz="0" w:space="0" w:color="auto"/>
        <w:left w:val="none" w:sz="0" w:space="0" w:color="auto"/>
        <w:bottom w:val="none" w:sz="0" w:space="0" w:color="auto"/>
        <w:right w:val="none" w:sz="0" w:space="0" w:color="auto"/>
      </w:divBdr>
    </w:div>
    <w:div w:id="1584297423">
      <w:marLeft w:val="0"/>
      <w:marRight w:val="0"/>
      <w:marTop w:val="0"/>
      <w:marBottom w:val="0"/>
      <w:divBdr>
        <w:top w:val="none" w:sz="0" w:space="0" w:color="auto"/>
        <w:left w:val="none" w:sz="0" w:space="0" w:color="auto"/>
        <w:bottom w:val="none" w:sz="0" w:space="0" w:color="auto"/>
        <w:right w:val="none" w:sz="0" w:space="0" w:color="auto"/>
      </w:divBdr>
    </w:div>
    <w:div w:id="1584297424">
      <w:marLeft w:val="0"/>
      <w:marRight w:val="0"/>
      <w:marTop w:val="0"/>
      <w:marBottom w:val="0"/>
      <w:divBdr>
        <w:top w:val="none" w:sz="0" w:space="0" w:color="auto"/>
        <w:left w:val="none" w:sz="0" w:space="0" w:color="auto"/>
        <w:bottom w:val="none" w:sz="0" w:space="0" w:color="auto"/>
        <w:right w:val="none" w:sz="0" w:space="0" w:color="auto"/>
      </w:divBdr>
    </w:div>
    <w:div w:id="1584297425">
      <w:marLeft w:val="0"/>
      <w:marRight w:val="0"/>
      <w:marTop w:val="0"/>
      <w:marBottom w:val="0"/>
      <w:divBdr>
        <w:top w:val="none" w:sz="0" w:space="0" w:color="auto"/>
        <w:left w:val="none" w:sz="0" w:space="0" w:color="auto"/>
        <w:bottom w:val="none" w:sz="0" w:space="0" w:color="auto"/>
        <w:right w:val="none" w:sz="0" w:space="0" w:color="auto"/>
      </w:divBdr>
    </w:div>
    <w:div w:id="1584297426">
      <w:marLeft w:val="0"/>
      <w:marRight w:val="0"/>
      <w:marTop w:val="0"/>
      <w:marBottom w:val="0"/>
      <w:divBdr>
        <w:top w:val="none" w:sz="0" w:space="0" w:color="auto"/>
        <w:left w:val="none" w:sz="0" w:space="0" w:color="auto"/>
        <w:bottom w:val="none" w:sz="0" w:space="0" w:color="auto"/>
        <w:right w:val="none" w:sz="0" w:space="0" w:color="auto"/>
      </w:divBdr>
    </w:div>
    <w:div w:id="1584297427">
      <w:marLeft w:val="0"/>
      <w:marRight w:val="0"/>
      <w:marTop w:val="0"/>
      <w:marBottom w:val="0"/>
      <w:divBdr>
        <w:top w:val="none" w:sz="0" w:space="0" w:color="auto"/>
        <w:left w:val="none" w:sz="0" w:space="0" w:color="auto"/>
        <w:bottom w:val="none" w:sz="0" w:space="0" w:color="auto"/>
        <w:right w:val="none" w:sz="0" w:space="0" w:color="auto"/>
      </w:divBdr>
    </w:div>
    <w:div w:id="1584297428">
      <w:marLeft w:val="0"/>
      <w:marRight w:val="0"/>
      <w:marTop w:val="0"/>
      <w:marBottom w:val="0"/>
      <w:divBdr>
        <w:top w:val="none" w:sz="0" w:space="0" w:color="auto"/>
        <w:left w:val="none" w:sz="0" w:space="0" w:color="auto"/>
        <w:bottom w:val="none" w:sz="0" w:space="0" w:color="auto"/>
        <w:right w:val="none" w:sz="0" w:space="0" w:color="auto"/>
      </w:divBdr>
    </w:div>
    <w:div w:id="1584297429">
      <w:marLeft w:val="0"/>
      <w:marRight w:val="0"/>
      <w:marTop w:val="0"/>
      <w:marBottom w:val="0"/>
      <w:divBdr>
        <w:top w:val="none" w:sz="0" w:space="0" w:color="auto"/>
        <w:left w:val="none" w:sz="0" w:space="0" w:color="auto"/>
        <w:bottom w:val="none" w:sz="0" w:space="0" w:color="auto"/>
        <w:right w:val="none" w:sz="0" w:space="0" w:color="auto"/>
      </w:divBdr>
    </w:div>
    <w:div w:id="1584297430">
      <w:marLeft w:val="0"/>
      <w:marRight w:val="0"/>
      <w:marTop w:val="0"/>
      <w:marBottom w:val="0"/>
      <w:divBdr>
        <w:top w:val="none" w:sz="0" w:space="0" w:color="auto"/>
        <w:left w:val="none" w:sz="0" w:space="0" w:color="auto"/>
        <w:bottom w:val="none" w:sz="0" w:space="0" w:color="auto"/>
        <w:right w:val="none" w:sz="0" w:space="0" w:color="auto"/>
      </w:divBdr>
    </w:div>
    <w:div w:id="1584297431">
      <w:marLeft w:val="0"/>
      <w:marRight w:val="0"/>
      <w:marTop w:val="0"/>
      <w:marBottom w:val="0"/>
      <w:divBdr>
        <w:top w:val="none" w:sz="0" w:space="0" w:color="auto"/>
        <w:left w:val="none" w:sz="0" w:space="0" w:color="auto"/>
        <w:bottom w:val="none" w:sz="0" w:space="0" w:color="auto"/>
        <w:right w:val="none" w:sz="0" w:space="0" w:color="auto"/>
      </w:divBdr>
    </w:div>
    <w:div w:id="1584297432">
      <w:marLeft w:val="0"/>
      <w:marRight w:val="0"/>
      <w:marTop w:val="0"/>
      <w:marBottom w:val="0"/>
      <w:divBdr>
        <w:top w:val="none" w:sz="0" w:space="0" w:color="auto"/>
        <w:left w:val="none" w:sz="0" w:space="0" w:color="auto"/>
        <w:bottom w:val="none" w:sz="0" w:space="0" w:color="auto"/>
        <w:right w:val="none" w:sz="0" w:space="0" w:color="auto"/>
      </w:divBdr>
    </w:div>
    <w:div w:id="1584297433">
      <w:marLeft w:val="0"/>
      <w:marRight w:val="0"/>
      <w:marTop w:val="0"/>
      <w:marBottom w:val="0"/>
      <w:divBdr>
        <w:top w:val="none" w:sz="0" w:space="0" w:color="auto"/>
        <w:left w:val="none" w:sz="0" w:space="0" w:color="auto"/>
        <w:bottom w:val="none" w:sz="0" w:space="0" w:color="auto"/>
        <w:right w:val="none" w:sz="0" w:space="0" w:color="auto"/>
      </w:divBdr>
    </w:div>
    <w:div w:id="1584297434">
      <w:marLeft w:val="0"/>
      <w:marRight w:val="0"/>
      <w:marTop w:val="0"/>
      <w:marBottom w:val="0"/>
      <w:divBdr>
        <w:top w:val="none" w:sz="0" w:space="0" w:color="auto"/>
        <w:left w:val="none" w:sz="0" w:space="0" w:color="auto"/>
        <w:bottom w:val="none" w:sz="0" w:space="0" w:color="auto"/>
        <w:right w:val="none" w:sz="0" w:space="0" w:color="auto"/>
      </w:divBdr>
    </w:div>
    <w:div w:id="1584297435">
      <w:marLeft w:val="0"/>
      <w:marRight w:val="0"/>
      <w:marTop w:val="0"/>
      <w:marBottom w:val="0"/>
      <w:divBdr>
        <w:top w:val="none" w:sz="0" w:space="0" w:color="auto"/>
        <w:left w:val="none" w:sz="0" w:space="0" w:color="auto"/>
        <w:bottom w:val="none" w:sz="0" w:space="0" w:color="auto"/>
        <w:right w:val="none" w:sz="0" w:space="0" w:color="auto"/>
      </w:divBdr>
    </w:div>
    <w:div w:id="1584297436">
      <w:marLeft w:val="0"/>
      <w:marRight w:val="0"/>
      <w:marTop w:val="0"/>
      <w:marBottom w:val="0"/>
      <w:divBdr>
        <w:top w:val="none" w:sz="0" w:space="0" w:color="auto"/>
        <w:left w:val="none" w:sz="0" w:space="0" w:color="auto"/>
        <w:bottom w:val="none" w:sz="0" w:space="0" w:color="auto"/>
        <w:right w:val="none" w:sz="0" w:space="0" w:color="auto"/>
      </w:divBdr>
    </w:div>
    <w:div w:id="1584297437">
      <w:marLeft w:val="0"/>
      <w:marRight w:val="0"/>
      <w:marTop w:val="0"/>
      <w:marBottom w:val="0"/>
      <w:divBdr>
        <w:top w:val="none" w:sz="0" w:space="0" w:color="auto"/>
        <w:left w:val="none" w:sz="0" w:space="0" w:color="auto"/>
        <w:bottom w:val="none" w:sz="0" w:space="0" w:color="auto"/>
        <w:right w:val="none" w:sz="0" w:space="0" w:color="auto"/>
      </w:divBdr>
    </w:div>
    <w:div w:id="1584297438">
      <w:marLeft w:val="0"/>
      <w:marRight w:val="0"/>
      <w:marTop w:val="0"/>
      <w:marBottom w:val="0"/>
      <w:divBdr>
        <w:top w:val="none" w:sz="0" w:space="0" w:color="auto"/>
        <w:left w:val="none" w:sz="0" w:space="0" w:color="auto"/>
        <w:bottom w:val="none" w:sz="0" w:space="0" w:color="auto"/>
        <w:right w:val="none" w:sz="0" w:space="0" w:color="auto"/>
      </w:divBdr>
    </w:div>
    <w:div w:id="1584297439">
      <w:marLeft w:val="0"/>
      <w:marRight w:val="0"/>
      <w:marTop w:val="0"/>
      <w:marBottom w:val="0"/>
      <w:divBdr>
        <w:top w:val="none" w:sz="0" w:space="0" w:color="auto"/>
        <w:left w:val="none" w:sz="0" w:space="0" w:color="auto"/>
        <w:bottom w:val="none" w:sz="0" w:space="0" w:color="auto"/>
        <w:right w:val="none" w:sz="0" w:space="0" w:color="auto"/>
      </w:divBdr>
    </w:div>
    <w:div w:id="1584297440">
      <w:marLeft w:val="0"/>
      <w:marRight w:val="0"/>
      <w:marTop w:val="0"/>
      <w:marBottom w:val="0"/>
      <w:divBdr>
        <w:top w:val="none" w:sz="0" w:space="0" w:color="auto"/>
        <w:left w:val="none" w:sz="0" w:space="0" w:color="auto"/>
        <w:bottom w:val="none" w:sz="0" w:space="0" w:color="auto"/>
        <w:right w:val="none" w:sz="0" w:space="0" w:color="auto"/>
      </w:divBdr>
    </w:div>
    <w:div w:id="1584297441">
      <w:marLeft w:val="0"/>
      <w:marRight w:val="0"/>
      <w:marTop w:val="0"/>
      <w:marBottom w:val="0"/>
      <w:divBdr>
        <w:top w:val="none" w:sz="0" w:space="0" w:color="auto"/>
        <w:left w:val="none" w:sz="0" w:space="0" w:color="auto"/>
        <w:bottom w:val="none" w:sz="0" w:space="0" w:color="auto"/>
        <w:right w:val="none" w:sz="0" w:space="0" w:color="auto"/>
      </w:divBdr>
    </w:div>
    <w:div w:id="1584297442">
      <w:marLeft w:val="0"/>
      <w:marRight w:val="0"/>
      <w:marTop w:val="0"/>
      <w:marBottom w:val="0"/>
      <w:divBdr>
        <w:top w:val="none" w:sz="0" w:space="0" w:color="auto"/>
        <w:left w:val="none" w:sz="0" w:space="0" w:color="auto"/>
        <w:bottom w:val="none" w:sz="0" w:space="0" w:color="auto"/>
        <w:right w:val="none" w:sz="0" w:space="0" w:color="auto"/>
      </w:divBdr>
    </w:div>
    <w:div w:id="1584297443">
      <w:marLeft w:val="0"/>
      <w:marRight w:val="0"/>
      <w:marTop w:val="0"/>
      <w:marBottom w:val="0"/>
      <w:divBdr>
        <w:top w:val="none" w:sz="0" w:space="0" w:color="auto"/>
        <w:left w:val="none" w:sz="0" w:space="0" w:color="auto"/>
        <w:bottom w:val="none" w:sz="0" w:space="0" w:color="auto"/>
        <w:right w:val="none" w:sz="0" w:space="0" w:color="auto"/>
      </w:divBdr>
    </w:div>
    <w:div w:id="1584297444">
      <w:marLeft w:val="0"/>
      <w:marRight w:val="0"/>
      <w:marTop w:val="0"/>
      <w:marBottom w:val="0"/>
      <w:divBdr>
        <w:top w:val="none" w:sz="0" w:space="0" w:color="auto"/>
        <w:left w:val="none" w:sz="0" w:space="0" w:color="auto"/>
        <w:bottom w:val="none" w:sz="0" w:space="0" w:color="auto"/>
        <w:right w:val="none" w:sz="0" w:space="0" w:color="auto"/>
      </w:divBdr>
    </w:div>
    <w:div w:id="1584297445">
      <w:marLeft w:val="0"/>
      <w:marRight w:val="0"/>
      <w:marTop w:val="0"/>
      <w:marBottom w:val="0"/>
      <w:divBdr>
        <w:top w:val="none" w:sz="0" w:space="0" w:color="auto"/>
        <w:left w:val="none" w:sz="0" w:space="0" w:color="auto"/>
        <w:bottom w:val="none" w:sz="0" w:space="0" w:color="auto"/>
        <w:right w:val="none" w:sz="0" w:space="0" w:color="auto"/>
      </w:divBdr>
    </w:div>
    <w:div w:id="1584297446">
      <w:marLeft w:val="0"/>
      <w:marRight w:val="0"/>
      <w:marTop w:val="0"/>
      <w:marBottom w:val="0"/>
      <w:divBdr>
        <w:top w:val="none" w:sz="0" w:space="0" w:color="auto"/>
        <w:left w:val="none" w:sz="0" w:space="0" w:color="auto"/>
        <w:bottom w:val="none" w:sz="0" w:space="0" w:color="auto"/>
        <w:right w:val="none" w:sz="0" w:space="0" w:color="auto"/>
      </w:divBdr>
    </w:div>
    <w:div w:id="1584297447">
      <w:marLeft w:val="0"/>
      <w:marRight w:val="0"/>
      <w:marTop w:val="0"/>
      <w:marBottom w:val="0"/>
      <w:divBdr>
        <w:top w:val="none" w:sz="0" w:space="0" w:color="auto"/>
        <w:left w:val="none" w:sz="0" w:space="0" w:color="auto"/>
        <w:bottom w:val="none" w:sz="0" w:space="0" w:color="auto"/>
        <w:right w:val="none" w:sz="0" w:space="0" w:color="auto"/>
      </w:divBdr>
    </w:div>
    <w:div w:id="1584297448">
      <w:marLeft w:val="0"/>
      <w:marRight w:val="0"/>
      <w:marTop w:val="0"/>
      <w:marBottom w:val="0"/>
      <w:divBdr>
        <w:top w:val="none" w:sz="0" w:space="0" w:color="auto"/>
        <w:left w:val="none" w:sz="0" w:space="0" w:color="auto"/>
        <w:bottom w:val="none" w:sz="0" w:space="0" w:color="auto"/>
        <w:right w:val="none" w:sz="0" w:space="0" w:color="auto"/>
      </w:divBdr>
    </w:div>
    <w:div w:id="1584297449">
      <w:marLeft w:val="0"/>
      <w:marRight w:val="0"/>
      <w:marTop w:val="0"/>
      <w:marBottom w:val="0"/>
      <w:divBdr>
        <w:top w:val="none" w:sz="0" w:space="0" w:color="auto"/>
        <w:left w:val="none" w:sz="0" w:space="0" w:color="auto"/>
        <w:bottom w:val="none" w:sz="0" w:space="0" w:color="auto"/>
        <w:right w:val="none" w:sz="0" w:space="0" w:color="auto"/>
      </w:divBdr>
    </w:div>
    <w:div w:id="1584297450">
      <w:marLeft w:val="0"/>
      <w:marRight w:val="0"/>
      <w:marTop w:val="0"/>
      <w:marBottom w:val="0"/>
      <w:divBdr>
        <w:top w:val="none" w:sz="0" w:space="0" w:color="auto"/>
        <w:left w:val="none" w:sz="0" w:space="0" w:color="auto"/>
        <w:bottom w:val="none" w:sz="0" w:space="0" w:color="auto"/>
        <w:right w:val="none" w:sz="0" w:space="0" w:color="auto"/>
      </w:divBdr>
    </w:div>
    <w:div w:id="1584297451">
      <w:marLeft w:val="0"/>
      <w:marRight w:val="0"/>
      <w:marTop w:val="0"/>
      <w:marBottom w:val="0"/>
      <w:divBdr>
        <w:top w:val="none" w:sz="0" w:space="0" w:color="auto"/>
        <w:left w:val="none" w:sz="0" w:space="0" w:color="auto"/>
        <w:bottom w:val="none" w:sz="0" w:space="0" w:color="auto"/>
        <w:right w:val="none" w:sz="0" w:space="0" w:color="auto"/>
      </w:divBdr>
    </w:div>
    <w:div w:id="1584297452">
      <w:marLeft w:val="0"/>
      <w:marRight w:val="0"/>
      <w:marTop w:val="0"/>
      <w:marBottom w:val="0"/>
      <w:divBdr>
        <w:top w:val="none" w:sz="0" w:space="0" w:color="auto"/>
        <w:left w:val="none" w:sz="0" w:space="0" w:color="auto"/>
        <w:bottom w:val="none" w:sz="0" w:space="0" w:color="auto"/>
        <w:right w:val="none" w:sz="0" w:space="0" w:color="auto"/>
      </w:divBdr>
    </w:div>
    <w:div w:id="1584297453">
      <w:marLeft w:val="0"/>
      <w:marRight w:val="0"/>
      <w:marTop w:val="0"/>
      <w:marBottom w:val="0"/>
      <w:divBdr>
        <w:top w:val="none" w:sz="0" w:space="0" w:color="auto"/>
        <w:left w:val="none" w:sz="0" w:space="0" w:color="auto"/>
        <w:bottom w:val="none" w:sz="0" w:space="0" w:color="auto"/>
        <w:right w:val="none" w:sz="0" w:space="0" w:color="auto"/>
      </w:divBdr>
    </w:div>
    <w:div w:id="1584297454">
      <w:marLeft w:val="0"/>
      <w:marRight w:val="0"/>
      <w:marTop w:val="0"/>
      <w:marBottom w:val="0"/>
      <w:divBdr>
        <w:top w:val="none" w:sz="0" w:space="0" w:color="auto"/>
        <w:left w:val="none" w:sz="0" w:space="0" w:color="auto"/>
        <w:bottom w:val="none" w:sz="0" w:space="0" w:color="auto"/>
        <w:right w:val="none" w:sz="0" w:space="0" w:color="auto"/>
      </w:divBdr>
    </w:div>
    <w:div w:id="1584297455">
      <w:marLeft w:val="0"/>
      <w:marRight w:val="0"/>
      <w:marTop w:val="0"/>
      <w:marBottom w:val="0"/>
      <w:divBdr>
        <w:top w:val="none" w:sz="0" w:space="0" w:color="auto"/>
        <w:left w:val="none" w:sz="0" w:space="0" w:color="auto"/>
        <w:bottom w:val="none" w:sz="0" w:space="0" w:color="auto"/>
        <w:right w:val="none" w:sz="0" w:space="0" w:color="auto"/>
      </w:divBdr>
    </w:div>
    <w:div w:id="1584297456">
      <w:marLeft w:val="0"/>
      <w:marRight w:val="0"/>
      <w:marTop w:val="0"/>
      <w:marBottom w:val="0"/>
      <w:divBdr>
        <w:top w:val="none" w:sz="0" w:space="0" w:color="auto"/>
        <w:left w:val="none" w:sz="0" w:space="0" w:color="auto"/>
        <w:bottom w:val="none" w:sz="0" w:space="0" w:color="auto"/>
        <w:right w:val="none" w:sz="0" w:space="0" w:color="auto"/>
      </w:divBdr>
    </w:div>
    <w:div w:id="1584297457">
      <w:marLeft w:val="0"/>
      <w:marRight w:val="0"/>
      <w:marTop w:val="0"/>
      <w:marBottom w:val="0"/>
      <w:divBdr>
        <w:top w:val="none" w:sz="0" w:space="0" w:color="auto"/>
        <w:left w:val="none" w:sz="0" w:space="0" w:color="auto"/>
        <w:bottom w:val="none" w:sz="0" w:space="0" w:color="auto"/>
        <w:right w:val="none" w:sz="0" w:space="0" w:color="auto"/>
      </w:divBdr>
    </w:div>
    <w:div w:id="1584297458">
      <w:marLeft w:val="0"/>
      <w:marRight w:val="0"/>
      <w:marTop w:val="0"/>
      <w:marBottom w:val="0"/>
      <w:divBdr>
        <w:top w:val="none" w:sz="0" w:space="0" w:color="auto"/>
        <w:left w:val="none" w:sz="0" w:space="0" w:color="auto"/>
        <w:bottom w:val="none" w:sz="0" w:space="0" w:color="auto"/>
        <w:right w:val="none" w:sz="0" w:space="0" w:color="auto"/>
      </w:divBdr>
    </w:div>
    <w:div w:id="1584297459">
      <w:marLeft w:val="0"/>
      <w:marRight w:val="0"/>
      <w:marTop w:val="0"/>
      <w:marBottom w:val="0"/>
      <w:divBdr>
        <w:top w:val="none" w:sz="0" w:space="0" w:color="auto"/>
        <w:left w:val="none" w:sz="0" w:space="0" w:color="auto"/>
        <w:bottom w:val="none" w:sz="0" w:space="0" w:color="auto"/>
        <w:right w:val="none" w:sz="0" w:space="0" w:color="auto"/>
      </w:divBdr>
    </w:div>
    <w:div w:id="1584297460">
      <w:marLeft w:val="0"/>
      <w:marRight w:val="0"/>
      <w:marTop w:val="0"/>
      <w:marBottom w:val="0"/>
      <w:divBdr>
        <w:top w:val="none" w:sz="0" w:space="0" w:color="auto"/>
        <w:left w:val="none" w:sz="0" w:space="0" w:color="auto"/>
        <w:bottom w:val="none" w:sz="0" w:space="0" w:color="auto"/>
        <w:right w:val="none" w:sz="0" w:space="0" w:color="auto"/>
      </w:divBdr>
    </w:div>
    <w:div w:id="1584297461">
      <w:marLeft w:val="0"/>
      <w:marRight w:val="0"/>
      <w:marTop w:val="0"/>
      <w:marBottom w:val="0"/>
      <w:divBdr>
        <w:top w:val="none" w:sz="0" w:space="0" w:color="auto"/>
        <w:left w:val="none" w:sz="0" w:space="0" w:color="auto"/>
        <w:bottom w:val="none" w:sz="0" w:space="0" w:color="auto"/>
        <w:right w:val="none" w:sz="0" w:space="0" w:color="auto"/>
      </w:divBdr>
    </w:div>
    <w:div w:id="1584297462">
      <w:marLeft w:val="0"/>
      <w:marRight w:val="0"/>
      <w:marTop w:val="0"/>
      <w:marBottom w:val="0"/>
      <w:divBdr>
        <w:top w:val="none" w:sz="0" w:space="0" w:color="auto"/>
        <w:left w:val="none" w:sz="0" w:space="0" w:color="auto"/>
        <w:bottom w:val="none" w:sz="0" w:space="0" w:color="auto"/>
        <w:right w:val="none" w:sz="0" w:space="0" w:color="auto"/>
      </w:divBdr>
    </w:div>
    <w:div w:id="1584297463">
      <w:marLeft w:val="0"/>
      <w:marRight w:val="0"/>
      <w:marTop w:val="0"/>
      <w:marBottom w:val="0"/>
      <w:divBdr>
        <w:top w:val="none" w:sz="0" w:space="0" w:color="auto"/>
        <w:left w:val="none" w:sz="0" w:space="0" w:color="auto"/>
        <w:bottom w:val="none" w:sz="0" w:space="0" w:color="auto"/>
        <w:right w:val="none" w:sz="0" w:space="0" w:color="auto"/>
      </w:divBdr>
    </w:div>
    <w:div w:id="1584297464">
      <w:marLeft w:val="0"/>
      <w:marRight w:val="0"/>
      <w:marTop w:val="0"/>
      <w:marBottom w:val="0"/>
      <w:divBdr>
        <w:top w:val="none" w:sz="0" w:space="0" w:color="auto"/>
        <w:left w:val="none" w:sz="0" w:space="0" w:color="auto"/>
        <w:bottom w:val="none" w:sz="0" w:space="0" w:color="auto"/>
        <w:right w:val="none" w:sz="0" w:space="0" w:color="auto"/>
      </w:divBdr>
    </w:div>
    <w:div w:id="1584297465">
      <w:marLeft w:val="0"/>
      <w:marRight w:val="0"/>
      <w:marTop w:val="0"/>
      <w:marBottom w:val="0"/>
      <w:divBdr>
        <w:top w:val="none" w:sz="0" w:space="0" w:color="auto"/>
        <w:left w:val="none" w:sz="0" w:space="0" w:color="auto"/>
        <w:bottom w:val="none" w:sz="0" w:space="0" w:color="auto"/>
        <w:right w:val="none" w:sz="0" w:space="0" w:color="auto"/>
      </w:divBdr>
    </w:div>
    <w:div w:id="1584297466">
      <w:marLeft w:val="0"/>
      <w:marRight w:val="0"/>
      <w:marTop w:val="0"/>
      <w:marBottom w:val="0"/>
      <w:divBdr>
        <w:top w:val="none" w:sz="0" w:space="0" w:color="auto"/>
        <w:left w:val="none" w:sz="0" w:space="0" w:color="auto"/>
        <w:bottom w:val="none" w:sz="0" w:space="0" w:color="auto"/>
        <w:right w:val="none" w:sz="0" w:space="0" w:color="auto"/>
      </w:divBdr>
    </w:div>
    <w:div w:id="1584297467">
      <w:marLeft w:val="0"/>
      <w:marRight w:val="0"/>
      <w:marTop w:val="0"/>
      <w:marBottom w:val="0"/>
      <w:divBdr>
        <w:top w:val="none" w:sz="0" w:space="0" w:color="auto"/>
        <w:left w:val="none" w:sz="0" w:space="0" w:color="auto"/>
        <w:bottom w:val="none" w:sz="0" w:space="0" w:color="auto"/>
        <w:right w:val="none" w:sz="0" w:space="0" w:color="auto"/>
      </w:divBdr>
    </w:div>
    <w:div w:id="1584297468">
      <w:marLeft w:val="0"/>
      <w:marRight w:val="0"/>
      <w:marTop w:val="0"/>
      <w:marBottom w:val="0"/>
      <w:divBdr>
        <w:top w:val="none" w:sz="0" w:space="0" w:color="auto"/>
        <w:left w:val="none" w:sz="0" w:space="0" w:color="auto"/>
        <w:bottom w:val="none" w:sz="0" w:space="0" w:color="auto"/>
        <w:right w:val="none" w:sz="0" w:space="0" w:color="auto"/>
      </w:divBdr>
    </w:div>
    <w:div w:id="1584297469">
      <w:marLeft w:val="0"/>
      <w:marRight w:val="0"/>
      <w:marTop w:val="0"/>
      <w:marBottom w:val="0"/>
      <w:divBdr>
        <w:top w:val="none" w:sz="0" w:space="0" w:color="auto"/>
        <w:left w:val="none" w:sz="0" w:space="0" w:color="auto"/>
        <w:bottom w:val="none" w:sz="0" w:space="0" w:color="auto"/>
        <w:right w:val="none" w:sz="0" w:space="0" w:color="auto"/>
      </w:divBdr>
    </w:div>
    <w:div w:id="1584297470">
      <w:marLeft w:val="0"/>
      <w:marRight w:val="0"/>
      <w:marTop w:val="0"/>
      <w:marBottom w:val="0"/>
      <w:divBdr>
        <w:top w:val="none" w:sz="0" w:space="0" w:color="auto"/>
        <w:left w:val="none" w:sz="0" w:space="0" w:color="auto"/>
        <w:bottom w:val="none" w:sz="0" w:space="0" w:color="auto"/>
        <w:right w:val="none" w:sz="0" w:space="0" w:color="auto"/>
      </w:divBdr>
    </w:div>
    <w:div w:id="1584297471">
      <w:marLeft w:val="0"/>
      <w:marRight w:val="0"/>
      <w:marTop w:val="0"/>
      <w:marBottom w:val="0"/>
      <w:divBdr>
        <w:top w:val="none" w:sz="0" w:space="0" w:color="auto"/>
        <w:left w:val="none" w:sz="0" w:space="0" w:color="auto"/>
        <w:bottom w:val="none" w:sz="0" w:space="0" w:color="auto"/>
        <w:right w:val="none" w:sz="0" w:space="0" w:color="auto"/>
      </w:divBdr>
    </w:div>
    <w:div w:id="1584297472">
      <w:marLeft w:val="0"/>
      <w:marRight w:val="0"/>
      <w:marTop w:val="0"/>
      <w:marBottom w:val="0"/>
      <w:divBdr>
        <w:top w:val="none" w:sz="0" w:space="0" w:color="auto"/>
        <w:left w:val="none" w:sz="0" w:space="0" w:color="auto"/>
        <w:bottom w:val="none" w:sz="0" w:space="0" w:color="auto"/>
        <w:right w:val="none" w:sz="0" w:space="0" w:color="auto"/>
      </w:divBdr>
    </w:div>
    <w:div w:id="1584297473">
      <w:marLeft w:val="0"/>
      <w:marRight w:val="0"/>
      <w:marTop w:val="0"/>
      <w:marBottom w:val="0"/>
      <w:divBdr>
        <w:top w:val="none" w:sz="0" w:space="0" w:color="auto"/>
        <w:left w:val="none" w:sz="0" w:space="0" w:color="auto"/>
        <w:bottom w:val="none" w:sz="0" w:space="0" w:color="auto"/>
        <w:right w:val="none" w:sz="0" w:space="0" w:color="auto"/>
      </w:divBdr>
    </w:div>
    <w:div w:id="1584297474">
      <w:marLeft w:val="0"/>
      <w:marRight w:val="0"/>
      <w:marTop w:val="0"/>
      <w:marBottom w:val="0"/>
      <w:divBdr>
        <w:top w:val="none" w:sz="0" w:space="0" w:color="auto"/>
        <w:left w:val="none" w:sz="0" w:space="0" w:color="auto"/>
        <w:bottom w:val="none" w:sz="0" w:space="0" w:color="auto"/>
        <w:right w:val="none" w:sz="0" w:space="0" w:color="auto"/>
      </w:divBdr>
    </w:div>
    <w:div w:id="1584297475">
      <w:marLeft w:val="0"/>
      <w:marRight w:val="0"/>
      <w:marTop w:val="0"/>
      <w:marBottom w:val="0"/>
      <w:divBdr>
        <w:top w:val="none" w:sz="0" w:space="0" w:color="auto"/>
        <w:left w:val="none" w:sz="0" w:space="0" w:color="auto"/>
        <w:bottom w:val="none" w:sz="0" w:space="0" w:color="auto"/>
        <w:right w:val="none" w:sz="0" w:space="0" w:color="auto"/>
      </w:divBdr>
    </w:div>
    <w:div w:id="1584297476">
      <w:marLeft w:val="0"/>
      <w:marRight w:val="0"/>
      <w:marTop w:val="0"/>
      <w:marBottom w:val="0"/>
      <w:divBdr>
        <w:top w:val="none" w:sz="0" w:space="0" w:color="auto"/>
        <w:left w:val="none" w:sz="0" w:space="0" w:color="auto"/>
        <w:bottom w:val="none" w:sz="0" w:space="0" w:color="auto"/>
        <w:right w:val="none" w:sz="0" w:space="0" w:color="auto"/>
      </w:divBdr>
    </w:div>
    <w:div w:id="1584297477">
      <w:marLeft w:val="0"/>
      <w:marRight w:val="0"/>
      <w:marTop w:val="0"/>
      <w:marBottom w:val="0"/>
      <w:divBdr>
        <w:top w:val="none" w:sz="0" w:space="0" w:color="auto"/>
        <w:left w:val="none" w:sz="0" w:space="0" w:color="auto"/>
        <w:bottom w:val="none" w:sz="0" w:space="0" w:color="auto"/>
        <w:right w:val="none" w:sz="0" w:space="0" w:color="auto"/>
      </w:divBdr>
    </w:div>
    <w:div w:id="1584297478">
      <w:marLeft w:val="0"/>
      <w:marRight w:val="0"/>
      <w:marTop w:val="0"/>
      <w:marBottom w:val="0"/>
      <w:divBdr>
        <w:top w:val="none" w:sz="0" w:space="0" w:color="auto"/>
        <w:left w:val="none" w:sz="0" w:space="0" w:color="auto"/>
        <w:bottom w:val="none" w:sz="0" w:space="0" w:color="auto"/>
        <w:right w:val="none" w:sz="0" w:space="0" w:color="auto"/>
      </w:divBdr>
    </w:div>
    <w:div w:id="1587379903">
      <w:bodyDiv w:val="1"/>
      <w:marLeft w:val="0"/>
      <w:marRight w:val="0"/>
      <w:marTop w:val="0"/>
      <w:marBottom w:val="0"/>
      <w:divBdr>
        <w:top w:val="none" w:sz="0" w:space="0" w:color="auto"/>
        <w:left w:val="none" w:sz="0" w:space="0" w:color="auto"/>
        <w:bottom w:val="none" w:sz="0" w:space="0" w:color="auto"/>
        <w:right w:val="none" w:sz="0" w:space="0" w:color="auto"/>
      </w:divBdr>
    </w:div>
    <w:div w:id="1604875489">
      <w:bodyDiv w:val="1"/>
      <w:marLeft w:val="0"/>
      <w:marRight w:val="0"/>
      <w:marTop w:val="0"/>
      <w:marBottom w:val="0"/>
      <w:divBdr>
        <w:top w:val="none" w:sz="0" w:space="0" w:color="auto"/>
        <w:left w:val="none" w:sz="0" w:space="0" w:color="auto"/>
        <w:bottom w:val="none" w:sz="0" w:space="0" w:color="auto"/>
        <w:right w:val="none" w:sz="0" w:space="0" w:color="auto"/>
      </w:divBdr>
    </w:div>
    <w:div w:id="1616403008">
      <w:bodyDiv w:val="1"/>
      <w:marLeft w:val="0"/>
      <w:marRight w:val="0"/>
      <w:marTop w:val="0"/>
      <w:marBottom w:val="0"/>
      <w:divBdr>
        <w:top w:val="none" w:sz="0" w:space="0" w:color="auto"/>
        <w:left w:val="none" w:sz="0" w:space="0" w:color="auto"/>
        <w:bottom w:val="none" w:sz="0" w:space="0" w:color="auto"/>
        <w:right w:val="none" w:sz="0" w:space="0" w:color="auto"/>
      </w:divBdr>
    </w:div>
    <w:div w:id="1624313585">
      <w:bodyDiv w:val="1"/>
      <w:marLeft w:val="0"/>
      <w:marRight w:val="0"/>
      <w:marTop w:val="0"/>
      <w:marBottom w:val="0"/>
      <w:divBdr>
        <w:top w:val="none" w:sz="0" w:space="0" w:color="auto"/>
        <w:left w:val="none" w:sz="0" w:space="0" w:color="auto"/>
        <w:bottom w:val="none" w:sz="0" w:space="0" w:color="auto"/>
        <w:right w:val="none" w:sz="0" w:space="0" w:color="auto"/>
      </w:divBdr>
    </w:div>
    <w:div w:id="1625698418">
      <w:bodyDiv w:val="1"/>
      <w:marLeft w:val="0"/>
      <w:marRight w:val="0"/>
      <w:marTop w:val="0"/>
      <w:marBottom w:val="0"/>
      <w:divBdr>
        <w:top w:val="none" w:sz="0" w:space="0" w:color="auto"/>
        <w:left w:val="none" w:sz="0" w:space="0" w:color="auto"/>
        <w:bottom w:val="none" w:sz="0" w:space="0" w:color="auto"/>
        <w:right w:val="none" w:sz="0" w:space="0" w:color="auto"/>
      </w:divBdr>
    </w:div>
    <w:div w:id="1631521705">
      <w:bodyDiv w:val="1"/>
      <w:marLeft w:val="0"/>
      <w:marRight w:val="0"/>
      <w:marTop w:val="0"/>
      <w:marBottom w:val="0"/>
      <w:divBdr>
        <w:top w:val="none" w:sz="0" w:space="0" w:color="auto"/>
        <w:left w:val="none" w:sz="0" w:space="0" w:color="auto"/>
        <w:bottom w:val="none" w:sz="0" w:space="0" w:color="auto"/>
        <w:right w:val="none" w:sz="0" w:space="0" w:color="auto"/>
      </w:divBdr>
    </w:div>
    <w:div w:id="1632054130">
      <w:bodyDiv w:val="1"/>
      <w:marLeft w:val="0"/>
      <w:marRight w:val="0"/>
      <w:marTop w:val="0"/>
      <w:marBottom w:val="0"/>
      <w:divBdr>
        <w:top w:val="none" w:sz="0" w:space="0" w:color="auto"/>
        <w:left w:val="none" w:sz="0" w:space="0" w:color="auto"/>
        <w:bottom w:val="none" w:sz="0" w:space="0" w:color="auto"/>
        <w:right w:val="none" w:sz="0" w:space="0" w:color="auto"/>
      </w:divBdr>
    </w:div>
    <w:div w:id="1632321919">
      <w:bodyDiv w:val="1"/>
      <w:marLeft w:val="0"/>
      <w:marRight w:val="0"/>
      <w:marTop w:val="0"/>
      <w:marBottom w:val="0"/>
      <w:divBdr>
        <w:top w:val="none" w:sz="0" w:space="0" w:color="auto"/>
        <w:left w:val="none" w:sz="0" w:space="0" w:color="auto"/>
        <w:bottom w:val="none" w:sz="0" w:space="0" w:color="auto"/>
        <w:right w:val="none" w:sz="0" w:space="0" w:color="auto"/>
      </w:divBdr>
    </w:div>
    <w:div w:id="1635983752">
      <w:bodyDiv w:val="1"/>
      <w:marLeft w:val="0"/>
      <w:marRight w:val="0"/>
      <w:marTop w:val="0"/>
      <w:marBottom w:val="0"/>
      <w:divBdr>
        <w:top w:val="none" w:sz="0" w:space="0" w:color="auto"/>
        <w:left w:val="none" w:sz="0" w:space="0" w:color="auto"/>
        <w:bottom w:val="none" w:sz="0" w:space="0" w:color="auto"/>
        <w:right w:val="none" w:sz="0" w:space="0" w:color="auto"/>
      </w:divBdr>
    </w:div>
    <w:div w:id="1648363566">
      <w:bodyDiv w:val="1"/>
      <w:marLeft w:val="0"/>
      <w:marRight w:val="0"/>
      <w:marTop w:val="0"/>
      <w:marBottom w:val="0"/>
      <w:divBdr>
        <w:top w:val="none" w:sz="0" w:space="0" w:color="auto"/>
        <w:left w:val="none" w:sz="0" w:space="0" w:color="auto"/>
        <w:bottom w:val="none" w:sz="0" w:space="0" w:color="auto"/>
        <w:right w:val="none" w:sz="0" w:space="0" w:color="auto"/>
      </w:divBdr>
    </w:div>
    <w:div w:id="1663118590">
      <w:bodyDiv w:val="1"/>
      <w:marLeft w:val="0"/>
      <w:marRight w:val="0"/>
      <w:marTop w:val="0"/>
      <w:marBottom w:val="0"/>
      <w:divBdr>
        <w:top w:val="none" w:sz="0" w:space="0" w:color="auto"/>
        <w:left w:val="none" w:sz="0" w:space="0" w:color="auto"/>
        <w:bottom w:val="none" w:sz="0" w:space="0" w:color="auto"/>
        <w:right w:val="none" w:sz="0" w:space="0" w:color="auto"/>
      </w:divBdr>
    </w:div>
    <w:div w:id="1667515600">
      <w:bodyDiv w:val="1"/>
      <w:marLeft w:val="0"/>
      <w:marRight w:val="0"/>
      <w:marTop w:val="0"/>
      <w:marBottom w:val="0"/>
      <w:divBdr>
        <w:top w:val="none" w:sz="0" w:space="0" w:color="auto"/>
        <w:left w:val="none" w:sz="0" w:space="0" w:color="auto"/>
        <w:bottom w:val="none" w:sz="0" w:space="0" w:color="auto"/>
        <w:right w:val="none" w:sz="0" w:space="0" w:color="auto"/>
      </w:divBdr>
    </w:div>
    <w:div w:id="1672101209">
      <w:bodyDiv w:val="1"/>
      <w:marLeft w:val="0"/>
      <w:marRight w:val="0"/>
      <w:marTop w:val="0"/>
      <w:marBottom w:val="0"/>
      <w:divBdr>
        <w:top w:val="none" w:sz="0" w:space="0" w:color="auto"/>
        <w:left w:val="none" w:sz="0" w:space="0" w:color="auto"/>
        <w:bottom w:val="none" w:sz="0" w:space="0" w:color="auto"/>
        <w:right w:val="none" w:sz="0" w:space="0" w:color="auto"/>
      </w:divBdr>
    </w:div>
    <w:div w:id="1676568577">
      <w:bodyDiv w:val="1"/>
      <w:marLeft w:val="0"/>
      <w:marRight w:val="0"/>
      <w:marTop w:val="0"/>
      <w:marBottom w:val="0"/>
      <w:divBdr>
        <w:top w:val="none" w:sz="0" w:space="0" w:color="auto"/>
        <w:left w:val="none" w:sz="0" w:space="0" w:color="auto"/>
        <w:bottom w:val="none" w:sz="0" w:space="0" w:color="auto"/>
        <w:right w:val="none" w:sz="0" w:space="0" w:color="auto"/>
      </w:divBdr>
    </w:div>
    <w:div w:id="1678463313">
      <w:bodyDiv w:val="1"/>
      <w:marLeft w:val="0"/>
      <w:marRight w:val="0"/>
      <w:marTop w:val="0"/>
      <w:marBottom w:val="0"/>
      <w:divBdr>
        <w:top w:val="none" w:sz="0" w:space="0" w:color="auto"/>
        <w:left w:val="none" w:sz="0" w:space="0" w:color="auto"/>
        <w:bottom w:val="none" w:sz="0" w:space="0" w:color="auto"/>
        <w:right w:val="none" w:sz="0" w:space="0" w:color="auto"/>
      </w:divBdr>
    </w:div>
    <w:div w:id="1683161128">
      <w:bodyDiv w:val="1"/>
      <w:marLeft w:val="0"/>
      <w:marRight w:val="0"/>
      <w:marTop w:val="0"/>
      <w:marBottom w:val="0"/>
      <w:divBdr>
        <w:top w:val="none" w:sz="0" w:space="0" w:color="auto"/>
        <w:left w:val="none" w:sz="0" w:space="0" w:color="auto"/>
        <w:bottom w:val="none" w:sz="0" w:space="0" w:color="auto"/>
        <w:right w:val="none" w:sz="0" w:space="0" w:color="auto"/>
      </w:divBdr>
    </w:div>
    <w:div w:id="1685011228">
      <w:bodyDiv w:val="1"/>
      <w:marLeft w:val="0"/>
      <w:marRight w:val="0"/>
      <w:marTop w:val="0"/>
      <w:marBottom w:val="0"/>
      <w:divBdr>
        <w:top w:val="none" w:sz="0" w:space="0" w:color="auto"/>
        <w:left w:val="none" w:sz="0" w:space="0" w:color="auto"/>
        <w:bottom w:val="none" w:sz="0" w:space="0" w:color="auto"/>
        <w:right w:val="none" w:sz="0" w:space="0" w:color="auto"/>
      </w:divBdr>
    </w:div>
    <w:div w:id="1702196674">
      <w:bodyDiv w:val="1"/>
      <w:marLeft w:val="0"/>
      <w:marRight w:val="0"/>
      <w:marTop w:val="0"/>
      <w:marBottom w:val="0"/>
      <w:divBdr>
        <w:top w:val="none" w:sz="0" w:space="0" w:color="auto"/>
        <w:left w:val="none" w:sz="0" w:space="0" w:color="auto"/>
        <w:bottom w:val="none" w:sz="0" w:space="0" w:color="auto"/>
        <w:right w:val="none" w:sz="0" w:space="0" w:color="auto"/>
      </w:divBdr>
      <w:divsChild>
        <w:div w:id="476650897">
          <w:marLeft w:val="0"/>
          <w:marRight w:val="0"/>
          <w:marTop w:val="0"/>
          <w:marBottom w:val="0"/>
          <w:divBdr>
            <w:top w:val="none" w:sz="0" w:space="0" w:color="auto"/>
            <w:left w:val="none" w:sz="0" w:space="0" w:color="auto"/>
            <w:bottom w:val="none" w:sz="0" w:space="0" w:color="auto"/>
            <w:right w:val="none" w:sz="0" w:space="0" w:color="auto"/>
          </w:divBdr>
        </w:div>
      </w:divsChild>
    </w:div>
    <w:div w:id="1706827131">
      <w:bodyDiv w:val="1"/>
      <w:marLeft w:val="0"/>
      <w:marRight w:val="0"/>
      <w:marTop w:val="0"/>
      <w:marBottom w:val="0"/>
      <w:divBdr>
        <w:top w:val="none" w:sz="0" w:space="0" w:color="auto"/>
        <w:left w:val="none" w:sz="0" w:space="0" w:color="auto"/>
        <w:bottom w:val="none" w:sz="0" w:space="0" w:color="auto"/>
        <w:right w:val="none" w:sz="0" w:space="0" w:color="auto"/>
      </w:divBdr>
    </w:div>
    <w:div w:id="1709800026">
      <w:bodyDiv w:val="1"/>
      <w:marLeft w:val="0"/>
      <w:marRight w:val="0"/>
      <w:marTop w:val="0"/>
      <w:marBottom w:val="0"/>
      <w:divBdr>
        <w:top w:val="none" w:sz="0" w:space="0" w:color="auto"/>
        <w:left w:val="none" w:sz="0" w:space="0" w:color="auto"/>
        <w:bottom w:val="none" w:sz="0" w:space="0" w:color="auto"/>
        <w:right w:val="none" w:sz="0" w:space="0" w:color="auto"/>
      </w:divBdr>
    </w:div>
    <w:div w:id="1723096676">
      <w:bodyDiv w:val="1"/>
      <w:marLeft w:val="0"/>
      <w:marRight w:val="0"/>
      <w:marTop w:val="0"/>
      <w:marBottom w:val="0"/>
      <w:divBdr>
        <w:top w:val="none" w:sz="0" w:space="0" w:color="auto"/>
        <w:left w:val="none" w:sz="0" w:space="0" w:color="auto"/>
        <w:bottom w:val="none" w:sz="0" w:space="0" w:color="auto"/>
        <w:right w:val="none" w:sz="0" w:space="0" w:color="auto"/>
      </w:divBdr>
    </w:div>
    <w:div w:id="1733582964">
      <w:bodyDiv w:val="1"/>
      <w:marLeft w:val="0"/>
      <w:marRight w:val="0"/>
      <w:marTop w:val="0"/>
      <w:marBottom w:val="0"/>
      <w:divBdr>
        <w:top w:val="none" w:sz="0" w:space="0" w:color="auto"/>
        <w:left w:val="none" w:sz="0" w:space="0" w:color="auto"/>
        <w:bottom w:val="none" w:sz="0" w:space="0" w:color="auto"/>
        <w:right w:val="none" w:sz="0" w:space="0" w:color="auto"/>
      </w:divBdr>
    </w:div>
    <w:div w:id="1750302175">
      <w:bodyDiv w:val="1"/>
      <w:marLeft w:val="0"/>
      <w:marRight w:val="0"/>
      <w:marTop w:val="0"/>
      <w:marBottom w:val="0"/>
      <w:divBdr>
        <w:top w:val="none" w:sz="0" w:space="0" w:color="auto"/>
        <w:left w:val="none" w:sz="0" w:space="0" w:color="auto"/>
        <w:bottom w:val="none" w:sz="0" w:space="0" w:color="auto"/>
        <w:right w:val="none" w:sz="0" w:space="0" w:color="auto"/>
      </w:divBdr>
      <w:divsChild>
        <w:div w:id="551119242">
          <w:marLeft w:val="0"/>
          <w:marRight w:val="0"/>
          <w:marTop w:val="0"/>
          <w:marBottom w:val="0"/>
          <w:divBdr>
            <w:top w:val="none" w:sz="0" w:space="0" w:color="auto"/>
            <w:left w:val="none" w:sz="0" w:space="0" w:color="auto"/>
            <w:bottom w:val="none" w:sz="0" w:space="0" w:color="auto"/>
            <w:right w:val="none" w:sz="0" w:space="0" w:color="auto"/>
          </w:divBdr>
        </w:div>
      </w:divsChild>
    </w:div>
    <w:div w:id="1753351388">
      <w:bodyDiv w:val="1"/>
      <w:marLeft w:val="0"/>
      <w:marRight w:val="0"/>
      <w:marTop w:val="0"/>
      <w:marBottom w:val="0"/>
      <w:divBdr>
        <w:top w:val="none" w:sz="0" w:space="0" w:color="auto"/>
        <w:left w:val="none" w:sz="0" w:space="0" w:color="auto"/>
        <w:bottom w:val="none" w:sz="0" w:space="0" w:color="auto"/>
        <w:right w:val="none" w:sz="0" w:space="0" w:color="auto"/>
      </w:divBdr>
      <w:divsChild>
        <w:div w:id="1960136552">
          <w:marLeft w:val="0"/>
          <w:marRight w:val="0"/>
          <w:marTop w:val="0"/>
          <w:marBottom w:val="0"/>
          <w:divBdr>
            <w:top w:val="none" w:sz="0" w:space="0" w:color="auto"/>
            <w:left w:val="none" w:sz="0" w:space="0" w:color="auto"/>
            <w:bottom w:val="none" w:sz="0" w:space="0" w:color="auto"/>
            <w:right w:val="none" w:sz="0" w:space="0" w:color="auto"/>
          </w:divBdr>
        </w:div>
      </w:divsChild>
    </w:div>
    <w:div w:id="1758600991">
      <w:bodyDiv w:val="1"/>
      <w:marLeft w:val="0"/>
      <w:marRight w:val="0"/>
      <w:marTop w:val="0"/>
      <w:marBottom w:val="0"/>
      <w:divBdr>
        <w:top w:val="none" w:sz="0" w:space="0" w:color="auto"/>
        <w:left w:val="none" w:sz="0" w:space="0" w:color="auto"/>
        <w:bottom w:val="none" w:sz="0" w:space="0" w:color="auto"/>
        <w:right w:val="none" w:sz="0" w:space="0" w:color="auto"/>
      </w:divBdr>
    </w:div>
    <w:div w:id="1762410330">
      <w:bodyDiv w:val="1"/>
      <w:marLeft w:val="0"/>
      <w:marRight w:val="0"/>
      <w:marTop w:val="0"/>
      <w:marBottom w:val="0"/>
      <w:divBdr>
        <w:top w:val="none" w:sz="0" w:space="0" w:color="auto"/>
        <w:left w:val="none" w:sz="0" w:space="0" w:color="auto"/>
        <w:bottom w:val="none" w:sz="0" w:space="0" w:color="auto"/>
        <w:right w:val="none" w:sz="0" w:space="0" w:color="auto"/>
      </w:divBdr>
    </w:div>
    <w:div w:id="1773740529">
      <w:bodyDiv w:val="1"/>
      <w:marLeft w:val="0"/>
      <w:marRight w:val="0"/>
      <w:marTop w:val="0"/>
      <w:marBottom w:val="0"/>
      <w:divBdr>
        <w:top w:val="none" w:sz="0" w:space="0" w:color="auto"/>
        <w:left w:val="none" w:sz="0" w:space="0" w:color="auto"/>
        <w:bottom w:val="none" w:sz="0" w:space="0" w:color="auto"/>
        <w:right w:val="none" w:sz="0" w:space="0" w:color="auto"/>
      </w:divBdr>
    </w:div>
    <w:div w:id="1782146873">
      <w:bodyDiv w:val="1"/>
      <w:marLeft w:val="0"/>
      <w:marRight w:val="0"/>
      <w:marTop w:val="0"/>
      <w:marBottom w:val="0"/>
      <w:divBdr>
        <w:top w:val="none" w:sz="0" w:space="0" w:color="auto"/>
        <w:left w:val="none" w:sz="0" w:space="0" w:color="auto"/>
        <w:bottom w:val="none" w:sz="0" w:space="0" w:color="auto"/>
        <w:right w:val="none" w:sz="0" w:space="0" w:color="auto"/>
      </w:divBdr>
    </w:div>
    <w:div w:id="1785079315">
      <w:bodyDiv w:val="1"/>
      <w:marLeft w:val="0"/>
      <w:marRight w:val="0"/>
      <w:marTop w:val="0"/>
      <w:marBottom w:val="0"/>
      <w:divBdr>
        <w:top w:val="none" w:sz="0" w:space="0" w:color="auto"/>
        <w:left w:val="none" w:sz="0" w:space="0" w:color="auto"/>
        <w:bottom w:val="none" w:sz="0" w:space="0" w:color="auto"/>
        <w:right w:val="none" w:sz="0" w:space="0" w:color="auto"/>
      </w:divBdr>
    </w:div>
    <w:div w:id="1787967298">
      <w:bodyDiv w:val="1"/>
      <w:marLeft w:val="0"/>
      <w:marRight w:val="0"/>
      <w:marTop w:val="0"/>
      <w:marBottom w:val="0"/>
      <w:divBdr>
        <w:top w:val="none" w:sz="0" w:space="0" w:color="auto"/>
        <w:left w:val="none" w:sz="0" w:space="0" w:color="auto"/>
        <w:bottom w:val="none" w:sz="0" w:space="0" w:color="auto"/>
        <w:right w:val="none" w:sz="0" w:space="0" w:color="auto"/>
      </w:divBdr>
    </w:div>
    <w:div w:id="1790053631">
      <w:bodyDiv w:val="1"/>
      <w:marLeft w:val="0"/>
      <w:marRight w:val="0"/>
      <w:marTop w:val="0"/>
      <w:marBottom w:val="0"/>
      <w:divBdr>
        <w:top w:val="none" w:sz="0" w:space="0" w:color="auto"/>
        <w:left w:val="none" w:sz="0" w:space="0" w:color="auto"/>
        <w:bottom w:val="none" w:sz="0" w:space="0" w:color="auto"/>
        <w:right w:val="none" w:sz="0" w:space="0" w:color="auto"/>
      </w:divBdr>
    </w:div>
    <w:div w:id="1824471745">
      <w:bodyDiv w:val="1"/>
      <w:marLeft w:val="0"/>
      <w:marRight w:val="0"/>
      <w:marTop w:val="0"/>
      <w:marBottom w:val="0"/>
      <w:divBdr>
        <w:top w:val="none" w:sz="0" w:space="0" w:color="auto"/>
        <w:left w:val="none" w:sz="0" w:space="0" w:color="auto"/>
        <w:bottom w:val="none" w:sz="0" w:space="0" w:color="auto"/>
        <w:right w:val="none" w:sz="0" w:space="0" w:color="auto"/>
      </w:divBdr>
    </w:div>
    <w:div w:id="1829595628">
      <w:bodyDiv w:val="1"/>
      <w:marLeft w:val="0"/>
      <w:marRight w:val="0"/>
      <w:marTop w:val="0"/>
      <w:marBottom w:val="0"/>
      <w:divBdr>
        <w:top w:val="none" w:sz="0" w:space="0" w:color="auto"/>
        <w:left w:val="none" w:sz="0" w:space="0" w:color="auto"/>
        <w:bottom w:val="none" w:sz="0" w:space="0" w:color="auto"/>
        <w:right w:val="none" w:sz="0" w:space="0" w:color="auto"/>
      </w:divBdr>
    </w:div>
    <w:div w:id="1833136250">
      <w:bodyDiv w:val="1"/>
      <w:marLeft w:val="0"/>
      <w:marRight w:val="0"/>
      <w:marTop w:val="0"/>
      <w:marBottom w:val="0"/>
      <w:divBdr>
        <w:top w:val="none" w:sz="0" w:space="0" w:color="auto"/>
        <w:left w:val="none" w:sz="0" w:space="0" w:color="auto"/>
        <w:bottom w:val="none" w:sz="0" w:space="0" w:color="auto"/>
        <w:right w:val="none" w:sz="0" w:space="0" w:color="auto"/>
      </w:divBdr>
    </w:div>
    <w:div w:id="1846437982">
      <w:bodyDiv w:val="1"/>
      <w:marLeft w:val="0"/>
      <w:marRight w:val="0"/>
      <w:marTop w:val="0"/>
      <w:marBottom w:val="0"/>
      <w:divBdr>
        <w:top w:val="none" w:sz="0" w:space="0" w:color="auto"/>
        <w:left w:val="none" w:sz="0" w:space="0" w:color="auto"/>
        <w:bottom w:val="none" w:sz="0" w:space="0" w:color="auto"/>
        <w:right w:val="none" w:sz="0" w:space="0" w:color="auto"/>
      </w:divBdr>
    </w:div>
    <w:div w:id="1847206051">
      <w:bodyDiv w:val="1"/>
      <w:marLeft w:val="0"/>
      <w:marRight w:val="0"/>
      <w:marTop w:val="0"/>
      <w:marBottom w:val="0"/>
      <w:divBdr>
        <w:top w:val="none" w:sz="0" w:space="0" w:color="auto"/>
        <w:left w:val="none" w:sz="0" w:space="0" w:color="auto"/>
        <w:bottom w:val="none" w:sz="0" w:space="0" w:color="auto"/>
        <w:right w:val="none" w:sz="0" w:space="0" w:color="auto"/>
      </w:divBdr>
    </w:div>
    <w:div w:id="1862354156">
      <w:bodyDiv w:val="1"/>
      <w:marLeft w:val="0"/>
      <w:marRight w:val="0"/>
      <w:marTop w:val="0"/>
      <w:marBottom w:val="0"/>
      <w:divBdr>
        <w:top w:val="none" w:sz="0" w:space="0" w:color="auto"/>
        <w:left w:val="none" w:sz="0" w:space="0" w:color="auto"/>
        <w:bottom w:val="none" w:sz="0" w:space="0" w:color="auto"/>
        <w:right w:val="none" w:sz="0" w:space="0" w:color="auto"/>
      </w:divBdr>
    </w:div>
    <w:div w:id="1873759265">
      <w:bodyDiv w:val="1"/>
      <w:marLeft w:val="0"/>
      <w:marRight w:val="0"/>
      <w:marTop w:val="0"/>
      <w:marBottom w:val="0"/>
      <w:divBdr>
        <w:top w:val="none" w:sz="0" w:space="0" w:color="auto"/>
        <w:left w:val="none" w:sz="0" w:space="0" w:color="auto"/>
        <w:bottom w:val="none" w:sz="0" w:space="0" w:color="auto"/>
        <w:right w:val="none" w:sz="0" w:space="0" w:color="auto"/>
      </w:divBdr>
    </w:div>
    <w:div w:id="1876231757">
      <w:bodyDiv w:val="1"/>
      <w:marLeft w:val="0"/>
      <w:marRight w:val="0"/>
      <w:marTop w:val="0"/>
      <w:marBottom w:val="0"/>
      <w:divBdr>
        <w:top w:val="none" w:sz="0" w:space="0" w:color="auto"/>
        <w:left w:val="none" w:sz="0" w:space="0" w:color="auto"/>
        <w:bottom w:val="none" w:sz="0" w:space="0" w:color="auto"/>
        <w:right w:val="none" w:sz="0" w:space="0" w:color="auto"/>
      </w:divBdr>
    </w:div>
    <w:div w:id="1885947899">
      <w:bodyDiv w:val="1"/>
      <w:marLeft w:val="0"/>
      <w:marRight w:val="0"/>
      <w:marTop w:val="0"/>
      <w:marBottom w:val="0"/>
      <w:divBdr>
        <w:top w:val="none" w:sz="0" w:space="0" w:color="auto"/>
        <w:left w:val="none" w:sz="0" w:space="0" w:color="auto"/>
        <w:bottom w:val="none" w:sz="0" w:space="0" w:color="auto"/>
        <w:right w:val="none" w:sz="0" w:space="0" w:color="auto"/>
      </w:divBdr>
    </w:div>
    <w:div w:id="1891067188">
      <w:bodyDiv w:val="1"/>
      <w:marLeft w:val="0"/>
      <w:marRight w:val="0"/>
      <w:marTop w:val="0"/>
      <w:marBottom w:val="0"/>
      <w:divBdr>
        <w:top w:val="none" w:sz="0" w:space="0" w:color="auto"/>
        <w:left w:val="none" w:sz="0" w:space="0" w:color="auto"/>
        <w:bottom w:val="none" w:sz="0" w:space="0" w:color="auto"/>
        <w:right w:val="none" w:sz="0" w:space="0" w:color="auto"/>
      </w:divBdr>
    </w:div>
    <w:div w:id="1914655328">
      <w:bodyDiv w:val="1"/>
      <w:marLeft w:val="0"/>
      <w:marRight w:val="0"/>
      <w:marTop w:val="0"/>
      <w:marBottom w:val="0"/>
      <w:divBdr>
        <w:top w:val="none" w:sz="0" w:space="0" w:color="auto"/>
        <w:left w:val="none" w:sz="0" w:space="0" w:color="auto"/>
        <w:bottom w:val="none" w:sz="0" w:space="0" w:color="auto"/>
        <w:right w:val="none" w:sz="0" w:space="0" w:color="auto"/>
      </w:divBdr>
    </w:div>
    <w:div w:id="1927759511">
      <w:bodyDiv w:val="1"/>
      <w:marLeft w:val="0"/>
      <w:marRight w:val="0"/>
      <w:marTop w:val="0"/>
      <w:marBottom w:val="0"/>
      <w:divBdr>
        <w:top w:val="none" w:sz="0" w:space="0" w:color="auto"/>
        <w:left w:val="none" w:sz="0" w:space="0" w:color="auto"/>
        <w:bottom w:val="none" w:sz="0" w:space="0" w:color="auto"/>
        <w:right w:val="none" w:sz="0" w:space="0" w:color="auto"/>
      </w:divBdr>
    </w:div>
    <w:div w:id="1933009122">
      <w:bodyDiv w:val="1"/>
      <w:marLeft w:val="0"/>
      <w:marRight w:val="0"/>
      <w:marTop w:val="0"/>
      <w:marBottom w:val="0"/>
      <w:divBdr>
        <w:top w:val="none" w:sz="0" w:space="0" w:color="auto"/>
        <w:left w:val="none" w:sz="0" w:space="0" w:color="auto"/>
        <w:bottom w:val="none" w:sz="0" w:space="0" w:color="auto"/>
        <w:right w:val="none" w:sz="0" w:space="0" w:color="auto"/>
      </w:divBdr>
    </w:div>
    <w:div w:id="1937590907">
      <w:bodyDiv w:val="1"/>
      <w:marLeft w:val="0"/>
      <w:marRight w:val="0"/>
      <w:marTop w:val="0"/>
      <w:marBottom w:val="0"/>
      <w:divBdr>
        <w:top w:val="none" w:sz="0" w:space="0" w:color="auto"/>
        <w:left w:val="none" w:sz="0" w:space="0" w:color="auto"/>
        <w:bottom w:val="none" w:sz="0" w:space="0" w:color="auto"/>
        <w:right w:val="none" w:sz="0" w:space="0" w:color="auto"/>
      </w:divBdr>
    </w:div>
    <w:div w:id="1942950010">
      <w:bodyDiv w:val="1"/>
      <w:marLeft w:val="0"/>
      <w:marRight w:val="0"/>
      <w:marTop w:val="0"/>
      <w:marBottom w:val="0"/>
      <w:divBdr>
        <w:top w:val="none" w:sz="0" w:space="0" w:color="auto"/>
        <w:left w:val="none" w:sz="0" w:space="0" w:color="auto"/>
        <w:bottom w:val="none" w:sz="0" w:space="0" w:color="auto"/>
        <w:right w:val="none" w:sz="0" w:space="0" w:color="auto"/>
      </w:divBdr>
      <w:divsChild>
        <w:div w:id="1225289135">
          <w:marLeft w:val="0"/>
          <w:marRight w:val="0"/>
          <w:marTop w:val="0"/>
          <w:marBottom w:val="0"/>
          <w:divBdr>
            <w:top w:val="none" w:sz="0" w:space="0" w:color="auto"/>
            <w:left w:val="none" w:sz="0" w:space="0" w:color="auto"/>
            <w:bottom w:val="none" w:sz="0" w:space="0" w:color="auto"/>
            <w:right w:val="none" w:sz="0" w:space="0" w:color="auto"/>
          </w:divBdr>
        </w:div>
      </w:divsChild>
    </w:div>
    <w:div w:id="1957252890">
      <w:bodyDiv w:val="1"/>
      <w:marLeft w:val="0"/>
      <w:marRight w:val="0"/>
      <w:marTop w:val="0"/>
      <w:marBottom w:val="0"/>
      <w:divBdr>
        <w:top w:val="none" w:sz="0" w:space="0" w:color="auto"/>
        <w:left w:val="none" w:sz="0" w:space="0" w:color="auto"/>
        <w:bottom w:val="none" w:sz="0" w:space="0" w:color="auto"/>
        <w:right w:val="none" w:sz="0" w:space="0" w:color="auto"/>
      </w:divBdr>
    </w:div>
    <w:div w:id="1972247659">
      <w:bodyDiv w:val="1"/>
      <w:marLeft w:val="0"/>
      <w:marRight w:val="0"/>
      <w:marTop w:val="0"/>
      <w:marBottom w:val="0"/>
      <w:divBdr>
        <w:top w:val="none" w:sz="0" w:space="0" w:color="auto"/>
        <w:left w:val="none" w:sz="0" w:space="0" w:color="auto"/>
        <w:bottom w:val="none" w:sz="0" w:space="0" w:color="auto"/>
        <w:right w:val="none" w:sz="0" w:space="0" w:color="auto"/>
      </w:divBdr>
    </w:div>
    <w:div w:id="1975329254">
      <w:bodyDiv w:val="1"/>
      <w:marLeft w:val="0"/>
      <w:marRight w:val="0"/>
      <w:marTop w:val="0"/>
      <w:marBottom w:val="0"/>
      <w:divBdr>
        <w:top w:val="none" w:sz="0" w:space="0" w:color="auto"/>
        <w:left w:val="none" w:sz="0" w:space="0" w:color="auto"/>
        <w:bottom w:val="none" w:sz="0" w:space="0" w:color="auto"/>
        <w:right w:val="none" w:sz="0" w:space="0" w:color="auto"/>
      </w:divBdr>
      <w:divsChild>
        <w:div w:id="1945842765">
          <w:marLeft w:val="0"/>
          <w:marRight w:val="0"/>
          <w:marTop w:val="0"/>
          <w:marBottom w:val="0"/>
          <w:divBdr>
            <w:top w:val="none" w:sz="0" w:space="0" w:color="auto"/>
            <w:left w:val="none" w:sz="0" w:space="0" w:color="auto"/>
            <w:bottom w:val="none" w:sz="0" w:space="0" w:color="auto"/>
            <w:right w:val="none" w:sz="0" w:space="0" w:color="auto"/>
          </w:divBdr>
        </w:div>
      </w:divsChild>
    </w:div>
    <w:div w:id="1982691795">
      <w:bodyDiv w:val="1"/>
      <w:marLeft w:val="0"/>
      <w:marRight w:val="0"/>
      <w:marTop w:val="0"/>
      <w:marBottom w:val="0"/>
      <w:divBdr>
        <w:top w:val="none" w:sz="0" w:space="0" w:color="auto"/>
        <w:left w:val="none" w:sz="0" w:space="0" w:color="auto"/>
        <w:bottom w:val="none" w:sz="0" w:space="0" w:color="auto"/>
        <w:right w:val="none" w:sz="0" w:space="0" w:color="auto"/>
      </w:divBdr>
    </w:div>
    <w:div w:id="1990939682">
      <w:bodyDiv w:val="1"/>
      <w:marLeft w:val="0"/>
      <w:marRight w:val="0"/>
      <w:marTop w:val="0"/>
      <w:marBottom w:val="0"/>
      <w:divBdr>
        <w:top w:val="none" w:sz="0" w:space="0" w:color="auto"/>
        <w:left w:val="none" w:sz="0" w:space="0" w:color="auto"/>
        <w:bottom w:val="none" w:sz="0" w:space="0" w:color="auto"/>
        <w:right w:val="none" w:sz="0" w:space="0" w:color="auto"/>
      </w:divBdr>
    </w:div>
    <w:div w:id="1999921035">
      <w:bodyDiv w:val="1"/>
      <w:marLeft w:val="0"/>
      <w:marRight w:val="0"/>
      <w:marTop w:val="0"/>
      <w:marBottom w:val="0"/>
      <w:divBdr>
        <w:top w:val="none" w:sz="0" w:space="0" w:color="auto"/>
        <w:left w:val="none" w:sz="0" w:space="0" w:color="auto"/>
        <w:bottom w:val="none" w:sz="0" w:space="0" w:color="auto"/>
        <w:right w:val="none" w:sz="0" w:space="0" w:color="auto"/>
      </w:divBdr>
    </w:div>
    <w:div w:id="2005089202">
      <w:bodyDiv w:val="1"/>
      <w:marLeft w:val="0"/>
      <w:marRight w:val="0"/>
      <w:marTop w:val="0"/>
      <w:marBottom w:val="0"/>
      <w:divBdr>
        <w:top w:val="none" w:sz="0" w:space="0" w:color="auto"/>
        <w:left w:val="none" w:sz="0" w:space="0" w:color="auto"/>
        <w:bottom w:val="none" w:sz="0" w:space="0" w:color="auto"/>
        <w:right w:val="none" w:sz="0" w:space="0" w:color="auto"/>
      </w:divBdr>
    </w:div>
    <w:div w:id="2019504553">
      <w:bodyDiv w:val="1"/>
      <w:marLeft w:val="0"/>
      <w:marRight w:val="0"/>
      <w:marTop w:val="0"/>
      <w:marBottom w:val="0"/>
      <w:divBdr>
        <w:top w:val="none" w:sz="0" w:space="0" w:color="auto"/>
        <w:left w:val="none" w:sz="0" w:space="0" w:color="auto"/>
        <w:bottom w:val="none" w:sz="0" w:space="0" w:color="auto"/>
        <w:right w:val="none" w:sz="0" w:space="0" w:color="auto"/>
      </w:divBdr>
    </w:div>
    <w:div w:id="2021083871">
      <w:bodyDiv w:val="1"/>
      <w:marLeft w:val="0"/>
      <w:marRight w:val="0"/>
      <w:marTop w:val="0"/>
      <w:marBottom w:val="0"/>
      <w:divBdr>
        <w:top w:val="none" w:sz="0" w:space="0" w:color="auto"/>
        <w:left w:val="none" w:sz="0" w:space="0" w:color="auto"/>
        <w:bottom w:val="none" w:sz="0" w:space="0" w:color="auto"/>
        <w:right w:val="none" w:sz="0" w:space="0" w:color="auto"/>
      </w:divBdr>
    </w:div>
    <w:div w:id="2025206297">
      <w:bodyDiv w:val="1"/>
      <w:marLeft w:val="0"/>
      <w:marRight w:val="0"/>
      <w:marTop w:val="0"/>
      <w:marBottom w:val="0"/>
      <w:divBdr>
        <w:top w:val="none" w:sz="0" w:space="0" w:color="auto"/>
        <w:left w:val="none" w:sz="0" w:space="0" w:color="auto"/>
        <w:bottom w:val="none" w:sz="0" w:space="0" w:color="auto"/>
        <w:right w:val="none" w:sz="0" w:space="0" w:color="auto"/>
      </w:divBdr>
    </w:div>
    <w:div w:id="2034264466">
      <w:bodyDiv w:val="1"/>
      <w:marLeft w:val="0"/>
      <w:marRight w:val="0"/>
      <w:marTop w:val="0"/>
      <w:marBottom w:val="0"/>
      <w:divBdr>
        <w:top w:val="none" w:sz="0" w:space="0" w:color="auto"/>
        <w:left w:val="none" w:sz="0" w:space="0" w:color="auto"/>
        <w:bottom w:val="none" w:sz="0" w:space="0" w:color="auto"/>
        <w:right w:val="none" w:sz="0" w:space="0" w:color="auto"/>
      </w:divBdr>
      <w:divsChild>
        <w:div w:id="107162063">
          <w:marLeft w:val="0"/>
          <w:marRight w:val="0"/>
          <w:marTop w:val="0"/>
          <w:marBottom w:val="0"/>
          <w:divBdr>
            <w:top w:val="none" w:sz="0" w:space="0" w:color="auto"/>
            <w:left w:val="none" w:sz="0" w:space="0" w:color="auto"/>
            <w:bottom w:val="none" w:sz="0" w:space="0" w:color="auto"/>
            <w:right w:val="none" w:sz="0" w:space="0" w:color="auto"/>
          </w:divBdr>
        </w:div>
      </w:divsChild>
    </w:div>
    <w:div w:id="2034988250">
      <w:bodyDiv w:val="1"/>
      <w:marLeft w:val="0"/>
      <w:marRight w:val="0"/>
      <w:marTop w:val="0"/>
      <w:marBottom w:val="0"/>
      <w:divBdr>
        <w:top w:val="none" w:sz="0" w:space="0" w:color="auto"/>
        <w:left w:val="none" w:sz="0" w:space="0" w:color="auto"/>
        <w:bottom w:val="none" w:sz="0" w:space="0" w:color="auto"/>
        <w:right w:val="none" w:sz="0" w:space="0" w:color="auto"/>
      </w:divBdr>
    </w:div>
    <w:div w:id="2058317858">
      <w:bodyDiv w:val="1"/>
      <w:marLeft w:val="0"/>
      <w:marRight w:val="0"/>
      <w:marTop w:val="0"/>
      <w:marBottom w:val="0"/>
      <w:divBdr>
        <w:top w:val="none" w:sz="0" w:space="0" w:color="auto"/>
        <w:left w:val="none" w:sz="0" w:space="0" w:color="auto"/>
        <w:bottom w:val="none" w:sz="0" w:space="0" w:color="auto"/>
        <w:right w:val="none" w:sz="0" w:space="0" w:color="auto"/>
      </w:divBdr>
    </w:div>
    <w:div w:id="2062899761">
      <w:bodyDiv w:val="1"/>
      <w:marLeft w:val="0"/>
      <w:marRight w:val="0"/>
      <w:marTop w:val="0"/>
      <w:marBottom w:val="0"/>
      <w:divBdr>
        <w:top w:val="none" w:sz="0" w:space="0" w:color="auto"/>
        <w:left w:val="none" w:sz="0" w:space="0" w:color="auto"/>
        <w:bottom w:val="none" w:sz="0" w:space="0" w:color="auto"/>
        <w:right w:val="none" w:sz="0" w:space="0" w:color="auto"/>
      </w:divBdr>
    </w:div>
    <w:div w:id="2071077762">
      <w:bodyDiv w:val="1"/>
      <w:marLeft w:val="0"/>
      <w:marRight w:val="0"/>
      <w:marTop w:val="0"/>
      <w:marBottom w:val="0"/>
      <w:divBdr>
        <w:top w:val="none" w:sz="0" w:space="0" w:color="auto"/>
        <w:left w:val="none" w:sz="0" w:space="0" w:color="auto"/>
        <w:bottom w:val="none" w:sz="0" w:space="0" w:color="auto"/>
        <w:right w:val="none" w:sz="0" w:space="0" w:color="auto"/>
      </w:divBdr>
    </w:div>
    <w:div w:id="2086800168">
      <w:bodyDiv w:val="1"/>
      <w:marLeft w:val="0"/>
      <w:marRight w:val="0"/>
      <w:marTop w:val="0"/>
      <w:marBottom w:val="0"/>
      <w:divBdr>
        <w:top w:val="none" w:sz="0" w:space="0" w:color="auto"/>
        <w:left w:val="none" w:sz="0" w:space="0" w:color="auto"/>
        <w:bottom w:val="none" w:sz="0" w:space="0" w:color="auto"/>
        <w:right w:val="none" w:sz="0" w:space="0" w:color="auto"/>
      </w:divBdr>
      <w:divsChild>
        <w:div w:id="1665277003">
          <w:marLeft w:val="0"/>
          <w:marRight w:val="0"/>
          <w:marTop w:val="0"/>
          <w:marBottom w:val="0"/>
          <w:divBdr>
            <w:top w:val="none" w:sz="0" w:space="0" w:color="auto"/>
            <w:left w:val="none" w:sz="0" w:space="0" w:color="auto"/>
            <w:bottom w:val="none" w:sz="0" w:space="0" w:color="auto"/>
            <w:right w:val="none" w:sz="0" w:space="0" w:color="auto"/>
          </w:divBdr>
        </w:div>
      </w:divsChild>
    </w:div>
    <w:div w:id="2092895291">
      <w:bodyDiv w:val="1"/>
      <w:marLeft w:val="0"/>
      <w:marRight w:val="0"/>
      <w:marTop w:val="0"/>
      <w:marBottom w:val="0"/>
      <w:divBdr>
        <w:top w:val="none" w:sz="0" w:space="0" w:color="auto"/>
        <w:left w:val="none" w:sz="0" w:space="0" w:color="auto"/>
        <w:bottom w:val="none" w:sz="0" w:space="0" w:color="auto"/>
        <w:right w:val="none" w:sz="0" w:space="0" w:color="auto"/>
      </w:divBdr>
    </w:div>
    <w:div w:id="2094890266">
      <w:bodyDiv w:val="1"/>
      <w:marLeft w:val="0"/>
      <w:marRight w:val="0"/>
      <w:marTop w:val="0"/>
      <w:marBottom w:val="0"/>
      <w:divBdr>
        <w:top w:val="none" w:sz="0" w:space="0" w:color="auto"/>
        <w:left w:val="none" w:sz="0" w:space="0" w:color="auto"/>
        <w:bottom w:val="none" w:sz="0" w:space="0" w:color="auto"/>
        <w:right w:val="none" w:sz="0" w:space="0" w:color="auto"/>
      </w:divBdr>
    </w:div>
    <w:div w:id="2099477591">
      <w:bodyDiv w:val="1"/>
      <w:marLeft w:val="0"/>
      <w:marRight w:val="0"/>
      <w:marTop w:val="0"/>
      <w:marBottom w:val="0"/>
      <w:divBdr>
        <w:top w:val="none" w:sz="0" w:space="0" w:color="auto"/>
        <w:left w:val="none" w:sz="0" w:space="0" w:color="auto"/>
        <w:bottom w:val="none" w:sz="0" w:space="0" w:color="auto"/>
        <w:right w:val="none" w:sz="0" w:space="0" w:color="auto"/>
      </w:divBdr>
    </w:div>
    <w:div w:id="2100756516">
      <w:bodyDiv w:val="1"/>
      <w:marLeft w:val="0"/>
      <w:marRight w:val="0"/>
      <w:marTop w:val="0"/>
      <w:marBottom w:val="0"/>
      <w:divBdr>
        <w:top w:val="none" w:sz="0" w:space="0" w:color="auto"/>
        <w:left w:val="none" w:sz="0" w:space="0" w:color="auto"/>
        <w:bottom w:val="none" w:sz="0" w:space="0" w:color="auto"/>
        <w:right w:val="none" w:sz="0" w:space="0" w:color="auto"/>
      </w:divBdr>
    </w:div>
    <w:div w:id="2101749838">
      <w:bodyDiv w:val="1"/>
      <w:marLeft w:val="0"/>
      <w:marRight w:val="0"/>
      <w:marTop w:val="0"/>
      <w:marBottom w:val="0"/>
      <w:divBdr>
        <w:top w:val="none" w:sz="0" w:space="0" w:color="auto"/>
        <w:left w:val="none" w:sz="0" w:space="0" w:color="auto"/>
        <w:bottom w:val="none" w:sz="0" w:space="0" w:color="auto"/>
        <w:right w:val="none" w:sz="0" w:space="0" w:color="auto"/>
      </w:divBdr>
    </w:div>
    <w:div w:id="2134010371">
      <w:bodyDiv w:val="1"/>
      <w:marLeft w:val="0"/>
      <w:marRight w:val="0"/>
      <w:marTop w:val="0"/>
      <w:marBottom w:val="0"/>
      <w:divBdr>
        <w:top w:val="none" w:sz="0" w:space="0" w:color="auto"/>
        <w:left w:val="none" w:sz="0" w:space="0" w:color="auto"/>
        <w:bottom w:val="none" w:sz="0" w:space="0" w:color="auto"/>
        <w:right w:val="none" w:sz="0" w:space="0" w:color="auto"/>
      </w:divBdr>
    </w:div>
    <w:div w:id="2135168810">
      <w:bodyDiv w:val="1"/>
      <w:marLeft w:val="0"/>
      <w:marRight w:val="0"/>
      <w:marTop w:val="0"/>
      <w:marBottom w:val="0"/>
      <w:divBdr>
        <w:top w:val="none" w:sz="0" w:space="0" w:color="auto"/>
        <w:left w:val="none" w:sz="0" w:space="0" w:color="auto"/>
        <w:bottom w:val="none" w:sz="0" w:space="0" w:color="auto"/>
        <w:right w:val="none" w:sz="0" w:space="0" w:color="auto"/>
      </w:divBdr>
      <w:divsChild>
        <w:div w:id="2103449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image" Target="media/image5.emf"/><Relationship Id="rId42" Type="http://schemas.openxmlformats.org/officeDocument/2006/relationships/image" Target="media/image20.emf"/><Relationship Id="rId47" Type="http://schemas.openxmlformats.org/officeDocument/2006/relationships/image" Target="media/image25.emf"/><Relationship Id="rId63" Type="http://schemas.openxmlformats.org/officeDocument/2006/relationships/image" Target="media/image41.emf"/><Relationship Id="rId68" Type="http://schemas.openxmlformats.org/officeDocument/2006/relationships/footer" Target="footer13.xml"/><Relationship Id="rId84" Type="http://schemas.openxmlformats.org/officeDocument/2006/relationships/image" Target="media/image55.emf"/><Relationship Id="rId89" Type="http://schemas.openxmlformats.org/officeDocument/2006/relationships/theme" Target="theme/theme1.xml"/><Relationship Id="rId16" Type="http://schemas.openxmlformats.org/officeDocument/2006/relationships/image" Target="media/image4.emf"/><Relationship Id="rId11" Type="http://schemas.openxmlformats.org/officeDocument/2006/relationships/footer" Target="footer4.xml"/><Relationship Id="rId32" Type="http://schemas.openxmlformats.org/officeDocument/2006/relationships/header" Target="header5.xml"/><Relationship Id="rId37" Type="http://schemas.openxmlformats.org/officeDocument/2006/relationships/image" Target="media/image15.emf"/><Relationship Id="rId53" Type="http://schemas.openxmlformats.org/officeDocument/2006/relationships/image" Target="media/image31.emf"/><Relationship Id="rId58" Type="http://schemas.openxmlformats.org/officeDocument/2006/relationships/image" Target="media/image36.emf"/><Relationship Id="rId74" Type="http://schemas.openxmlformats.org/officeDocument/2006/relationships/image" Target="media/image46.emf"/><Relationship Id="rId79" Type="http://schemas.openxmlformats.org/officeDocument/2006/relationships/header" Target="header9.xml"/><Relationship Id="rId5"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6.emf"/><Relationship Id="rId27" Type="http://schemas.openxmlformats.org/officeDocument/2006/relationships/header" Target="header4.xml"/><Relationship Id="rId30" Type="http://schemas.openxmlformats.org/officeDocument/2006/relationships/image" Target="media/image10.emf"/><Relationship Id="rId35" Type="http://schemas.openxmlformats.org/officeDocument/2006/relationships/footer" Target="footer10.xml"/><Relationship Id="rId43" Type="http://schemas.openxmlformats.org/officeDocument/2006/relationships/image" Target="media/image21.emf"/><Relationship Id="rId48" Type="http://schemas.openxmlformats.org/officeDocument/2006/relationships/image" Target="media/image26.emf"/><Relationship Id="rId56" Type="http://schemas.openxmlformats.org/officeDocument/2006/relationships/image" Target="media/image34.emf"/><Relationship Id="rId64" Type="http://schemas.openxmlformats.org/officeDocument/2006/relationships/footer" Target="footer11.xml"/><Relationship Id="rId69" Type="http://schemas.openxmlformats.org/officeDocument/2006/relationships/image" Target="media/image42.emf"/><Relationship Id="rId77" Type="http://schemas.openxmlformats.org/officeDocument/2006/relationships/image" Target="media/image49.emf"/><Relationship Id="rId8" Type="http://schemas.openxmlformats.org/officeDocument/2006/relationships/footer" Target="footer1.xml"/><Relationship Id="rId51" Type="http://schemas.openxmlformats.org/officeDocument/2006/relationships/image" Target="media/image29.emf"/><Relationship Id="rId72" Type="http://schemas.openxmlformats.org/officeDocument/2006/relationships/header" Target="header8.xml"/><Relationship Id="rId80" Type="http://schemas.openxmlformats.org/officeDocument/2006/relationships/image" Target="media/image51.emf"/><Relationship Id="rId85" Type="http://schemas.openxmlformats.org/officeDocument/2006/relationships/header" Target="header10.xm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header" Target="header3.xml"/><Relationship Id="rId33" Type="http://schemas.openxmlformats.org/officeDocument/2006/relationships/image" Target="media/image12.emf"/><Relationship Id="rId38" Type="http://schemas.openxmlformats.org/officeDocument/2006/relationships/image" Target="media/image16.emf"/><Relationship Id="rId46" Type="http://schemas.openxmlformats.org/officeDocument/2006/relationships/image" Target="media/image24.emf"/><Relationship Id="rId59" Type="http://schemas.openxmlformats.org/officeDocument/2006/relationships/image" Target="media/image37.emf"/><Relationship Id="rId67" Type="http://schemas.openxmlformats.org/officeDocument/2006/relationships/header" Target="header7.xml"/><Relationship Id="rId20" Type="http://schemas.openxmlformats.org/officeDocument/2006/relationships/footer" Target="footer7.xml"/><Relationship Id="rId41" Type="http://schemas.openxmlformats.org/officeDocument/2006/relationships/image" Target="media/image19.emf"/><Relationship Id="rId54" Type="http://schemas.openxmlformats.org/officeDocument/2006/relationships/image" Target="media/image32.emf"/><Relationship Id="rId62" Type="http://schemas.openxmlformats.org/officeDocument/2006/relationships/image" Target="media/image40.emf"/><Relationship Id="rId70" Type="http://schemas.openxmlformats.org/officeDocument/2006/relationships/image" Target="media/image43.emf"/><Relationship Id="rId75" Type="http://schemas.openxmlformats.org/officeDocument/2006/relationships/image" Target="media/image47.emf"/><Relationship Id="rId83" Type="http://schemas.openxmlformats.org/officeDocument/2006/relationships/image" Target="media/image54.emf"/><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image" Target="media/image7.emf"/><Relationship Id="rId28" Type="http://schemas.openxmlformats.org/officeDocument/2006/relationships/footer" Target="footer9.xml"/><Relationship Id="rId36" Type="http://schemas.openxmlformats.org/officeDocument/2006/relationships/image" Target="media/image14.emf"/><Relationship Id="rId49" Type="http://schemas.openxmlformats.org/officeDocument/2006/relationships/image" Target="media/image27.emf"/><Relationship Id="rId57" Type="http://schemas.openxmlformats.org/officeDocument/2006/relationships/image" Target="media/image35.emf"/><Relationship Id="rId10" Type="http://schemas.openxmlformats.org/officeDocument/2006/relationships/footer" Target="footer3.xml"/><Relationship Id="rId31" Type="http://schemas.openxmlformats.org/officeDocument/2006/relationships/image" Target="media/image11.emf"/><Relationship Id="rId44" Type="http://schemas.openxmlformats.org/officeDocument/2006/relationships/image" Target="media/image22.emf"/><Relationship Id="rId52" Type="http://schemas.openxmlformats.org/officeDocument/2006/relationships/image" Target="media/image30.emf"/><Relationship Id="rId60" Type="http://schemas.openxmlformats.org/officeDocument/2006/relationships/image" Target="media/image38.emf"/><Relationship Id="rId65" Type="http://schemas.openxmlformats.org/officeDocument/2006/relationships/header" Target="header6.xml"/><Relationship Id="rId73" Type="http://schemas.openxmlformats.org/officeDocument/2006/relationships/image" Target="media/image45.emf"/><Relationship Id="rId78" Type="http://schemas.openxmlformats.org/officeDocument/2006/relationships/image" Target="media/image50.emf"/><Relationship Id="rId81" Type="http://schemas.openxmlformats.org/officeDocument/2006/relationships/image" Target="media/image52.emf"/><Relationship Id="rId86"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image" Target="media/image2.emf"/><Relationship Id="rId18" Type="http://schemas.openxmlformats.org/officeDocument/2006/relationships/footer" Target="footer6.xml"/><Relationship Id="rId39" Type="http://schemas.openxmlformats.org/officeDocument/2006/relationships/image" Target="media/image17.emf"/><Relationship Id="rId34" Type="http://schemas.openxmlformats.org/officeDocument/2006/relationships/image" Target="media/image13.emf"/><Relationship Id="rId50" Type="http://schemas.openxmlformats.org/officeDocument/2006/relationships/image" Target="media/image28.emf"/><Relationship Id="rId55" Type="http://schemas.openxmlformats.org/officeDocument/2006/relationships/image" Target="media/image33.emf"/><Relationship Id="rId76" Type="http://schemas.openxmlformats.org/officeDocument/2006/relationships/image" Target="media/image48.emf"/><Relationship Id="rId7" Type="http://schemas.openxmlformats.org/officeDocument/2006/relationships/endnotes" Target="endnotes.xml"/><Relationship Id="rId71" Type="http://schemas.openxmlformats.org/officeDocument/2006/relationships/image" Target="media/image44.emf"/><Relationship Id="rId2" Type="http://schemas.openxmlformats.org/officeDocument/2006/relationships/numbering" Target="numbering.xml"/><Relationship Id="rId29" Type="http://schemas.openxmlformats.org/officeDocument/2006/relationships/image" Target="media/image9.emf"/><Relationship Id="rId24" Type="http://schemas.openxmlformats.org/officeDocument/2006/relationships/image" Target="media/image8.emf"/><Relationship Id="rId40" Type="http://schemas.openxmlformats.org/officeDocument/2006/relationships/image" Target="media/image18.emf"/><Relationship Id="rId45" Type="http://schemas.openxmlformats.org/officeDocument/2006/relationships/image" Target="media/image23.emf"/><Relationship Id="rId66" Type="http://schemas.openxmlformats.org/officeDocument/2006/relationships/footer" Target="footer12.xml"/><Relationship Id="rId87" Type="http://schemas.openxmlformats.org/officeDocument/2006/relationships/footer" Target="footer14.xml"/><Relationship Id="rId61" Type="http://schemas.openxmlformats.org/officeDocument/2006/relationships/image" Target="media/image39.emf"/><Relationship Id="rId82" Type="http://schemas.openxmlformats.org/officeDocument/2006/relationships/image" Target="media/image53.emf"/><Relationship Id="rId1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C2351-008A-4E11-831D-25EC65CE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8498</Words>
  <Characters>46741</Characters>
  <Application>Microsoft Office Word</Application>
  <DocSecurity>0</DocSecurity>
  <Lines>389</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IFH</vt:lpstr>
      <vt:lpstr>IFH</vt:lpstr>
    </vt:vector>
  </TitlesOfParts>
  <Company>PricewaterhouseCoopers</Company>
  <LinksUpToDate>false</LinksUpToDate>
  <CharactersWithSpaces>55129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IFH</dc:title>
  <dc:creator>PwC</dc:creator>
  <cp:lastModifiedBy>Carolina Veronica GOMEZ</cp:lastModifiedBy>
  <cp:revision>2</cp:revision>
  <cp:lastPrinted>2015-10-29T18:27:00Z</cp:lastPrinted>
  <dcterms:created xsi:type="dcterms:W3CDTF">2019-01-10T13:02:00Z</dcterms:created>
  <dcterms:modified xsi:type="dcterms:W3CDTF">2019-01-10T13:02:00Z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447627016</vt:i4>
  </property>
  <property fmtid="{D5CDD505-2E9C-101B-9397-08002B2CF9AE}" pid="3" name="_NewReviewCycle">
    <vt:lpwstr/>
  </property>
  <property fmtid="{D5CDD505-2E9C-101B-9397-08002B2CF9AE}" pid="4" name="_EmailSubject">
    <vt:lpwstr>FS y P.Release para colgar en el Sitio Web</vt:lpwstr>
  </property>
  <property fmtid="{D5CDD505-2E9C-101B-9397-08002B2CF9AE}" pid="5" name="_AuthorEmail">
    <vt:lpwstr>jcaro@edenor.com</vt:lpwstr>
  </property>
  <property fmtid="{D5CDD505-2E9C-101B-9397-08002B2CF9AE}" pid="6" name="_AuthorEmailDisplayName">
    <vt:lpwstr>Juan Pablo CARO</vt:lpwstr>
  </property>
  <property fmtid="{D5CDD505-2E9C-101B-9397-08002B2CF9AE}" pid="7" name="_ReviewingToolsShownOnce">
    <vt:lpwstr/>
  </property>
</Properties>
</file>